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958FE" w14:paraId="4F596FCC" w14:textId="77777777" w:rsidTr="00764CBE">
        <w:trPr>
          <w:gridAfter w:val="1"/>
          <w:wAfter w:w="13" w:type="dxa"/>
        </w:trPr>
        <w:tc>
          <w:tcPr>
            <w:tcW w:w="9910" w:type="dxa"/>
            <w:gridSpan w:val="2"/>
            <w:shd w:val="clear" w:color="auto" w:fill="DFF0D3" w:themeFill="accent2" w:themeFillTint="33"/>
            <w:vAlign w:val="center"/>
          </w:tcPr>
          <w:p w14:paraId="2B748B04" w14:textId="77777777" w:rsidR="002958FE" w:rsidRPr="002958FE" w:rsidRDefault="002958FE" w:rsidP="0067702F">
            <w:pPr>
              <w:widowControl w:val="0"/>
              <w:jc w:val="center"/>
              <w:rPr>
                <w:rFonts w:ascii="Times New Roman" w:hAnsi="Times New Roman" w:cs="Times New Roman"/>
                <w:b/>
                <w:bCs/>
                <w:sz w:val="28"/>
                <w:szCs w:val="28"/>
              </w:rPr>
            </w:pPr>
            <w:bookmarkStart w:id="0" w:name="_Hlk173774512"/>
            <w:r w:rsidRPr="002958FE">
              <w:rPr>
                <w:rFonts w:ascii="Times New Roman" w:hAnsi="Times New Roman" w:cs="Times New Roman"/>
                <w:b/>
                <w:bCs/>
                <w:sz w:val="28"/>
                <w:szCs w:val="28"/>
              </w:rPr>
              <w:t>Міністерство освіти і науки України</w:t>
            </w:r>
          </w:p>
          <w:p w14:paraId="3105E123"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499AB689" w14:textId="77777777" w:rsidR="002958FE" w:rsidRPr="002958FE" w:rsidRDefault="002958FE" w:rsidP="0067702F">
            <w:pPr>
              <w:widowControl w:val="0"/>
              <w:jc w:val="center"/>
              <w:rPr>
                <w:rFonts w:ascii="Times New Roman" w:hAnsi="Times New Roman" w:cs="Times New Roman"/>
                <w:b/>
                <w:bCs/>
                <w:sz w:val="28"/>
                <w:szCs w:val="28"/>
              </w:rPr>
            </w:pPr>
          </w:p>
        </w:tc>
      </w:tr>
      <w:tr w:rsidR="0067702F" w:rsidRPr="002958FE" w14:paraId="13AAA36E" w14:textId="77777777" w:rsidTr="00764CBE">
        <w:trPr>
          <w:gridAfter w:val="1"/>
          <w:wAfter w:w="13" w:type="dxa"/>
        </w:trPr>
        <w:tc>
          <w:tcPr>
            <w:tcW w:w="9910" w:type="dxa"/>
            <w:gridSpan w:val="2"/>
            <w:shd w:val="clear" w:color="auto" w:fill="FFFFFF" w:themeFill="background1"/>
            <w:vAlign w:val="center"/>
          </w:tcPr>
          <w:p w14:paraId="3522D0A2" w14:textId="77777777" w:rsidR="002958FE" w:rsidRPr="00116C2F" w:rsidRDefault="002958FE" w:rsidP="0067702F">
            <w:pPr>
              <w:widowControl w:val="0"/>
              <w:jc w:val="center"/>
              <w:rPr>
                <w:rFonts w:ascii="Times New Roman" w:hAnsi="Times New Roman" w:cs="Times New Roman"/>
                <w:b/>
                <w:bCs/>
                <w:color w:val="729928" w:themeColor="accent1" w:themeShade="BF"/>
                <w:sz w:val="48"/>
                <w:szCs w:val="48"/>
              </w:rPr>
            </w:pPr>
            <w:r w:rsidRPr="00116C2F">
              <w:rPr>
                <w:rFonts w:ascii="Times New Roman" w:hAnsi="Times New Roman" w:cs="Times New Roman"/>
                <w:b/>
                <w:bCs/>
                <w:color w:val="729928" w:themeColor="accent1" w:themeShade="BF"/>
                <w:sz w:val="48"/>
                <w:szCs w:val="48"/>
              </w:rPr>
              <w:t>СИЛАБУС</w:t>
            </w:r>
          </w:p>
        </w:tc>
      </w:tr>
      <w:tr w:rsidR="002958FE" w:rsidRPr="002958FE" w14:paraId="4E38AC5D" w14:textId="77777777" w:rsidTr="00DA14A3">
        <w:tc>
          <w:tcPr>
            <w:tcW w:w="4195" w:type="dxa"/>
            <w:shd w:val="clear" w:color="auto" w:fill="DBEFF5" w:themeFill="accent5" w:themeFillTint="33"/>
          </w:tcPr>
          <w:p w14:paraId="144C7EDE" w14:textId="77777777" w:rsidR="002958FE" w:rsidRPr="002958FE" w:rsidRDefault="002958FE" w:rsidP="0067702F">
            <w:pPr>
              <w:widowControl w:val="0"/>
              <w:rPr>
                <w:rFonts w:ascii="Times New Roman" w:hAnsi="Times New Roman" w:cs="Times New Roman"/>
                <w:sz w:val="28"/>
                <w:szCs w:val="28"/>
              </w:rPr>
            </w:pPr>
          </w:p>
          <w:p w14:paraId="55ABBE33" w14:textId="77777777" w:rsidR="002958FE" w:rsidRPr="002958FE" w:rsidRDefault="002958FE" w:rsidP="0067702F">
            <w:pPr>
              <w:widowControl w:val="0"/>
              <w:rPr>
                <w:rFonts w:ascii="Times New Roman" w:hAnsi="Times New Roman" w:cs="Times New Roman"/>
                <w:sz w:val="28"/>
                <w:szCs w:val="28"/>
              </w:rPr>
            </w:pPr>
          </w:p>
          <w:p w14:paraId="4D30DDE4" w14:textId="77777777" w:rsidR="002958FE" w:rsidRPr="002958FE" w:rsidRDefault="002958FE" w:rsidP="0067702F">
            <w:pPr>
              <w:widowControl w:val="0"/>
              <w:rPr>
                <w:rFonts w:ascii="Times New Roman" w:hAnsi="Times New Roman" w:cs="Times New Roman"/>
                <w:sz w:val="28"/>
                <w:szCs w:val="28"/>
              </w:rPr>
            </w:pPr>
          </w:p>
          <w:p w14:paraId="66BD426D" w14:textId="6B74D282" w:rsidR="002958FE" w:rsidRPr="002958FE" w:rsidRDefault="0045713E" w:rsidP="0067702F">
            <w:pPr>
              <w:widowControl w:val="0"/>
              <w:rPr>
                <w:kern w:val="0"/>
                <w:lang w:val="ru-RU"/>
                <w14:ligatures w14:val="none"/>
              </w:rPr>
            </w:pPr>
            <w:r w:rsidRPr="002958FE">
              <w:rPr>
                <w:kern w:val="0"/>
                <w:lang w:val="ru-RU"/>
                <w14:ligatures w14:val="none"/>
              </w:rPr>
              <w:object w:dxaOrig="4428" w:dyaOrig="2412" w14:anchorId="0B147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55pt;height:108.45pt" o:ole="">
                  <v:imagedata r:id="rId7" o:title=""/>
                </v:shape>
                <o:OLEObject Type="Embed" ProgID="CorelDraw.Graphic.20" ShapeID="_x0000_i1025" DrawAspect="Content" ObjectID="_1796469943" r:id="rId8"/>
              </w:object>
            </w:r>
          </w:p>
          <w:p w14:paraId="05AA3E32" w14:textId="77777777" w:rsidR="002958FE" w:rsidRPr="002958FE" w:rsidRDefault="002958FE" w:rsidP="0067702F">
            <w:pPr>
              <w:widowControl w:val="0"/>
              <w:rPr>
                <w:rFonts w:ascii="Times New Roman" w:hAnsi="Times New Roman" w:cs="Times New Roman"/>
                <w:kern w:val="0"/>
                <w:sz w:val="28"/>
                <w:szCs w:val="28"/>
                <w:lang w:val="ru-RU"/>
                <w14:ligatures w14:val="none"/>
              </w:rPr>
            </w:pPr>
          </w:p>
          <w:p w14:paraId="6F20BB89" w14:textId="77777777" w:rsidR="002958FE" w:rsidRPr="002958FE" w:rsidRDefault="002958FE" w:rsidP="0067702F">
            <w:pPr>
              <w:widowControl w:val="0"/>
              <w:rPr>
                <w:rFonts w:ascii="Times New Roman" w:hAnsi="Times New Roman" w:cs="Times New Roman"/>
                <w:sz w:val="28"/>
                <w:szCs w:val="28"/>
              </w:rPr>
            </w:pPr>
          </w:p>
        </w:tc>
        <w:tc>
          <w:tcPr>
            <w:tcW w:w="5728" w:type="dxa"/>
            <w:gridSpan w:val="2"/>
            <w:shd w:val="clear" w:color="auto" w:fill="CFFAA4"/>
          </w:tcPr>
          <w:p w14:paraId="6D2DC797" w14:textId="77777777" w:rsidR="00280F7C" w:rsidRDefault="00280F7C" w:rsidP="0045713E">
            <w:pPr>
              <w:widowControl w:val="0"/>
              <w:jc w:val="center"/>
              <w:rPr>
                <w:rFonts w:ascii="Times New Roman" w:eastAsia="Times New Roman" w:hAnsi="Times New Roman" w:cs="Times New Roman"/>
                <w:b/>
                <w:color w:val="0D0D0D" w:themeColor="text1" w:themeTint="F2"/>
                <w:sz w:val="36"/>
                <w:szCs w:val="36"/>
                <w:lang w:val="ru-RU" w:eastAsia="uk-UA"/>
              </w:rPr>
            </w:pPr>
          </w:p>
          <w:p w14:paraId="55C75986" w14:textId="77777777" w:rsidR="002958FE" w:rsidRPr="00116C2F" w:rsidRDefault="002958FE" w:rsidP="0045713E">
            <w:pPr>
              <w:widowControl w:val="0"/>
              <w:jc w:val="center"/>
              <w:rPr>
                <w:rFonts w:ascii="Calibri" w:eastAsia="Calibri" w:hAnsi="Calibri" w:cs="Calibri"/>
                <w:color w:val="0D0D0D" w:themeColor="text1" w:themeTint="F2"/>
                <w:sz w:val="36"/>
                <w:szCs w:val="36"/>
                <w:lang w:eastAsia="uk-UA"/>
              </w:rPr>
            </w:pPr>
            <w:bookmarkStart w:id="1" w:name="_GoBack"/>
            <w:bookmarkEnd w:id="1"/>
            <w:r w:rsidRPr="00116C2F">
              <w:rPr>
                <w:rFonts w:ascii="Times New Roman" w:eastAsia="Times New Roman" w:hAnsi="Times New Roman" w:cs="Times New Roman"/>
                <w:b/>
                <w:color w:val="0D0D0D" w:themeColor="text1" w:themeTint="F2"/>
                <w:sz w:val="36"/>
                <w:szCs w:val="36"/>
                <w:lang w:eastAsia="uk-UA"/>
              </w:rPr>
              <w:t>Навчальна дисципліна</w:t>
            </w:r>
          </w:p>
          <w:p w14:paraId="5BC2531A" w14:textId="768B84A5" w:rsidR="002958FE" w:rsidRPr="00116C2F" w:rsidRDefault="002958FE" w:rsidP="0045713E">
            <w:pPr>
              <w:widowControl w:val="0"/>
              <w:jc w:val="center"/>
              <w:rPr>
                <w:rFonts w:ascii="Times New Roman" w:eastAsia="Times New Roman" w:hAnsi="Times New Roman" w:cs="Times New Roman"/>
                <w:b/>
                <w:color w:val="0D0D0D" w:themeColor="text1" w:themeTint="F2"/>
                <w:sz w:val="36"/>
                <w:szCs w:val="36"/>
                <w:lang w:eastAsia="uk-UA"/>
              </w:rPr>
            </w:pPr>
            <w:r w:rsidRPr="00116C2F">
              <w:rPr>
                <w:rFonts w:ascii="Times New Roman" w:eastAsia="Times New Roman" w:hAnsi="Times New Roman" w:cs="Times New Roman"/>
                <w:b/>
                <w:color w:val="0D0D0D" w:themeColor="text1" w:themeTint="F2"/>
                <w:sz w:val="36"/>
                <w:szCs w:val="36"/>
                <w:lang w:eastAsia="uk-UA"/>
              </w:rPr>
              <w:t>«</w:t>
            </w:r>
            <w:r w:rsidR="005402FF" w:rsidRPr="00116C2F">
              <w:rPr>
                <w:rFonts w:ascii="Times New Roman" w:eastAsia="Times New Roman" w:hAnsi="Times New Roman" w:cs="Times New Roman"/>
                <w:b/>
                <w:color w:val="0D0D0D" w:themeColor="text1" w:themeTint="F2"/>
                <w:sz w:val="36"/>
                <w:szCs w:val="36"/>
                <w:lang w:eastAsia="uk-UA"/>
              </w:rPr>
              <w:t>Технічна експлуатація залізниць та безпека руху</w:t>
            </w:r>
            <w:r w:rsidRPr="00116C2F">
              <w:rPr>
                <w:rFonts w:ascii="Times New Roman" w:eastAsia="Times New Roman" w:hAnsi="Times New Roman" w:cs="Times New Roman"/>
                <w:b/>
                <w:color w:val="0D0D0D" w:themeColor="text1" w:themeTint="F2"/>
                <w:sz w:val="36"/>
                <w:szCs w:val="36"/>
                <w:lang w:eastAsia="uk-UA"/>
              </w:rPr>
              <w:t>»</w:t>
            </w:r>
          </w:p>
          <w:p w14:paraId="48FAFC17" w14:textId="77777777" w:rsidR="002958FE" w:rsidRPr="00533042" w:rsidRDefault="002958FE" w:rsidP="0045713E">
            <w:pPr>
              <w:widowControl w:val="0"/>
              <w:jc w:val="both"/>
              <w:rPr>
                <w:rFonts w:ascii="Calibri" w:eastAsia="Calibri" w:hAnsi="Calibri" w:cs="Calibri"/>
                <w:color w:val="C00000"/>
                <w:sz w:val="28"/>
                <w:szCs w:val="28"/>
                <w:lang w:eastAsia="uk-UA"/>
              </w:rPr>
            </w:pPr>
          </w:p>
          <w:p w14:paraId="5FA5CA8E" w14:textId="77777777"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14:paraId="76467FBF" w14:textId="5294A840"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275 Транспортні</w:t>
            </w:r>
            <w:r w:rsidR="0045713E">
              <w:rPr>
                <w:rFonts w:ascii="Times New Roman" w:eastAsia="Times New Roman" w:hAnsi="Times New Roman" w:cs="Times New Roman"/>
                <w:bCs/>
                <w:color w:val="000000"/>
                <w:sz w:val="28"/>
                <w:szCs w:val="28"/>
                <w:lang w:eastAsia="uk-UA"/>
              </w:rPr>
              <w:t xml:space="preserve"> </w:t>
            </w:r>
            <w:r w:rsidRPr="002958FE">
              <w:rPr>
                <w:rFonts w:ascii="Times New Roman" w:eastAsia="Times New Roman" w:hAnsi="Times New Roman" w:cs="Times New Roman"/>
                <w:bCs/>
                <w:color w:val="000000"/>
                <w:sz w:val="28"/>
                <w:szCs w:val="28"/>
                <w:lang w:eastAsia="uk-UA"/>
              </w:rPr>
              <w:t>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14:paraId="099FB03C" w14:textId="77777777"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2958FE">
              <w:rPr>
                <w:rFonts w:ascii="Times New Roman" w:eastAsia="Times New Roman" w:hAnsi="Times New Roman" w:cs="Times New Roman"/>
                <w:b/>
                <w:i/>
                <w:iCs/>
                <w:color w:val="000000"/>
                <w:sz w:val="28"/>
                <w:szCs w:val="28"/>
                <w:lang w:eastAsia="uk-UA"/>
              </w:rPr>
              <w:t>«Організація перевезень і управління на залізничному транспорті»</w:t>
            </w:r>
          </w:p>
        </w:tc>
      </w:tr>
      <w:tr w:rsidR="0045713E" w:rsidRPr="002958FE" w14:paraId="3817700D" w14:textId="77777777" w:rsidTr="00764CBE">
        <w:tc>
          <w:tcPr>
            <w:tcW w:w="4195" w:type="dxa"/>
            <w:shd w:val="clear" w:color="auto" w:fill="DFF0D3" w:themeFill="accent2" w:themeFillTint="33"/>
          </w:tcPr>
          <w:p w14:paraId="6F3938F5" w14:textId="77777777" w:rsidR="002958FE" w:rsidRPr="00EF1324" w:rsidRDefault="002958FE" w:rsidP="0067702F">
            <w:pPr>
              <w:widowControl w:val="0"/>
              <w:rPr>
                <w:rFonts w:ascii="Times New Roman" w:hAnsi="Times New Roman" w:cs="Times New Roman"/>
                <w:bCs/>
                <w:sz w:val="28"/>
                <w:szCs w:val="28"/>
              </w:rPr>
            </w:pPr>
            <w:r w:rsidRPr="00EF1324">
              <w:rPr>
                <w:rFonts w:ascii="Times New Roman" w:hAnsi="Times New Roman" w:cs="Times New Roman"/>
                <w:bCs/>
                <w:sz w:val="28"/>
                <w:szCs w:val="28"/>
              </w:rPr>
              <w:t>Рівень освіти</w:t>
            </w:r>
          </w:p>
        </w:tc>
        <w:tc>
          <w:tcPr>
            <w:tcW w:w="5728" w:type="dxa"/>
            <w:gridSpan w:val="2"/>
          </w:tcPr>
          <w:p w14:paraId="582E613C" w14:textId="635DA05A" w:rsidR="002958FE" w:rsidRPr="00280F7C" w:rsidRDefault="002958FE" w:rsidP="0045713E">
            <w:pPr>
              <w:widowControl w:val="0"/>
              <w:jc w:val="both"/>
              <w:rPr>
                <w:rFonts w:ascii="Times New Roman" w:hAnsi="Times New Roman" w:cs="Times New Roman"/>
                <w:sz w:val="28"/>
                <w:szCs w:val="28"/>
                <w:lang w:val="ru-RU"/>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280F7C">
              <w:rPr>
                <w:rFonts w:ascii="Times New Roman" w:hAnsi="Times New Roman" w:cs="Times New Roman"/>
                <w:sz w:val="28"/>
                <w:szCs w:val="28"/>
              </w:rPr>
              <w:t xml:space="preserve"> </w:t>
            </w:r>
            <w:proofErr w:type="spellStart"/>
            <w:r w:rsidR="00280F7C">
              <w:rPr>
                <w:rFonts w:ascii="Times New Roman" w:hAnsi="Times New Roman" w:cs="Times New Roman"/>
                <w:sz w:val="28"/>
                <w:szCs w:val="28"/>
              </w:rPr>
              <w:t>освіт</w:t>
            </w:r>
            <w:proofErr w:type="spellEnd"/>
            <w:r w:rsidR="00280F7C">
              <w:rPr>
                <w:rFonts w:ascii="Times New Roman" w:hAnsi="Times New Roman" w:cs="Times New Roman"/>
                <w:sz w:val="28"/>
                <w:szCs w:val="28"/>
                <w:lang w:val="ru-RU"/>
              </w:rPr>
              <w:t>а</w:t>
            </w:r>
          </w:p>
          <w:p w14:paraId="014B12A8" w14:textId="20BEF0F3" w:rsidR="00280F7C" w:rsidRPr="00280F7C" w:rsidRDefault="00280F7C" w:rsidP="0045713E">
            <w:pPr>
              <w:widowControl w:val="0"/>
              <w:jc w:val="both"/>
              <w:rPr>
                <w:rFonts w:ascii="Times New Roman" w:hAnsi="Times New Roman" w:cs="Times New Roman"/>
                <w:sz w:val="28"/>
                <w:szCs w:val="28"/>
                <w:lang w:val="ru-RU"/>
              </w:rPr>
            </w:pPr>
          </w:p>
        </w:tc>
      </w:tr>
      <w:tr w:rsidR="00060676" w:rsidRPr="002958FE" w14:paraId="10C4DB5C" w14:textId="77777777" w:rsidTr="00764CBE">
        <w:tc>
          <w:tcPr>
            <w:tcW w:w="4195" w:type="dxa"/>
            <w:shd w:val="clear" w:color="auto" w:fill="DFF0D3" w:themeFill="accent2" w:themeFillTint="33"/>
          </w:tcPr>
          <w:p w14:paraId="76328554" w14:textId="77777777" w:rsidR="002958FE" w:rsidRPr="00EF1324" w:rsidRDefault="002958FE" w:rsidP="0067702F">
            <w:pPr>
              <w:widowControl w:val="0"/>
              <w:rPr>
                <w:rFonts w:ascii="Times New Roman" w:hAnsi="Times New Roman" w:cs="Times New Roman"/>
                <w:bCs/>
                <w:sz w:val="28"/>
                <w:szCs w:val="28"/>
              </w:rPr>
            </w:pPr>
            <w:r w:rsidRPr="00EF1324">
              <w:rPr>
                <w:rFonts w:ascii="Times New Roman" w:hAnsi="Times New Roman" w:cs="Times New Roman"/>
                <w:bCs/>
                <w:sz w:val="28"/>
                <w:szCs w:val="28"/>
              </w:rPr>
              <w:t>Освітньо-професійний ступінь</w:t>
            </w:r>
          </w:p>
        </w:tc>
        <w:tc>
          <w:tcPr>
            <w:tcW w:w="5728" w:type="dxa"/>
            <w:gridSpan w:val="2"/>
          </w:tcPr>
          <w:p w14:paraId="0655152A" w14:textId="77777777" w:rsidR="002958FE" w:rsidRDefault="002958FE" w:rsidP="0045713E">
            <w:pPr>
              <w:widowControl w:val="0"/>
              <w:jc w:val="both"/>
              <w:rPr>
                <w:rFonts w:ascii="Times New Roman" w:hAnsi="Times New Roman" w:cs="Times New Roman"/>
                <w:sz w:val="28"/>
                <w:szCs w:val="28"/>
                <w:lang w:val="ru-RU"/>
              </w:rPr>
            </w:pPr>
            <w:r w:rsidRPr="002958FE">
              <w:rPr>
                <w:rFonts w:ascii="Times New Roman" w:hAnsi="Times New Roman" w:cs="Times New Roman"/>
                <w:sz w:val="28"/>
                <w:szCs w:val="28"/>
              </w:rPr>
              <w:t>фаховий молодший бакалавр</w:t>
            </w:r>
          </w:p>
          <w:p w14:paraId="0B31CE52" w14:textId="77777777" w:rsidR="00280F7C" w:rsidRPr="00280F7C" w:rsidRDefault="00280F7C" w:rsidP="0045713E">
            <w:pPr>
              <w:widowControl w:val="0"/>
              <w:jc w:val="both"/>
              <w:rPr>
                <w:rFonts w:ascii="Times New Roman" w:hAnsi="Times New Roman" w:cs="Times New Roman"/>
                <w:sz w:val="28"/>
                <w:szCs w:val="28"/>
                <w:lang w:val="ru-RU"/>
              </w:rPr>
            </w:pPr>
          </w:p>
        </w:tc>
      </w:tr>
      <w:tr w:rsidR="00060676" w:rsidRPr="002958FE" w14:paraId="245051E7" w14:textId="77777777" w:rsidTr="00764CBE">
        <w:tc>
          <w:tcPr>
            <w:tcW w:w="4195" w:type="dxa"/>
            <w:shd w:val="clear" w:color="auto" w:fill="DFF0D3" w:themeFill="accent2" w:themeFillTint="33"/>
          </w:tcPr>
          <w:p w14:paraId="6B201B68" w14:textId="77777777" w:rsidR="002958FE" w:rsidRPr="00EF1324" w:rsidRDefault="002958FE" w:rsidP="0067702F">
            <w:pPr>
              <w:widowControl w:val="0"/>
              <w:rPr>
                <w:rFonts w:ascii="Times New Roman" w:hAnsi="Times New Roman" w:cs="Times New Roman"/>
                <w:bCs/>
                <w:sz w:val="28"/>
                <w:szCs w:val="28"/>
              </w:rPr>
            </w:pPr>
            <w:r w:rsidRPr="00EF1324">
              <w:rPr>
                <w:rFonts w:ascii="Times New Roman" w:hAnsi="Times New Roman" w:cs="Times New Roman"/>
                <w:bCs/>
                <w:sz w:val="28"/>
                <w:szCs w:val="28"/>
              </w:rPr>
              <w:t>Статус навчальної дисципліни</w:t>
            </w:r>
          </w:p>
        </w:tc>
        <w:tc>
          <w:tcPr>
            <w:tcW w:w="5728" w:type="dxa"/>
            <w:gridSpan w:val="2"/>
          </w:tcPr>
          <w:p w14:paraId="0919A1FC" w14:textId="2B652C34" w:rsidR="002958FE" w:rsidRDefault="00280F7C" w:rsidP="0045713E">
            <w:pPr>
              <w:widowControl w:val="0"/>
              <w:jc w:val="both"/>
              <w:rPr>
                <w:rFonts w:ascii="Times New Roman" w:hAnsi="Times New Roman" w:cs="Times New Roman"/>
                <w:sz w:val="28"/>
                <w:szCs w:val="28"/>
                <w:lang w:val="ru-RU"/>
              </w:rPr>
            </w:pPr>
            <w:r w:rsidRPr="002958FE">
              <w:rPr>
                <w:rFonts w:ascii="Times New Roman" w:hAnsi="Times New Roman" w:cs="Times New Roman"/>
                <w:sz w:val="28"/>
                <w:szCs w:val="28"/>
              </w:rPr>
              <w:t>В</w:t>
            </w:r>
            <w:r w:rsidR="002958FE" w:rsidRPr="002958FE">
              <w:rPr>
                <w:rFonts w:ascii="Times New Roman" w:hAnsi="Times New Roman" w:cs="Times New Roman"/>
                <w:sz w:val="28"/>
                <w:szCs w:val="28"/>
              </w:rPr>
              <w:t>ибіркова</w:t>
            </w:r>
          </w:p>
          <w:p w14:paraId="49C84D75" w14:textId="77777777" w:rsidR="00280F7C" w:rsidRPr="00280F7C" w:rsidRDefault="00280F7C" w:rsidP="0045713E">
            <w:pPr>
              <w:widowControl w:val="0"/>
              <w:jc w:val="both"/>
              <w:rPr>
                <w:rFonts w:ascii="Times New Roman" w:hAnsi="Times New Roman" w:cs="Times New Roman"/>
                <w:sz w:val="28"/>
                <w:szCs w:val="28"/>
                <w:lang w:val="ru-RU"/>
              </w:rPr>
            </w:pPr>
          </w:p>
        </w:tc>
      </w:tr>
      <w:tr w:rsidR="00060676" w:rsidRPr="002958FE" w14:paraId="1D144AC6" w14:textId="77777777" w:rsidTr="00764CBE">
        <w:tc>
          <w:tcPr>
            <w:tcW w:w="4195" w:type="dxa"/>
            <w:shd w:val="clear" w:color="auto" w:fill="DFF0D3" w:themeFill="accent2" w:themeFillTint="33"/>
          </w:tcPr>
          <w:p w14:paraId="3862E0F0" w14:textId="77777777" w:rsidR="002958FE" w:rsidRPr="00EF1324" w:rsidRDefault="002958FE" w:rsidP="0067702F">
            <w:pPr>
              <w:widowControl w:val="0"/>
              <w:rPr>
                <w:rFonts w:ascii="Times New Roman" w:hAnsi="Times New Roman" w:cs="Times New Roman"/>
                <w:bCs/>
                <w:sz w:val="28"/>
                <w:szCs w:val="28"/>
              </w:rPr>
            </w:pPr>
            <w:r w:rsidRPr="00EF1324">
              <w:rPr>
                <w:rFonts w:ascii="Times New Roman" w:hAnsi="Times New Roman" w:cs="Times New Roman"/>
                <w:bCs/>
                <w:sz w:val="28"/>
                <w:szCs w:val="28"/>
              </w:rPr>
              <w:t>Мова навчання</w:t>
            </w:r>
          </w:p>
        </w:tc>
        <w:tc>
          <w:tcPr>
            <w:tcW w:w="5728" w:type="dxa"/>
            <w:gridSpan w:val="2"/>
          </w:tcPr>
          <w:p w14:paraId="19DD9841" w14:textId="1A36E63E" w:rsidR="002958FE" w:rsidRDefault="00280F7C" w:rsidP="0045713E">
            <w:pPr>
              <w:widowControl w:val="0"/>
              <w:jc w:val="both"/>
              <w:rPr>
                <w:rFonts w:ascii="Times New Roman" w:hAnsi="Times New Roman" w:cs="Times New Roman"/>
                <w:sz w:val="28"/>
                <w:szCs w:val="28"/>
                <w:lang w:val="ru-RU"/>
              </w:rPr>
            </w:pPr>
            <w:r w:rsidRPr="002958FE">
              <w:rPr>
                <w:rFonts w:ascii="Times New Roman" w:hAnsi="Times New Roman" w:cs="Times New Roman"/>
                <w:sz w:val="28"/>
                <w:szCs w:val="28"/>
              </w:rPr>
              <w:t>У</w:t>
            </w:r>
            <w:r w:rsidR="002958FE" w:rsidRPr="002958FE">
              <w:rPr>
                <w:rFonts w:ascii="Times New Roman" w:hAnsi="Times New Roman" w:cs="Times New Roman"/>
                <w:sz w:val="28"/>
                <w:szCs w:val="28"/>
              </w:rPr>
              <w:t>країнська</w:t>
            </w:r>
          </w:p>
          <w:p w14:paraId="445C1EBE" w14:textId="77777777" w:rsidR="00280F7C" w:rsidRPr="00280F7C" w:rsidRDefault="00280F7C" w:rsidP="0045713E">
            <w:pPr>
              <w:widowControl w:val="0"/>
              <w:jc w:val="both"/>
              <w:rPr>
                <w:rFonts w:ascii="Times New Roman" w:hAnsi="Times New Roman" w:cs="Times New Roman"/>
                <w:sz w:val="28"/>
                <w:szCs w:val="28"/>
                <w:lang w:val="ru-RU"/>
              </w:rPr>
            </w:pPr>
          </w:p>
        </w:tc>
      </w:tr>
      <w:tr w:rsidR="00060676" w:rsidRPr="002958FE" w14:paraId="0264E062" w14:textId="77777777" w:rsidTr="00764CBE">
        <w:tc>
          <w:tcPr>
            <w:tcW w:w="4195" w:type="dxa"/>
            <w:shd w:val="clear" w:color="auto" w:fill="DFF0D3" w:themeFill="accent2" w:themeFillTint="33"/>
          </w:tcPr>
          <w:p w14:paraId="2E85490D" w14:textId="77777777" w:rsidR="002958FE" w:rsidRPr="00EF1324" w:rsidRDefault="002958FE" w:rsidP="0067702F">
            <w:pPr>
              <w:widowControl w:val="0"/>
              <w:rPr>
                <w:rFonts w:ascii="Times New Roman" w:hAnsi="Times New Roman" w:cs="Times New Roman"/>
                <w:sz w:val="28"/>
                <w:szCs w:val="28"/>
              </w:rPr>
            </w:pPr>
            <w:r w:rsidRPr="00EF1324">
              <w:rPr>
                <w:rFonts w:ascii="Times New Roman" w:hAnsi="Times New Roman" w:cs="Times New Roman"/>
                <w:sz w:val="28"/>
                <w:szCs w:val="28"/>
              </w:rPr>
              <w:t>Рік навчання/семестр</w:t>
            </w:r>
          </w:p>
        </w:tc>
        <w:tc>
          <w:tcPr>
            <w:tcW w:w="5728" w:type="dxa"/>
            <w:gridSpan w:val="2"/>
          </w:tcPr>
          <w:p w14:paraId="472B8F85" w14:textId="77777777" w:rsidR="002958FE" w:rsidRDefault="002958FE" w:rsidP="0045713E">
            <w:pPr>
              <w:widowControl w:val="0"/>
              <w:jc w:val="both"/>
              <w:rPr>
                <w:rFonts w:ascii="Times New Roman" w:hAnsi="Times New Roman" w:cs="Times New Roman"/>
                <w:sz w:val="28"/>
                <w:szCs w:val="28"/>
                <w:lang w:val="ru-RU"/>
              </w:rPr>
            </w:pPr>
            <w:r w:rsidRPr="002958FE">
              <w:rPr>
                <w:rFonts w:ascii="Times New Roman" w:hAnsi="Times New Roman" w:cs="Times New Roman"/>
                <w:sz w:val="28"/>
                <w:szCs w:val="28"/>
              </w:rPr>
              <w:t>ІІІ</w:t>
            </w:r>
            <w:r w:rsidR="005402FF">
              <w:rPr>
                <w:rFonts w:ascii="Times New Roman" w:hAnsi="Times New Roman" w:cs="Times New Roman"/>
                <w:sz w:val="28"/>
                <w:szCs w:val="28"/>
                <w:lang w:val="ru-RU"/>
              </w:rPr>
              <w:t>, І</w:t>
            </w:r>
            <w:r w:rsidR="005402FF">
              <w:rPr>
                <w:rFonts w:ascii="Times New Roman" w:hAnsi="Times New Roman" w:cs="Times New Roman"/>
                <w:sz w:val="28"/>
                <w:szCs w:val="28"/>
                <w:lang w:val="de-DE"/>
              </w:rPr>
              <w:t>V</w:t>
            </w:r>
            <w:r w:rsidRPr="002958FE">
              <w:rPr>
                <w:rFonts w:ascii="Times New Roman" w:hAnsi="Times New Roman" w:cs="Times New Roman"/>
                <w:sz w:val="28"/>
                <w:szCs w:val="28"/>
              </w:rPr>
              <w:t>/</w:t>
            </w:r>
            <w:r w:rsidR="005402FF">
              <w:rPr>
                <w:rFonts w:ascii="Times New Roman" w:hAnsi="Times New Roman" w:cs="Times New Roman"/>
                <w:sz w:val="28"/>
                <w:szCs w:val="28"/>
              </w:rPr>
              <w:t>5,</w:t>
            </w:r>
            <w:r w:rsidRPr="002958FE">
              <w:rPr>
                <w:rFonts w:ascii="Times New Roman" w:hAnsi="Times New Roman" w:cs="Times New Roman"/>
                <w:sz w:val="28"/>
                <w:szCs w:val="28"/>
              </w:rPr>
              <w:t>6</w:t>
            </w:r>
            <w:r w:rsidR="005402FF">
              <w:rPr>
                <w:rFonts w:ascii="Times New Roman" w:hAnsi="Times New Roman" w:cs="Times New Roman"/>
                <w:sz w:val="28"/>
                <w:szCs w:val="28"/>
              </w:rPr>
              <w:t>,7,8</w:t>
            </w:r>
          </w:p>
          <w:p w14:paraId="4A503743" w14:textId="76D94580" w:rsidR="00280F7C" w:rsidRPr="00280F7C" w:rsidRDefault="00280F7C" w:rsidP="0045713E">
            <w:pPr>
              <w:widowControl w:val="0"/>
              <w:jc w:val="both"/>
              <w:rPr>
                <w:rFonts w:ascii="Times New Roman" w:hAnsi="Times New Roman" w:cs="Times New Roman"/>
                <w:sz w:val="28"/>
                <w:szCs w:val="28"/>
                <w:lang w:val="ru-RU"/>
              </w:rPr>
            </w:pPr>
          </w:p>
        </w:tc>
      </w:tr>
      <w:tr w:rsidR="00060676" w:rsidRPr="002958FE" w14:paraId="64B9F387" w14:textId="77777777" w:rsidTr="00764CBE">
        <w:tc>
          <w:tcPr>
            <w:tcW w:w="4195" w:type="dxa"/>
            <w:shd w:val="clear" w:color="auto" w:fill="DFF0D3" w:themeFill="accent2" w:themeFillTint="33"/>
          </w:tcPr>
          <w:p w14:paraId="7300B750" w14:textId="603752C0" w:rsidR="002958FE" w:rsidRPr="00EF1324" w:rsidRDefault="002958FE" w:rsidP="0067702F">
            <w:pPr>
              <w:widowControl w:val="0"/>
              <w:rPr>
                <w:rFonts w:ascii="Times New Roman" w:hAnsi="Times New Roman" w:cs="Times New Roman"/>
                <w:sz w:val="28"/>
                <w:szCs w:val="28"/>
              </w:rPr>
            </w:pPr>
            <w:r w:rsidRPr="00EF1324">
              <w:rPr>
                <w:rFonts w:ascii="Times New Roman" w:eastAsia="Times New Roman" w:hAnsi="Times New Roman" w:cs="Times New Roman"/>
                <w:sz w:val="28"/>
                <w:szCs w:val="28"/>
              </w:rPr>
              <w:t xml:space="preserve">Обсяг </w:t>
            </w:r>
            <w:r w:rsidR="006C37F6" w:rsidRPr="00EF1324">
              <w:rPr>
                <w:rFonts w:ascii="Times New Roman" w:eastAsia="Times New Roman" w:hAnsi="Times New Roman" w:cs="Times New Roman"/>
                <w:sz w:val="28"/>
                <w:szCs w:val="28"/>
              </w:rPr>
              <w:t xml:space="preserve">навчальної </w:t>
            </w:r>
            <w:r w:rsidRPr="00EF1324">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14:paraId="7D855C3E" w14:textId="1A3BA303" w:rsidR="002958FE" w:rsidRPr="002958FE" w:rsidRDefault="005402FF" w:rsidP="0045713E">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2958FE" w:rsidRPr="002958FE">
              <w:rPr>
                <w:rFonts w:ascii="Times New Roman" w:eastAsia="Times New Roman" w:hAnsi="Times New Roman" w:cs="Times New Roman"/>
                <w:sz w:val="28"/>
                <w:szCs w:val="28"/>
              </w:rPr>
              <w:t>,5 кредити ЄКТС/</w:t>
            </w:r>
            <w:r>
              <w:rPr>
                <w:rFonts w:ascii="Times New Roman" w:eastAsia="Times New Roman" w:hAnsi="Times New Roman" w:cs="Times New Roman"/>
                <w:sz w:val="28"/>
                <w:szCs w:val="28"/>
              </w:rPr>
              <w:t>152</w:t>
            </w:r>
            <w:r w:rsidR="002958FE" w:rsidRPr="002958FE">
              <w:rPr>
                <w:rFonts w:ascii="Times New Roman" w:eastAsia="Times New Roman" w:hAnsi="Times New Roman" w:cs="Times New Roman"/>
                <w:sz w:val="28"/>
                <w:szCs w:val="28"/>
              </w:rPr>
              <w:t xml:space="preserve"> годин</w:t>
            </w:r>
          </w:p>
          <w:p w14:paraId="0030A1C0"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67E3B532" w14:textId="77777777" w:rsidTr="00764CBE">
        <w:tc>
          <w:tcPr>
            <w:tcW w:w="4195" w:type="dxa"/>
            <w:shd w:val="clear" w:color="auto" w:fill="DFF0D3" w:themeFill="accent2" w:themeFillTint="33"/>
          </w:tcPr>
          <w:p w14:paraId="4CC06566" w14:textId="77777777" w:rsidR="002958FE" w:rsidRPr="00EF1324" w:rsidRDefault="002958FE" w:rsidP="0067702F">
            <w:pPr>
              <w:widowControl w:val="0"/>
              <w:rPr>
                <w:rFonts w:ascii="Times New Roman" w:hAnsi="Times New Roman" w:cs="Times New Roman"/>
                <w:sz w:val="28"/>
                <w:szCs w:val="28"/>
              </w:rPr>
            </w:pPr>
            <w:r w:rsidRPr="00EF1324">
              <w:rPr>
                <w:rFonts w:ascii="Times New Roman" w:hAnsi="Times New Roman" w:cs="Times New Roman"/>
                <w:sz w:val="28"/>
                <w:szCs w:val="28"/>
              </w:rPr>
              <w:t>Види занять та обсяг в годинах</w:t>
            </w:r>
          </w:p>
        </w:tc>
        <w:tc>
          <w:tcPr>
            <w:tcW w:w="5728" w:type="dxa"/>
            <w:gridSpan w:val="2"/>
          </w:tcPr>
          <w:p w14:paraId="0BFEDCBD" w14:textId="039964A6" w:rsidR="002958FE" w:rsidRPr="002958FE" w:rsidRDefault="002958FE" w:rsidP="0045713E">
            <w:pPr>
              <w:widowControl w:val="0"/>
              <w:jc w:val="both"/>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л</w:t>
            </w:r>
            <w:r w:rsidRPr="00813475">
              <w:rPr>
                <w:rFonts w:ascii="Times New Roman" w:eastAsia="Times New Roman" w:hAnsi="Times New Roman" w:cs="Times New Roman"/>
                <w:bCs/>
                <w:sz w:val="28"/>
                <w:szCs w:val="28"/>
                <w:lang w:val="x-none"/>
              </w:rPr>
              <w:t>екції</w:t>
            </w:r>
            <w:proofErr w:type="spellEnd"/>
            <w:r w:rsidRPr="002958FE">
              <w:rPr>
                <w:rFonts w:ascii="Times New Roman" w:eastAsia="Times New Roman" w:hAnsi="Times New Roman" w:cs="Times New Roman"/>
                <w:bCs/>
                <w:sz w:val="28"/>
                <w:szCs w:val="28"/>
                <w:lang w:val="x-none"/>
              </w:rPr>
              <w:t xml:space="preserve"> – </w:t>
            </w:r>
            <w:r w:rsidR="005402FF">
              <w:rPr>
                <w:rFonts w:ascii="Times New Roman" w:eastAsia="Times New Roman" w:hAnsi="Times New Roman" w:cs="Times New Roman"/>
                <w:bCs/>
                <w:sz w:val="28"/>
                <w:szCs w:val="28"/>
              </w:rPr>
              <w:t>152</w:t>
            </w:r>
            <w:r w:rsidRPr="002958FE">
              <w:rPr>
                <w:rFonts w:ascii="Times New Roman" w:eastAsia="Times New Roman" w:hAnsi="Times New Roman" w:cs="Times New Roman"/>
                <w:bCs/>
                <w:sz w:val="28"/>
                <w:szCs w:val="28"/>
                <w:lang w:val="x-none"/>
              </w:rPr>
              <w:t xml:space="preserve"> годин</w:t>
            </w:r>
            <w:r w:rsidR="005402FF">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lang w:val="x-none"/>
              </w:rPr>
              <w:t>;</w:t>
            </w:r>
          </w:p>
          <w:p w14:paraId="48A8CBC6" w14:textId="09B6947F" w:rsidR="002958FE" w:rsidRPr="00813475" w:rsidRDefault="002958FE" w:rsidP="0045713E">
            <w:pPr>
              <w:widowControl w:val="0"/>
              <w:jc w:val="both"/>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самостійна</w:t>
            </w:r>
            <w:proofErr w:type="spellEnd"/>
            <w:r w:rsidRPr="002958FE">
              <w:rPr>
                <w:rFonts w:ascii="Times New Roman" w:eastAsia="Times New Roman" w:hAnsi="Times New Roman" w:cs="Times New Roman"/>
                <w:bCs/>
                <w:sz w:val="28"/>
                <w:szCs w:val="28"/>
                <w:lang w:val="x-none"/>
              </w:rPr>
              <w:t xml:space="preserve"> робота – 1</w:t>
            </w:r>
            <w:r w:rsidR="0043273C">
              <w:rPr>
                <w:rFonts w:ascii="Times New Roman" w:eastAsia="Times New Roman" w:hAnsi="Times New Roman" w:cs="Times New Roman"/>
                <w:bCs/>
                <w:sz w:val="28"/>
                <w:szCs w:val="28"/>
              </w:rPr>
              <w:t>48</w:t>
            </w:r>
            <w:r w:rsidRPr="002958FE">
              <w:rPr>
                <w:rFonts w:ascii="Times New Roman" w:eastAsia="Times New Roman" w:hAnsi="Times New Roman" w:cs="Times New Roman"/>
                <w:bCs/>
                <w:sz w:val="28"/>
                <w:szCs w:val="28"/>
                <w:lang w:val="x-none"/>
              </w:rPr>
              <w:t xml:space="preserve"> годин.</w:t>
            </w:r>
          </w:p>
          <w:p w14:paraId="0E9E3F01"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31F4EF1E" w14:textId="77777777" w:rsidTr="00764CBE">
        <w:tc>
          <w:tcPr>
            <w:tcW w:w="4195" w:type="dxa"/>
            <w:shd w:val="clear" w:color="auto" w:fill="DFF0D3" w:themeFill="accent2" w:themeFillTint="33"/>
          </w:tcPr>
          <w:p w14:paraId="25AB22F8" w14:textId="77777777" w:rsidR="002958FE" w:rsidRPr="00EF1324" w:rsidRDefault="002958FE" w:rsidP="0067702F">
            <w:pPr>
              <w:widowControl w:val="0"/>
              <w:rPr>
                <w:rFonts w:ascii="Times New Roman" w:hAnsi="Times New Roman" w:cs="Times New Roman"/>
                <w:sz w:val="28"/>
                <w:szCs w:val="28"/>
              </w:rPr>
            </w:pPr>
            <w:r w:rsidRPr="00EF1324">
              <w:rPr>
                <w:rFonts w:ascii="Times New Roman" w:hAnsi="Times New Roman" w:cs="Times New Roman"/>
                <w:sz w:val="28"/>
                <w:szCs w:val="28"/>
              </w:rPr>
              <w:t>Форма підсумкового контролю</w:t>
            </w:r>
          </w:p>
        </w:tc>
        <w:tc>
          <w:tcPr>
            <w:tcW w:w="5728" w:type="dxa"/>
            <w:gridSpan w:val="2"/>
          </w:tcPr>
          <w:p w14:paraId="6779687B" w14:textId="3C6B762C" w:rsid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14:paraId="01A14C02" w14:textId="5D994936" w:rsidR="0043273C" w:rsidRDefault="0043273C" w:rsidP="0045713E">
            <w:pPr>
              <w:widowControl w:val="0"/>
              <w:jc w:val="both"/>
              <w:rPr>
                <w:rFonts w:ascii="Times New Roman" w:hAnsi="Times New Roman" w:cs="Times New Roman"/>
                <w:sz w:val="28"/>
                <w:szCs w:val="28"/>
              </w:rPr>
            </w:pPr>
            <w:r>
              <w:rPr>
                <w:rFonts w:ascii="Times New Roman" w:hAnsi="Times New Roman" w:cs="Times New Roman"/>
                <w:sz w:val="28"/>
                <w:szCs w:val="28"/>
              </w:rPr>
              <w:t>іспит</w:t>
            </w:r>
          </w:p>
          <w:p w14:paraId="31695BD6" w14:textId="77777777" w:rsidR="006C37F6" w:rsidRPr="002958FE" w:rsidRDefault="006C37F6" w:rsidP="0045713E">
            <w:pPr>
              <w:widowControl w:val="0"/>
              <w:jc w:val="both"/>
              <w:rPr>
                <w:rFonts w:ascii="Times New Roman" w:hAnsi="Times New Roman" w:cs="Times New Roman"/>
                <w:sz w:val="28"/>
                <w:szCs w:val="28"/>
              </w:rPr>
            </w:pPr>
          </w:p>
        </w:tc>
      </w:tr>
      <w:tr w:rsidR="0067702F" w:rsidRPr="002958FE" w14:paraId="3FED997D" w14:textId="77777777" w:rsidTr="00764CBE">
        <w:tc>
          <w:tcPr>
            <w:tcW w:w="4195" w:type="dxa"/>
            <w:shd w:val="clear" w:color="auto" w:fill="DFF0D3" w:themeFill="accent2" w:themeFillTint="33"/>
          </w:tcPr>
          <w:p w14:paraId="1C862B97" w14:textId="77777777" w:rsidR="002958FE" w:rsidRPr="00EF1324" w:rsidRDefault="002958FE" w:rsidP="0067702F">
            <w:pPr>
              <w:widowControl w:val="0"/>
              <w:rPr>
                <w:rFonts w:ascii="Times New Roman" w:hAnsi="Times New Roman" w:cs="Times New Roman"/>
                <w:sz w:val="28"/>
                <w:szCs w:val="28"/>
              </w:rPr>
            </w:pPr>
            <w:r w:rsidRPr="00EF1324">
              <w:rPr>
                <w:rFonts w:ascii="Times New Roman" w:hAnsi="Times New Roman" w:cs="Times New Roman"/>
                <w:sz w:val="28"/>
                <w:szCs w:val="28"/>
              </w:rPr>
              <w:t>Викладач</w:t>
            </w:r>
          </w:p>
        </w:tc>
        <w:tc>
          <w:tcPr>
            <w:tcW w:w="5728" w:type="dxa"/>
            <w:gridSpan w:val="2"/>
          </w:tcPr>
          <w:p w14:paraId="3046A6B9" w14:textId="32AF1498" w:rsidR="002958FE" w:rsidRDefault="00811001" w:rsidP="0045713E">
            <w:pPr>
              <w:widowControl w:val="0"/>
              <w:jc w:val="both"/>
              <w:rPr>
                <w:rFonts w:ascii="Times New Roman" w:hAnsi="Times New Roman" w:cs="Times New Roman"/>
                <w:sz w:val="28"/>
                <w:szCs w:val="28"/>
              </w:rPr>
            </w:pPr>
            <w:r>
              <w:rPr>
                <w:rFonts w:ascii="Times New Roman" w:hAnsi="Times New Roman" w:cs="Times New Roman"/>
                <w:sz w:val="28"/>
                <w:szCs w:val="28"/>
              </w:rPr>
              <w:t>Багіянц Ірина Вікторівна</w:t>
            </w:r>
          </w:p>
          <w:p w14:paraId="62430397" w14:textId="77777777" w:rsidR="006C37F6" w:rsidRPr="002958FE" w:rsidRDefault="006C37F6" w:rsidP="0045713E">
            <w:pPr>
              <w:widowControl w:val="0"/>
              <w:jc w:val="both"/>
              <w:rPr>
                <w:rFonts w:ascii="Times New Roman" w:hAnsi="Times New Roman" w:cs="Times New Roman"/>
                <w:sz w:val="28"/>
                <w:szCs w:val="28"/>
              </w:rPr>
            </w:pPr>
          </w:p>
        </w:tc>
      </w:tr>
      <w:tr w:rsidR="0067702F" w:rsidRPr="002958FE" w14:paraId="25D1BD24" w14:textId="77777777" w:rsidTr="00764CBE">
        <w:tc>
          <w:tcPr>
            <w:tcW w:w="4195" w:type="dxa"/>
            <w:shd w:val="clear" w:color="auto" w:fill="DFF0D3" w:themeFill="accent2" w:themeFillTint="33"/>
          </w:tcPr>
          <w:p w14:paraId="19261DE4" w14:textId="77777777" w:rsidR="002958FE" w:rsidRPr="00EF1324" w:rsidRDefault="002958FE" w:rsidP="0067702F">
            <w:pPr>
              <w:widowControl w:val="0"/>
              <w:rPr>
                <w:rFonts w:ascii="Times New Roman" w:hAnsi="Times New Roman" w:cs="Times New Roman"/>
                <w:bCs/>
                <w:sz w:val="28"/>
                <w:szCs w:val="28"/>
              </w:rPr>
            </w:pPr>
            <w:r w:rsidRPr="00EF1324">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14:paraId="745AB929" w14:textId="2AFC84A5" w:rsidR="002958FE" w:rsidRPr="002958FE" w:rsidRDefault="00811001" w:rsidP="0045713E">
            <w:pPr>
              <w:widowControl w:val="0"/>
              <w:jc w:val="both"/>
              <w:rPr>
                <w:rFonts w:ascii="Times New Roman" w:hAnsi="Times New Roman" w:cs="Times New Roman"/>
                <w:sz w:val="28"/>
                <w:szCs w:val="28"/>
              </w:rPr>
            </w:pPr>
            <w:r>
              <w:rPr>
                <w:rFonts w:ascii="Times New Roman" w:hAnsi="Times New Roman" w:cs="Times New Roman"/>
                <w:sz w:val="28"/>
                <w:szCs w:val="28"/>
              </w:rPr>
              <w:t>в</w:t>
            </w:r>
            <w:r w:rsidRPr="002958FE">
              <w:rPr>
                <w:rFonts w:ascii="Times New Roman" w:hAnsi="Times New Roman" w:cs="Times New Roman"/>
                <w:sz w:val="28"/>
                <w:szCs w:val="28"/>
              </w:rPr>
              <w:t>икладач</w:t>
            </w:r>
            <w:r>
              <w:rPr>
                <w:rFonts w:ascii="Times New Roman" w:hAnsi="Times New Roman" w:cs="Times New Roman"/>
                <w:sz w:val="28"/>
                <w:szCs w:val="28"/>
              </w:rPr>
              <w:t>,</w:t>
            </w:r>
            <w:r w:rsidRPr="002958FE">
              <w:rPr>
                <w:rFonts w:ascii="Times New Roman" w:hAnsi="Times New Roman" w:cs="Times New Roman"/>
                <w:sz w:val="28"/>
                <w:szCs w:val="28"/>
              </w:rPr>
              <w:t xml:space="preserve"> </w:t>
            </w:r>
            <w:r w:rsidR="002958FE" w:rsidRPr="002958FE">
              <w:rPr>
                <w:rFonts w:ascii="Times New Roman" w:hAnsi="Times New Roman" w:cs="Times New Roman"/>
                <w:sz w:val="28"/>
                <w:szCs w:val="28"/>
              </w:rPr>
              <w:t xml:space="preserve">спеціаліст </w:t>
            </w:r>
            <w:r>
              <w:rPr>
                <w:rFonts w:ascii="Times New Roman" w:hAnsi="Times New Roman" w:cs="Times New Roman"/>
                <w:sz w:val="28"/>
                <w:szCs w:val="28"/>
              </w:rPr>
              <w:t>другої</w:t>
            </w:r>
            <w:r w:rsidR="002958FE" w:rsidRPr="002958FE">
              <w:rPr>
                <w:rFonts w:ascii="Times New Roman" w:hAnsi="Times New Roman" w:cs="Times New Roman"/>
                <w:sz w:val="28"/>
                <w:szCs w:val="28"/>
              </w:rPr>
              <w:t xml:space="preserve"> категорії</w:t>
            </w:r>
          </w:p>
          <w:p w14:paraId="577E5D65" w14:textId="347970B4" w:rsidR="002958FE" w:rsidRPr="002958FE" w:rsidRDefault="002958FE" w:rsidP="0045713E">
            <w:pPr>
              <w:widowControl w:val="0"/>
              <w:jc w:val="both"/>
              <w:rPr>
                <w:rFonts w:ascii="Times New Roman" w:hAnsi="Times New Roman" w:cs="Times New Roman"/>
                <w:sz w:val="28"/>
                <w:szCs w:val="28"/>
              </w:rPr>
            </w:pPr>
          </w:p>
        </w:tc>
      </w:tr>
      <w:tr w:rsidR="0067702F" w:rsidRPr="002958FE" w14:paraId="334D409F" w14:textId="77777777" w:rsidTr="00764CBE">
        <w:tc>
          <w:tcPr>
            <w:tcW w:w="4195" w:type="dxa"/>
            <w:shd w:val="clear" w:color="auto" w:fill="DFF0D3" w:themeFill="accent2" w:themeFillTint="33"/>
          </w:tcPr>
          <w:p w14:paraId="7A51D28F" w14:textId="77777777" w:rsidR="002958FE" w:rsidRPr="00EF1324" w:rsidRDefault="002958FE" w:rsidP="0067702F">
            <w:pPr>
              <w:widowControl w:val="0"/>
              <w:rPr>
                <w:rFonts w:ascii="Times New Roman" w:hAnsi="Times New Roman" w:cs="Times New Roman"/>
                <w:sz w:val="28"/>
                <w:szCs w:val="28"/>
              </w:rPr>
            </w:pPr>
            <w:r w:rsidRPr="00EF1324">
              <w:rPr>
                <w:rFonts w:ascii="Times New Roman" w:hAnsi="Times New Roman" w:cs="Times New Roman"/>
                <w:sz w:val="28"/>
                <w:szCs w:val="28"/>
              </w:rPr>
              <w:t>Е-mail викладача</w:t>
            </w:r>
          </w:p>
        </w:tc>
        <w:tc>
          <w:tcPr>
            <w:tcW w:w="5728" w:type="dxa"/>
            <w:gridSpan w:val="2"/>
          </w:tcPr>
          <w:p w14:paraId="35705D81" w14:textId="6CFAA21F" w:rsidR="002958FE" w:rsidRPr="00BB7E8A" w:rsidRDefault="00280F7C" w:rsidP="0045713E">
            <w:pPr>
              <w:widowControl w:val="0"/>
              <w:jc w:val="both"/>
              <w:rPr>
                <w:rFonts w:ascii="Times New Roman" w:hAnsi="Times New Roman" w:cs="Times New Roman"/>
                <w:color w:val="729928" w:themeColor="accent1" w:themeShade="BF"/>
                <w:sz w:val="28"/>
                <w:szCs w:val="28"/>
              </w:rPr>
            </w:pPr>
            <w:hyperlink r:id="rId9" w:history="1">
              <w:r w:rsidR="000E70B5" w:rsidRPr="00BB7E8A">
                <w:rPr>
                  <w:rStyle w:val="a4"/>
                  <w:rFonts w:ascii="Times New Roman" w:hAnsi="Times New Roman" w:cs="Times New Roman"/>
                  <w:color w:val="729928" w:themeColor="accent1" w:themeShade="BF"/>
                  <w:sz w:val="28"/>
                  <w:szCs w:val="28"/>
                  <w:u w:val="none"/>
                  <w:lang w:val="en-US"/>
                </w:rPr>
                <w:t>bagira54017@ukr.net</w:t>
              </w:r>
            </w:hyperlink>
            <w:r w:rsidR="000E70B5" w:rsidRPr="00BB7E8A">
              <w:rPr>
                <w:rFonts w:ascii="Times New Roman" w:hAnsi="Times New Roman" w:cs="Times New Roman"/>
                <w:color w:val="729928" w:themeColor="accent1" w:themeShade="BF"/>
                <w:sz w:val="28"/>
                <w:szCs w:val="28"/>
              </w:rPr>
              <w:t xml:space="preserve"> </w:t>
            </w:r>
          </w:p>
          <w:p w14:paraId="3007B8E7" w14:textId="77777777" w:rsidR="006C37F6" w:rsidRPr="00BB7E8A" w:rsidRDefault="006C37F6" w:rsidP="0045713E">
            <w:pPr>
              <w:widowControl w:val="0"/>
              <w:jc w:val="both"/>
              <w:rPr>
                <w:rFonts w:ascii="Times New Roman" w:hAnsi="Times New Roman" w:cs="Times New Roman"/>
                <w:color w:val="729928" w:themeColor="accent1" w:themeShade="BF"/>
                <w:sz w:val="28"/>
                <w:szCs w:val="28"/>
              </w:rPr>
            </w:pPr>
          </w:p>
        </w:tc>
      </w:tr>
      <w:tr w:rsidR="0045713E" w:rsidRPr="002958FE" w14:paraId="77AE116D" w14:textId="77777777" w:rsidTr="00764CBE">
        <w:tc>
          <w:tcPr>
            <w:tcW w:w="4195" w:type="dxa"/>
            <w:shd w:val="clear" w:color="auto" w:fill="DFF0D3" w:themeFill="accent2" w:themeFillTint="33"/>
          </w:tcPr>
          <w:p w14:paraId="35B4F146" w14:textId="77777777" w:rsidR="002958FE" w:rsidRPr="00EF1324" w:rsidRDefault="002958FE" w:rsidP="0067702F">
            <w:pPr>
              <w:widowControl w:val="0"/>
              <w:rPr>
                <w:rFonts w:ascii="Times New Roman" w:hAnsi="Times New Roman" w:cs="Times New Roman"/>
                <w:bCs/>
                <w:sz w:val="28"/>
                <w:szCs w:val="28"/>
              </w:rPr>
            </w:pPr>
            <w:r w:rsidRPr="00EF1324">
              <w:rPr>
                <w:rFonts w:ascii="Times New Roman" w:hAnsi="Times New Roman" w:cs="Times New Roman"/>
                <w:bCs/>
                <w:sz w:val="28"/>
                <w:szCs w:val="28"/>
              </w:rPr>
              <w:t>Посилання на сайт для дистанційного навчання</w:t>
            </w:r>
          </w:p>
        </w:tc>
        <w:tc>
          <w:tcPr>
            <w:tcW w:w="5728" w:type="dxa"/>
            <w:gridSpan w:val="2"/>
          </w:tcPr>
          <w:p w14:paraId="7998D847" w14:textId="6C51DCC8" w:rsidR="006C37F6" w:rsidRPr="00BB7E8A" w:rsidRDefault="000E70B5" w:rsidP="0045713E">
            <w:pPr>
              <w:widowControl w:val="0"/>
              <w:jc w:val="both"/>
              <w:rPr>
                <w:rFonts w:ascii="Times New Roman" w:hAnsi="Times New Roman" w:cs="Times New Roman"/>
                <w:color w:val="729928" w:themeColor="accent1" w:themeShade="BF"/>
                <w:sz w:val="28"/>
                <w:szCs w:val="28"/>
              </w:rPr>
            </w:pPr>
            <w:r w:rsidRPr="00BB7E8A">
              <w:rPr>
                <w:rFonts w:ascii="Times New Roman" w:hAnsi="Times New Roman" w:cs="Times New Roman"/>
                <w:color w:val="729928" w:themeColor="accent1" w:themeShade="BF"/>
                <w:sz w:val="28"/>
                <w:szCs w:val="28"/>
              </w:rPr>
              <w:t xml:space="preserve">https://us05web.zoom.us/j/4207374835?pwd=YlA1NVY0eWhVSGlTaTA1WksyUksvUT09 </w:t>
            </w:r>
          </w:p>
        </w:tc>
      </w:tr>
      <w:tr w:rsidR="0067702F" w:rsidRPr="002958FE" w14:paraId="452786B8" w14:textId="77777777" w:rsidTr="00764CBE">
        <w:tc>
          <w:tcPr>
            <w:tcW w:w="4195" w:type="dxa"/>
            <w:shd w:val="clear" w:color="auto" w:fill="DFF0D3" w:themeFill="accent2" w:themeFillTint="33"/>
          </w:tcPr>
          <w:p w14:paraId="6BDF89B1" w14:textId="6405D95F" w:rsidR="002958FE" w:rsidRPr="00EF1324" w:rsidRDefault="0045713E" w:rsidP="0067702F">
            <w:pPr>
              <w:widowControl w:val="0"/>
              <w:rPr>
                <w:rFonts w:ascii="Times New Roman" w:hAnsi="Times New Roman" w:cs="Times New Roman"/>
                <w:sz w:val="28"/>
                <w:szCs w:val="28"/>
              </w:rPr>
            </w:pPr>
            <w:r w:rsidRPr="00EF1324">
              <w:rPr>
                <w:rFonts w:ascii="Times New Roman" w:hAnsi="Times New Roman" w:cs="Times New Roman"/>
                <w:sz w:val="28"/>
                <w:szCs w:val="28"/>
              </w:rPr>
              <w:t>Навчальні заняття та консультації</w:t>
            </w:r>
          </w:p>
        </w:tc>
        <w:tc>
          <w:tcPr>
            <w:tcW w:w="5728" w:type="dxa"/>
            <w:gridSpan w:val="2"/>
          </w:tcPr>
          <w:p w14:paraId="68A4065F" w14:textId="252AA9A1"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консультацій.</w:t>
            </w:r>
          </w:p>
          <w:p w14:paraId="79B23851" w14:textId="2DE8C662" w:rsidR="0045713E" w:rsidRPr="00280F7C" w:rsidRDefault="0045713E" w:rsidP="0045713E">
            <w:pPr>
              <w:widowControl w:val="0"/>
              <w:jc w:val="both"/>
              <w:rPr>
                <w:rFonts w:ascii="Times New Roman" w:hAnsi="Times New Roman" w:cs="Times New Roman"/>
                <w:sz w:val="28"/>
                <w:szCs w:val="28"/>
                <w:lang w:val="ru-RU"/>
              </w:rPr>
            </w:pPr>
            <w:r>
              <w:rPr>
                <w:rFonts w:ascii="Times New Roman" w:hAnsi="Times New Roman" w:cs="Times New Roman"/>
                <w:sz w:val="28"/>
                <w:szCs w:val="28"/>
              </w:rPr>
              <w:lastRenderedPageBreak/>
              <w:t xml:space="preserve">Заняття та консультації в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форматі проводяться на платформі </w:t>
            </w:r>
            <w:r w:rsidR="000E70B5">
              <w:rPr>
                <w:rFonts w:ascii="Times New Roman" w:hAnsi="Times New Roman" w:cs="Times New Roman"/>
                <w:sz w:val="28"/>
                <w:szCs w:val="28"/>
                <w:lang w:val="ru-RU"/>
              </w:rPr>
              <w:t xml:space="preserve">«На урок», </w:t>
            </w:r>
            <w:proofErr w:type="spellStart"/>
            <w:r w:rsidR="000E70B5">
              <w:rPr>
                <w:rFonts w:ascii="Times New Roman" w:hAnsi="Times New Roman" w:cs="Times New Roman"/>
                <w:sz w:val="28"/>
                <w:szCs w:val="28"/>
                <w:lang w:val="en-US"/>
              </w:rPr>
              <w:t>Kahoot</w:t>
            </w:r>
            <w:proofErr w:type="spellEnd"/>
          </w:p>
        </w:tc>
      </w:tr>
      <w:tr w:rsidR="0067702F" w:rsidRPr="002958FE" w14:paraId="50A035A5" w14:textId="77777777" w:rsidTr="00764CBE">
        <w:tc>
          <w:tcPr>
            <w:tcW w:w="4195" w:type="dxa"/>
            <w:shd w:val="clear" w:color="auto" w:fill="DFF0D3" w:themeFill="accent2" w:themeFillTint="33"/>
          </w:tcPr>
          <w:p w14:paraId="18680E19" w14:textId="3EC43A77" w:rsidR="002958FE" w:rsidRPr="00EF1324" w:rsidRDefault="0045713E" w:rsidP="0067702F">
            <w:pPr>
              <w:widowControl w:val="0"/>
              <w:rPr>
                <w:rFonts w:ascii="Times New Roman" w:hAnsi="Times New Roman" w:cs="Times New Roman"/>
                <w:bCs/>
                <w:sz w:val="28"/>
                <w:szCs w:val="28"/>
              </w:rPr>
            </w:pPr>
            <w:r w:rsidRPr="00EF1324">
              <w:rPr>
                <w:rFonts w:ascii="Times New Roman" w:hAnsi="Times New Roman" w:cs="Times New Roman"/>
                <w:bCs/>
                <w:sz w:val="28"/>
                <w:szCs w:val="28"/>
              </w:rPr>
              <w:lastRenderedPageBreak/>
              <w:t>Анотація навчальної дисципліни</w:t>
            </w:r>
          </w:p>
        </w:tc>
        <w:tc>
          <w:tcPr>
            <w:tcW w:w="5728" w:type="dxa"/>
            <w:gridSpan w:val="2"/>
          </w:tcPr>
          <w:p w14:paraId="6AF192F8" w14:textId="68A52C69" w:rsidR="002958FE" w:rsidRPr="00005F57" w:rsidRDefault="00005F57" w:rsidP="00B80283">
            <w:pPr>
              <w:widowControl w:val="0"/>
              <w:jc w:val="both"/>
              <w:rPr>
                <w:rFonts w:ascii="Times New Roman" w:hAnsi="Times New Roman" w:cs="Times New Roman"/>
                <w:sz w:val="28"/>
                <w:szCs w:val="28"/>
              </w:rPr>
            </w:pPr>
            <w:r w:rsidRPr="00005F57">
              <w:rPr>
                <w:rFonts w:ascii="Times New Roman" w:hAnsi="Times New Roman" w:cs="Times New Roman"/>
                <w:b/>
                <w:bCs/>
                <w:i/>
                <w:iCs/>
                <w:color w:val="729928" w:themeColor="accent1" w:themeShade="BF"/>
                <w:sz w:val="28"/>
                <w:szCs w:val="28"/>
              </w:rPr>
              <w:t xml:space="preserve">При </w:t>
            </w:r>
            <w:r w:rsidRPr="00BB7E8A">
              <w:rPr>
                <w:rFonts w:ascii="Times New Roman" w:hAnsi="Times New Roman" w:cs="Times New Roman"/>
                <w:b/>
                <w:bCs/>
                <w:i/>
                <w:iCs/>
                <w:color w:val="729928" w:themeColor="accent1" w:themeShade="BF"/>
                <w:sz w:val="28"/>
                <w:szCs w:val="28"/>
              </w:rPr>
              <w:t>вивчені</w:t>
            </w:r>
            <w:r w:rsidRPr="00005F57">
              <w:rPr>
                <w:rFonts w:ascii="Times New Roman" w:hAnsi="Times New Roman" w:cs="Times New Roman"/>
                <w:b/>
                <w:bCs/>
                <w:i/>
                <w:iCs/>
                <w:color w:val="729928" w:themeColor="accent1" w:themeShade="BF"/>
                <w:sz w:val="28"/>
                <w:szCs w:val="28"/>
              </w:rPr>
              <w:t xml:space="preserve"> н</w:t>
            </w:r>
            <w:r w:rsidR="00E22804" w:rsidRPr="00005F57">
              <w:rPr>
                <w:rFonts w:ascii="Times New Roman" w:hAnsi="Times New Roman" w:cs="Times New Roman"/>
                <w:b/>
                <w:bCs/>
                <w:i/>
                <w:iCs/>
                <w:color w:val="729928" w:themeColor="accent1" w:themeShade="BF"/>
                <w:sz w:val="28"/>
                <w:szCs w:val="28"/>
              </w:rPr>
              <w:t>авчальн</w:t>
            </w:r>
            <w:r w:rsidRPr="00005F57">
              <w:rPr>
                <w:rFonts w:ascii="Times New Roman" w:hAnsi="Times New Roman" w:cs="Times New Roman"/>
                <w:b/>
                <w:bCs/>
                <w:i/>
                <w:iCs/>
                <w:color w:val="729928" w:themeColor="accent1" w:themeShade="BF"/>
                <w:sz w:val="28"/>
                <w:szCs w:val="28"/>
              </w:rPr>
              <w:t>ої</w:t>
            </w:r>
            <w:r w:rsidR="00E22804" w:rsidRPr="00005F57">
              <w:rPr>
                <w:rFonts w:ascii="Times New Roman" w:hAnsi="Times New Roman" w:cs="Times New Roman"/>
                <w:b/>
                <w:bCs/>
                <w:i/>
                <w:iCs/>
                <w:color w:val="729928" w:themeColor="accent1" w:themeShade="BF"/>
                <w:sz w:val="28"/>
                <w:szCs w:val="28"/>
              </w:rPr>
              <w:t xml:space="preserve"> дисциплін</w:t>
            </w:r>
            <w:r w:rsidRPr="00005F57">
              <w:rPr>
                <w:rFonts w:ascii="Times New Roman" w:hAnsi="Times New Roman" w:cs="Times New Roman"/>
                <w:b/>
                <w:bCs/>
                <w:i/>
                <w:iCs/>
                <w:color w:val="729928" w:themeColor="accent1" w:themeShade="BF"/>
                <w:sz w:val="28"/>
                <w:szCs w:val="28"/>
              </w:rPr>
              <w:t>и</w:t>
            </w:r>
            <w:r w:rsidR="00E22804" w:rsidRPr="00005F57">
              <w:rPr>
                <w:rFonts w:ascii="Times New Roman" w:hAnsi="Times New Roman" w:cs="Times New Roman"/>
                <w:b/>
                <w:bCs/>
                <w:i/>
                <w:iCs/>
                <w:color w:val="729928" w:themeColor="accent1" w:themeShade="BF"/>
                <w:sz w:val="28"/>
                <w:szCs w:val="28"/>
              </w:rPr>
              <w:t xml:space="preserve"> «</w:t>
            </w:r>
            <w:r w:rsidR="00C808CA" w:rsidRPr="00005F57">
              <w:rPr>
                <w:rFonts w:ascii="Times New Roman" w:hAnsi="Times New Roman" w:cs="Times New Roman"/>
                <w:b/>
                <w:bCs/>
                <w:i/>
                <w:iCs/>
                <w:color w:val="729928" w:themeColor="accent1" w:themeShade="BF"/>
                <w:sz w:val="28"/>
                <w:szCs w:val="28"/>
              </w:rPr>
              <w:t>Технічна експлуатація залізниць та безпека руху</w:t>
            </w:r>
            <w:r w:rsidR="00E22804" w:rsidRPr="00005F57">
              <w:rPr>
                <w:rFonts w:ascii="Times New Roman" w:hAnsi="Times New Roman" w:cs="Times New Roman"/>
                <w:b/>
                <w:bCs/>
                <w:i/>
                <w:iCs/>
                <w:color w:val="729928" w:themeColor="accent1" w:themeShade="BF"/>
                <w:sz w:val="28"/>
                <w:szCs w:val="28"/>
              </w:rPr>
              <w:t>»</w:t>
            </w:r>
            <w:r w:rsidR="00E22804" w:rsidRPr="00005F57">
              <w:rPr>
                <w:rFonts w:ascii="Times New Roman" w:hAnsi="Times New Roman" w:cs="Times New Roman"/>
                <w:b/>
                <w:bCs/>
                <w:i/>
                <w:iCs/>
                <w:sz w:val="28"/>
                <w:szCs w:val="28"/>
              </w:rPr>
              <w:t xml:space="preserve"> </w:t>
            </w:r>
            <w:r w:rsidRPr="00005F57">
              <w:rPr>
                <w:rFonts w:ascii="Times New Roman" w:hAnsi="Times New Roman" w:cs="Times New Roman"/>
                <w:sz w:val="28"/>
                <w:szCs w:val="28"/>
              </w:rPr>
              <w:t>студенти будуть не тільки обізнані у комплексній системі забезпечення безпеки руху на залізничному транспорті та основних положеннях нормативних документів, що регламентують роботу залізничного транспорту, але й зможуть навчитися складати звітності щодо транспортних подій на залізничному транспорті, застосовувати знання нормативних актів щодо забезпечення безпеки руху у своїй практичній роботі на підприємствах залізничного транспорту, а також при виконанні проектів нових та реконструйованих об’єктів залізничного транспорту; здійснювати контроль за станом та порядком експлуатації транспортного обладнання, споруд та пристроїв залізничного транспорту, здійснювати контроль за дотриманням технологічної дисципліни та правильної експлуатації транспортного та технологічного обладнання.</w:t>
            </w:r>
          </w:p>
        </w:tc>
      </w:tr>
      <w:tr w:rsidR="0067702F" w:rsidRPr="002958FE" w14:paraId="6671AE9F" w14:textId="77777777" w:rsidTr="00764CBE">
        <w:tc>
          <w:tcPr>
            <w:tcW w:w="4195" w:type="dxa"/>
            <w:shd w:val="clear" w:color="auto" w:fill="DFF0D3" w:themeFill="accent2" w:themeFillTint="33"/>
          </w:tcPr>
          <w:p w14:paraId="550A3F67" w14:textId="3E392A99" w:rsidR="00B80283" w:rsidRPr="00B80283" w:rsidRDefault="00B80283" w:rsidP="00B80283">
            <w:pPr>
              <w:widowControl w:val="0"/>
              <w:rPr>
                <w:rFonts w:ascii="Times New Roman" w:hAnsi="Times New Roman" w:cs="Times New Roman"/>
                <w:sz w:val="28"/>
                <w:szCs w:val="28"/>
              </w:rPr>
            </w:pPr>
            <w:r w:rsidRPr="00EF1324">
              <w:rPr>
                <w:rFonts w:ascii="Times New Roman" w:hAnsi="Times New Roman" w:cs="Times New Roman"/>
                <w:sz w:val="28"/>
                <w:szCs w:val="28"/>
              </w:rPr>
              <w:t>Мета та завдання навчальної дисципліни</w:t>
            </w:r>
            <w:r w:rsidRPr="00B80283">
              <w:rPr>
                <w:rFonts w:ascii="Times New Roman" w:hAnsi="Times New Roman" w:cs="Times New Roman"/>
                <w:sz w:val="28"/>
                <w:szCs w:val="28"/>
              </w:rPr>
              <w:t xml:space="preserve"> </w:t>
            </w:r>
          </w:p>
          <w:p w14:paraId="2D36D708" w14:textId="77777777" w:rsidR="002958FE" w:rsidRPr="00730BDC" w:rsidRDefault="002958FE" w:rsidP="0067702F">
            <w:pPr>
              <w:widowControl w:val="0"/>
              <w:rPr>
                <w:rFonts w:ascii="Times New Roman" w:hAnsi="Times New Roman" w:cs="Times New Roman"/>
                <w:sz w:val="28"/>
                <w:szCs w:val="28"/>
                <w:lang w:val="ru-RU"/>
              </w:rPr>
            </w:pPr>
          </w:p>
        </w:tc>
        <w:tc>
          <w:tcPr>
            <w:tcW w:w="5728" w:type="dxa"/>
            <w:gridSpan w:val="2"/>
          </w:tcPr>
          <w:p w14:paraId="2208FE89" w14:textId="77777777" w:rsidR="006371FD" w:rsidRPr="00080CBB" w:rsidRDefault="006371FD" w:rsidP="00B80283">
            <w:pPr>
              <w:widowControl w:val="0"/>
              <w:jc w:val="both"/>
              <w:rPr>
                <w:rFonts w:ascii="Times New Roman" w:hAnsi="Times New Roman" w:cs="Times New Roman"/>
                <w:color w:val="000000" w:themeColor="text1"/>
                <w:sz w:val="28"/>
                <w:szCs w:val="28"/>
              </w:rPr>
            </w:pPr>
            <w:r w:rsidRPr="006371FD">
              <w:rPr>
                <w:rFonts w:ascii="Times New Roman" w:hAnsi="Times New Roman" w:cs="Times New Roman"/>
                <w:b/>
                <w:bCs/>
                <w:i/>
                <w:iCs/>
                <w:color w:val="729928" w:themeColor="accent1" w:themeShade="BF"/>
                <w:sz w:val="28"/>
                <w:szCs w:val="28"/>
              </w:rPr>
              <w:t xml:space="preserve">Мета </w:t>
            </w:r>
            <w:r w:rsidRPr="00080CBB">
              <w:rPr>
                <w:rFonts w:ascii="Times New Roman" w:hAnsi="Times New Roman" w:cs="Times New Roman"/>
                <w:color w:val="000000" w:themeColor="text1"/>
                <w:sz w:val="28"/>
                <w:szCs w:val="28"/>
              </w:rPr>
              <w:t>вивчення навчальної дисципліни «Технічна експлуатація залізниць та безпека руху» полягає у формуванні знань з правил технічної експлуатації залізниць, інструкції з сигналізації та інструкції руху поїздів та маневрової роботи для забезпечення безпеки руху поїздів. Знання інструкцій забезпечує злагодженість дій усіх ланок залізничного транспорту, чітку та безперебійну роботу і безпеку руху, а також засвоєння що кожен працівник, пов’язаний з рухом поїздів, несе в межах своїх обов’язків особисту відповідальність за виконання ПТЕ, вимог охорони праці та безпеку руху.</w:t>
            </w:r>
          </w:p>
          <w:p w14:paraId="2BE40A73" w14:textId="466DD67D" w:rsidR="00B80283" w:rsidRPr="00B80283" w:rsidRDefault="00B80283" w:rsidP="00080CBB">
            <w:pPr>
              <w:widowControl w:val="0"/>
              <w:jc w:val="both"/>
              <w:rPr>
                <w:rFonts w:ascii="Times New Roman" w:hAnsi="Times New Roman" w:cs="Times New Roman"/>
                <w:sz w:val="28"/>
                <w:szCs w:val="28"/>
              </w:rPr>
            </w:pPr>
            <w:r w:rsidRPr="00B80283">
              <w:rPr>
                <w:rFonts w:ascii="Times New Roman" w:hAnsi="Times New Roman" w:cs="Times New Roman"/>
                <w:b/>
                <w:bCs/>
                <w:i/>
                <w:iCs/>
                <w:color w:val="729928" w:themeColor="accent1" w:themeShade="BF"/>
                <w:sz w:val="28"/>
                <w:szCs w:val="28"/>
              </w:rPr>
              <w:t>Завданням</w:t>
            </w:r>
            <w:r w:rsidR="00080CBB">
              <w:rPr>
                <w:rFonts w:ascii="Times New Roman" w:hAnsi="Times New Roman" w:cs="Times New Roman"/>
                <w:sz w:val="28"/>
                <w:szCs w:val="28"/>
              </w:rPr>
              <w:t xml:space="preserve"> </w:t>
            </w:r>
            <w:r w:rsidR="00080CBB" w:rsidRPr="00280F7C">
              <w:rPr>
                <w:rFonts w:ascii="Times New Roman" w:hAnsi="Times New Roman" w:cs="Times New Roman"/>
                <w:sz w:val="28"/>
                <w:szCs w:val="28"/>
              </w:rPr>
              <w:t>навчальної дисципліни передбачено</w:t>
            </w:r>
            <w:r w:rsidR="00080CBB" w:rsidRPr="00B80283">
              <w:rPr>
                <w:rFonts w:ascii="Times New Roman" w:hAnsi="Times New Roman" w:cs="Times New Roman"/>
                <w:sz w:val="28"/>
                <w:szCs w:val="28"/>
              </w:rPr>
              <w:t>:</w:t>
            </w:r>
            <w:r w:rsidR="00080CBB" w:rsidRPr="00280F7C">
              <w:rPr>
                <w:rFonts w:ascii="Times New Roman" w:hAnsi="Times New Roman" w:cs="Times New Roman"/>
                <w:sz w:val="28"/>
                <w:szCs w:val="28"/>
              </w:rPr>
              <w:t xml:space="preserve"> вивчення загальних обов’язків працівників залізничного транспорту, організаційних та технічних засобів щодо використання засобів залізничного транспорту, організація руху поїздів, а також принципів сигналізації для здійснення </w:t>
            </w:r>
            <w:r w:rsidR="00080CBB" w:rsidRPr="00280F7C">
              <w:rPr>
                <w:rFonts w:ascii="Times New Roman" w:hAnsi="Times New Roman" w:cs="Times New Roman"/>
                <w:sz w:val="28"/>
                <w:szCs w:val="28"/>
              </w:rPr>
              <w:lastRenderedPageBreak/>
              <w:t xml:space="preserve">вантажних і пасажирських перевезень для забезпечення безпеки руху. </w:t>
            </w:r>
            <w:r w:rsidR="00080CBB" w:rsidRPr="00080CBB">
              <w:rPr>
                <w:rFonts w:ascii="Times New Roman" w:hAnsi="Times New Roman" w:cs="Times New Roman"/>
                <w:sz w:val="28"/>
                <w:szCs w:val="28"/>
                <w:lang w:val="ru-RU"/>
              </w:rPr>
              <w:t xml:space="preserve">А </w:t>
            </w:r>
            <w:proofErr w:type="spellStart"/>
            <w:r w:rsidR="00080CBB" w:rsidRPr="00080CBB">
              <w:rPr>
                <w:rFonts w:ascii="Times New Roman" w:hAnsi="Times New Roman" w:cs="Times New Roman"/>
                <w:sz w:val="28"/>
                <w:szCs w:val="28"/>
                <w:lang w:val="ru-RU"/>
              </w:rPr>
              <w:t>також</w:t>
            </w:r>
            <w:proofErr w:type="spellEnd"/>
            <w:r w:rsidR="00080CBB" w:rsidRPr="00080CBB">
              <w:rPr>
                <w:rFonts w:ascii="Times New Roman" w:hAnsi="Times New Roman" w:cs="Times New Roman"/>
                <w:sz w:val="28"/>
                <w:szCs w:val="28"/>
                <w:lang w:val="ru-RU"/>
              </w:rPr>
              <w:t xml:space="preserve"> </w:t>
            </w:r>
            <w:proofErr w:type="spellStart"/>
            <w:r w:rsidR="00080CBB" w:rsidRPr="00080CBB">
              <w:rPr>
                <w:rFonts w:ascii="Times New Roman" w:hAnsi="Times New Roman" w:cs="Times New Roman"/>
                <w:sz w:val="28"/>
                <w:szCs w:val="28"/>
                <w:lang w:val="ru-RU"/>
              </w:rPr>
              <w:t>навчити</w:t>
            </w:r>
            <w:proofErr w:type="spellEnd"/>
            <w:r w:rsidR="00080CBB" w:rsidRPr="00080CBB">
              <w:rPr>
                <w:rFonts w:ascii="Times New Roman" w:hAnsi="Times New Roman" w:cs="Times New Roman"/>
                <w:sz w:val="28"/>
                <w:szCs w:val="28"/>
                <w:lang w:val="ru-RU"/>
              </w:rPr>
              <w:t xml:space="preserve"> </w:t>
            </w:r>
            <w:proofErr w:type="spellStart"/>
            <w:r w:rsidR="00080CBB" w:rsidRPr="00080CBB">
              <w:rPr>
                <w:rFonts w:ascii="Times New Roman" w:hAnsi="Times New Roman" w:cs="Times New Roman"/>
                <w:sz w:val="28"/>
                <w:szCs w:val="28"/>
                <w:lang w:val="ru-RU"/>
              </w:rPr>
              <w:t>приймати</w:t>
            </w:r>
            <w:proofErr w:type="spellEnd"/>
            <w:r w:rsidR="00080CBB" w:rsidRPr="00080CBB">
              <w:rPr>
                <w:rFonts w:ascii="Times New Roman" w:hAnsi="Times New Roman" w:cs="Times New Roman"/>
                <w:sz w:val="28"/>
                <w:szCs w:val="28"/>
                <w:lang w:val="ru-RU"/>
              </w:rPr>
              <w:t xml:space="preserve"> </w:t>
            </w:r>
            <w:proofErr w:type="spellStart"/>
            <w:r w:rsidR="00080CBB" w:rsidRPr="00080CBB">
              <w:rPr>
                <w:rFonts w:ascii="Times New Roman" w:hAnsi="Times New Roman" w:cs="Times New Roman"/>
                <w:sz w:val="28"/>
                <w:szCs w:val="28"/>
                <w:lang w:val="ru-RU"/>
              </w:rPr>
              <w:t>правильне</w:t>
            </w:r>
            <w:proofErr w:type="spellEnd"/>
            <w:r w:rsidR="00080CBB" w:rsidRPr="00080CBB">
              <w:rPr>
                <w:rFonts w:ascii="Times New Roman" w:hAnsi="Times New Roman" w:cs="Times New Roman"/>
                <w:sz w:val="28"/>
                <w:szCs w:val="28"/>
                <w:lang w:val="ru-RU"/>
              </w:rPr>
              <w:t xml:space="preserve"> </w:t>
            </w:r>
            <w:proofErr w:type="spellStart"/>
            <w:r w:rsidR="00080CBB" w:rsidRPr="00080CBB">
              <w:rPr>
                <w:rFonts w:ascii="Times New Roman" w:hAnsi="Times New Roman" w:cs="Times New Roman"/>
                <w:sz w:val="28"/>
                <w:szCs w:val="28"/>
                <w:lang w:val="ru-RU"/>
              </w:rPr>
              <w:t>рішення</w:t>
            </w:r>
            <w:proofErr w:type="spellEnd"/>
            <w:r w:rsidR="00080CBB" w:rsidRPr="00080CBB">
              <w:rPr>
                <w:rFonts w:ascii="Times New Roman" w:hAnsi="Times New Roman" w:cs="Times New Roman"/>
                <w:sz w:val="28"/>
                <w:szCs w:val="28"/>
                <w:lang w:val="ru-RU"/>
              </w:rPr>
              <w:t xml:space="preserve"> в </w:t>
            </w:r>
            <w:proofErr w:type="spellStart"/>
            <w:r w:rsidR="00080CBB" w:rsidRPr="00080CBB">
              <w:rPr>
                <w:rFonts w:ascii="Times New Roman" w:hAnsi="Times New Roman" w:cs="Times New Roman"/>
                <w:sz w:val="28"/>
                <w:szCs w:val="28"/>
                <w:lang w:val="ru-RU"/>
              </w:rPr>
              <w:t>аварійних</w:t>
            </w:r>
            <w:proofErr w:type="spellEnd"/>
            <w:r w:rsidR="00080CBB" w:rsidRPr="00080CBB">
              <w:rPr>
                <w:rFonts w:ascii="Times New Roman" w:hAnsi="Times New Roman" w:cs="Times New Roman"/>
                <w:sz w:val="28"/>
                <w:szCs w:val="28"/>
                <w:lang w:val="ru-RU"/>
              </w:rPr>
              <w:t xml:space="preserve"> та </w:t>
            </w:r>
            <w:proofErr w:type="spellStart"/>
            <w:r w:rsidR="00080CBB" w:rsidRPr="00080CBB">
              <w:rPr>
                <w:rFonts w:ascii="Times New Roman" w:hAnsi="Times New Roman" w:cs="Times New Roman"/>
                <w:sz w:val="28"/>
                <w:szCs w:val="28"/>
                <w:lang w:val="ru-RU"/>
              </w:rPr>
              <w:t>нестандартних</w:t>
            </w:r>
            <w:proofErr w:type="spellEnd"/>
            <w:r w:rsidR="00080CBB" w:rsidRPr="00080CBB">
              <w:rPr>
                <w:rFonts w:ascii="Times New Roman" w:hAnsi="Times New Roman" w:cs="Times New Roman"/>
                <w:sz w:val="28"/>
                <w:szCs w:val="28"/>
                <w:lang w:val="ru-RU"/>
              </w:rPr>
              <w:t xml:space="preserve"> </w:t>
            </w:r>
            <w:proofErr w:type="spellStart"/>
            <w:r w:rsidR="00080CBB" w:rsidRPr="00080CBB">
              <w:rPr>
                <w:rFonts w:ascii="Times New Roman" w:hAnsi="Times New Roman" w:cs="Times New Roman"/>
                <w:sz w:val="28"/>
                <w:szCs w:val="28"/>
                <w:lang w:val="ru-RU"/>
              </w:rPr>
              <w:t>ситуаціях</w:t>
            </w:r>
            <w:proofErr w:type="spellEnd"/>
            <w:r w:rsidR="00080CBB" w:rsidRPr="00080CBB">
              <w:rPr>
                <w:rFonts w:ascii="Times New Roman" w:hAnsi="Times New Roman" w:cs="Times New Roman"/>
                <w:sz w:val="28"/>
                <w:szCs w:val="28"/>
                <w:lang w:val="ru-RU"/>
              </w:rPr>
              <w:t xml:space="preserve">, довести до </w:t>
            </w:r>
            <w:proofErr w:type="spellStart"/>
            <w:r w:rsidR="00080CBB" w:rsidRPr="00080CBB">
              <w:rPr>
                <w:rFonts w:ascii="Times New Roman" w:hAnsi="Times New Roman" w:cs="Times New Roman"/>
                <w:sz w:val="28"/>
                <w:szCs w:val="28"/>
                <w:lang w:val="ru-RU"/>
              </w:rPr>
              <w:t>свідомості</w:t>
            </w:r>
            <w:proofErr w:type="spellEnd"/>
            <w:r w:rsidR="00080CBB" w:rsidRPr="00080CBB">
              <w:rPr>
                <w:rFonts w:ascii="Times New Roman" w:hAnsi="Times New Roman" w:cs="Times New Roman"/>
                <w:sz w:val="28"/>
                <w:szCs w:val="28"/>
                <w:lang w:val="ru-RU"/>
              </w:rPr>
              <w:t xml:space="preserve"> кожного студента, </w:t>
            </w:r>
            <w:proofErr w:type="spellStart"/>
            <w:r w:rsidR="00080CBB" w:rsidRPr="00080CBB">
              <w:rPr>
                <w:rFonts w:ascii="Times New Roman" w:hAnsi="Times New Roman" w:cs="Times New Roman"/>
                <w:sz w:val="28"/>
                <w:szCs w:val="28"/>
                <w:lang w:val="ru-RU"/>
              </w:rPr>
              <w:t>що</w:t>
            </w:r>
            <w:proofErr w:type="spellEnd"/>
            <w:r w:rsidR="00080CBB" w:rsidRPr="00080CBB">
              <w:rPr>
                <w:rFonts w:ascii="Times New Roman" w:hAnsi="Times New Roman" w:cs="Times New Roman"/>
                <w:sz w:val="28"/>
                <w:szCs w:val="28"/>
                <w:lang w:val="ru-RU"/>
              </w:rPr>
              <w:t xml:space="preserve"> </w:t>
            </w:r>
            <w:proofErr w:type="spellStart"/>
            <w:r w:rsidR="00080CBB" w:rsidRPr="00080CBB">
              <w:rPr>
                <w:rFonts w:ascii="Times New Roman" w:hAnsi="Times New Roman" w:cs="Times New Roman"/>
                <w:sz w:val="28"/>
                <w:szCs w:val="28"/>
                <w:lang w:val="ru-RU"/>
              </w:rPr>
              <w:t>безпека</w:t>
            </w:r>
            <w:proofErr w:type="spellEnd"/>
            <w:r w:rsidR="00080CBB" w:rsidRPr="00080CBB">
              <w:rPr>
                <w:rFonts w:ascii="Times New Roman" w:hAnsi="Times New Roman" w:cs="Times New Roman"/>
                <w:sz w:val="28"/>
                <w:szCs w:val="28"/>
                <w:lang w:val="ru-RU"/>
              </w:rPr>
              <w:t xml:space="preserve"> </w:t>
            </w:r>
            <w:proofErr w:type="spellStart"/>
            <w:r w:rsidR="00080CBB" w:rsidRPr="00080CBB">
              <w:rPr>
                <w:rFonts w:ascii="Times New Roman" w:hAnsi="Times New Roman" w:cs="Times New Roman"/>
                <w:sz w:val="28"/>
                <w:szCs w:val="28"/>
                <w:lang w:val="ru-RU"/>
              </w:rPr>
              <w:t>руху</w:t>
            </w:r>
            <w:proofErr w:type="spellEnd"/>
            <w:r w:rsidR="00080CBB" w:rsidRPr="00080CBB">
              <w:rPr>
                <w:rFonts w:ascii="Times New Roman" w:hAnsi="Times New Roman" w:cs="Times New Roman"/>
                <w:sz w:val="28"/>
                <w:szCs w:val="28"/>
                <w:lang w:val="ru-RU"/>
              </w:rPr>
              <w:t xml:space="preserve"> </w:t>
            </w:r>
            <w:proofErr w:type="spellStart"/>
            <w:r w:rsidR="00080CBB" w:rsidRPr="00080CBB">
              <w:rPr>
                <w:rFonts w:ascii="Times New Roman" w:hAnsi="Times New Roman" w:cs="Times New Roman"/>
                <w:sz w:val="28"/>
                <w:szCs w:val="28"/>
                <w:lang w:val="ru-RU"/>
              </w:rPr>
              <w:t>поїздів</w:t>
            </w:r>
            <w:proofErr w:type="spellEnd"/>
            <w:r w:rsidR="00080CBB" w:rsidRPr="00080CBB">
              <w:rPr>
                <w:rFonts w:ascii="Times New Roman" w:hAnsi="Times New Roman" w:cs="Times New Roman"/>
                <w:sz w:val="28"/>
                <w:szCs w:val="28"/>
                <w:lang w:val="ru-RU"/>
              </w:rPr>
              <w:t xml:space="preserve"> – </w:t>
            </w:r>
            <w:proofErr w:type="spellStart"/>
            <w:r w:rsidR="00080CBB" w:rsidRPr="00080CBB">
              <w:rPr>
                <w:rFonts w:ascii="Times New Roman" w:hAnsi="Times New Roman" w:cs="Times New Roman"/>
                <w:sz w:val="28"/>
                <w:szCs w:val="28"/>
                <w:lang w:val="ru-RU"/>
              </w:rPr>
              <w:t>це</w:t>
            </w:r>
            <w:proofErr w:type="spellEnd"/>
            <w:r w:rsidR="00080CBB" w:rsidRPr="00080CBB">
              <w:rPr>
                <w:rFonts w:ascii="Times New Roman" w:hAnsi="Times New Roman" w:cs="Times New Roman"/>
                <w:sz w:val="28"/>
                <w:szCs w:val="28"/>
                <w:lang w:val="ru-RU"/>
              </w:rPr>
              <w:t xml:space="preserve"> </w:t>
            </w:r>
            <w:proofErr w:type="spellStart"/>
            <w:r w:rsidR="00080CBB" w:rsidRPr="00080CBB">
              <w:rPr>
                <w:rFonts w:ascii="Times New Roman" w:hAnsi="Times New Roman" w:cs="Times New Roman"/>
                <w:sz w:val="28"/>
                <w:szCs w:val="28"/>
                <w:lang w:val="ru-RU"/>
              </w:rPr>
              <w:t>соціальне</w:t>
            </w:r>
            <w:proofErr w:type="spellEnd"/>
            <w:r w:rsidR="00080CBB" w:rsidRPr="00080CBB">
              <w:rPr>
                <w:rFonts w:ascii="Times New Roman" w:hAnsi="Times New Roman" w:cs="Times New Roman"/>
                <w:sz w:val="28"/>
                <w:szCs w:val="28"/>
                <w:lang w:val="ru-RU"/>
              </w:rPr>
              <w:t xml:space="preserve"> </w:t>
            </w:r>
            <w:proofErr w:type="spellStart"/>
            <w:r w:rsidR="00080CBB" w:rsidRPr="00080CBB">
              <w:rPr>
                <w:rFonts w:ascii="Times New Roman" w:hAnsi="Times New Roman" w:cs="Times New Roman"/>
                <w:sz w:val="28"/>
                <w:szCs w:val="28"/>
                <w:lang w:val="ru-RU"/>
              </w:rPr>
              <w:t>економічне</w:t>
            </w:r>
            <w:proofErr w:type="spellEnd"/>
            <w:r w:rsidR="00080CBB" w:rsidRPr="00080CBB">
              <w:rPr>
                <w:rFonts w:ascii="Times New Roman" w:hAnsi="Times New Roman" w:cs="Times New Roman"/>
                <w:sz w:val="28"/>
                <w:szCs w:val="28"/>
                <w:lang w:val="ru-RU"/>
              </w:rPr>
              <w:t xml:space="preserve"> </w:t>
            </w:r>
            <w:proofErr w:type="spellStart"/>
            <w:r w:rsidR="00080CBB" w:rsidRPr="00080CBB">
              <w:rPr>
                <w:rFonts w:ascii="Times New Roman" w:hAnsi="Times New Roman" w:cs="Times New Roman"/>
                <w:sz w:val="28"/>
                <w:szCs w:val="28"/>
                <w:lang w:val="ru-RU"/>
              </w:rPr>
              <w:t>завдання</w:t>
            </w:r>
            <w:proofErr w:type="spellEnd"/>
            <w:r w:rsidR="00080CBB" w:rsidRPr="00080CBB">
              <w:rPr>
                <w:rFonts w:ascii="Times New Roman" w:hAnsi="Times New Roman" w:cs="Times New Roman"/>
                <w:sz w:val="28"/>
                <w:szCs w:val="28"/>
                <w:lang w:val="ru-RU"/>
              </w:rPr>
              <w:t xml:space="preserve"> </w:t>
            </w:r>
            <w:proofErr w:type="spellStart"/>
            <w:r w:rsidR="00080CBB" w:rsidRPr="00080CBB">
              <w:rPr>
                <w:rFonts w:ascii="Times New Roman" w:hAnsi="Times New Roman" w:cs="Times New Roman"/>
                <w:sz w:val="28"/>
                <w:szCs w:val="28"/>
                <w:lang w:val="ru-RU"/>
              </w:rPr>
              <w:t>направлене</w:t>
            </w:r>
            <w:proofErr w:type="spellEnd"/>
            <w:r w:rsidR="00080CBB" w:rsidRPr="00080CBB">
              <w:rPr>
                <w:rFonts w:ascii="Times New Roman" w:hAnsi="Times New Roman" w:cs="Times New Roman"/>
                <w:sz w:val="28"/>
                <w:szCs w:val="28"/>
                <w:lang w:val="ru-RU"/>
              </w:rPr>
              <w:t xml:space="preserve"> на </w:t>
            </w:r>
            <w:proofErr w:type="spellStart"/>
            <w:r w:rsidR="00080CBB" w:rsidRPr="00080CBB">
              <w:rPr>
                <w:rFonts w:ascii="Times New Roman" w:hAnsi="Times New Roman" w:cs="Times New Roman"/>
                <w:sz w:val="28"/>
                <w:szCs w:val="28"/>
                <w:lang w:val="ru-RU"/>
              </w:rPr>
              <w:t>охорону</w:t>
            </w:r>
            <w:proofErr w:type="spellEnd"/>
            <w:r w:rsidR="00080CBB" w:rsidRPr="00080CBB">
              <w:rPr>
                <w:rFonts w:ascii="Times New Roman" w:hAnsi="Times New Roman" w:cs="Times New Roman"/>
                <w:sz w:val="28"/>
                <w:szCs w:val="28"/>
                <w:lang w:val="ru-RU"/>
              </w:rPr>
              <w:t xml:space="preserve"> </w:t>
            </w:r>
            <w:proofErr w:type="spellStart"/>
            <w:r w:rsidR="00080CBB" w:rsidRPr="00080CBB">
              <w:rPr>
                <w:rFonts w:ascii="Times New Roman" w:hAnsi="Times New Roman" w:cs="Times New Roman"/>
                <w:sz w:val="28"/>
                <w:szCs w:val="28"/>
                <w:lang w:val="ru-RU"/>
              </w:rPr>
              <w:t>здоров’я</w:t>
            </w:r>
            <w:proofErr w:type="spellEnd"/>
            <w:r w:rsidR="00080CBB" w:rsidRPr="00080CBB">
              <w:rPr>
                <w:rFonts w:ascii="Times New Roman" w:hAnsi="Times New Roman" w:cs="Times New Roman"/>
                <w:sz w:val="28"/>
                <w:szCs w:val="28"/>
                <w:lang w:val="ru-RU"/>
              </w:rPr>
              <w:t xml:space="preserve"> та </w:t>
            </w:r>
            <w:proofErr w:type="spellStart"/>
            <w:r w:rsidR="00080CBB" w:rsidRPr="00080CBB">
              <w:rPr>
                <w:rFonts w:ascii="Times New Roman" w:hAnsi="Times New Roman" w:cs="Times New Roman"/>
                <w:sz w:val="28"/>
                <w:szCs w:val="28"/>
                <w:lang w:val="ru-RU"/>
              </w:rPr>
              <w:t>життя</w:t>
            </w:r>
            <w:proofErr w:type="spellEnd"/>
            <w:r w:rsidR="00080CBB" w:rsidRPr="00080CBB">
              <w:rPr>
                <w:rFonts w:ascii="Times New Roman" w:hAnsi="Times New Roman" w:cs="Times New Roman"/>
                <w:sz w:val="28"/>
                <w:szCs w:val="28"/>
                <w:lang w:val="ru-RU"/>
              </w:rPr>
              <w:t xml:space="preserve"> людей, </w:t>
            </w:r>
            <w:proofErr w:type="spellStart"/>
            <w:r w:rsidR="00080CBB" w:rsidRPr="00080CBB">
              <w:rPr>
                <w:rFonts w:ascii="Times New Roman" w:hAnsi="Times New Roman" w:cs="Times New Roman"/>
                <w:sz w:val="28"/>
                <w:szCs w:val="28"/>
                <w:lang w:val="ru-RU"/>
              </w:rPr>
              <w:t>задоволення</w:t>
            </w:r>
            <w:proofErr w:type="spellEnd"/>
            <w:r w:rsidR="00080CBB" w:rsidRPr="00080CBB">
              <w:rPr>
                <w:rFonts w:ascii="Times New Roman" w:hAnsi="Times New Roman" w:cs="Times New Roman"/>
                <w:sz w:val="28"/>
                <w:szCs w:val="28"/>
                <w:lang w:val="ru-RU"/>
              </w:rPr>
              <w:t xml:space="preserve"> </w:t>
            </w:r>
            <w:proofErr w:type="spellStart"/>
            <w:r w:rsidR="00080CBB" w:rsidRPr="00080CBB">
              <w:rPr>
                <w:rFonts w:ascii="Times New Roman" w:hAnsi="Times New Roman" w:cs="Times New Roman"/>
                <w:sz w:val="28"/>
                <w:szCs w:val="28"/>
                <w:lang w:val="ru-RU"/>
              </w:rPr>
              <w:t>вимог</w:t>
            </w:r>
            <w:proofErr w:type="spellEnd"/>
            <w:r w:rsidR="00080CBB" w:rsidRPr="00080CBB">
              <w:rPr>
                <w:rFonts w:ascii="Times New Roman" w:hAnsi="Times New Roman" w:cs="Times New Roman"/>
                <w:sz w:val="28"/>
                <w:szCs w:val="28"/>
                <w:lang w:val="ru-RU"/>
              </w:rPr>
              <w:t xml:space="preserve"> </w:t>
            </w:r>
            <w:proofErr w:type="spellStart"/>
            <w:r w:rsidR="00080CBB" w:rsidRPr="00080CBB">
              <w:rPr>
                <w:rFonts w:ascii="Times New Roman" w:hAnsi="Times New Roman" w:cs="Times New Roman"/>
                <w:sz w:val="28"/>
                <w:szCs w:val="28"/>
                <w:lang w:val="ru-RU"/>
              </w:rPr>
              <w:t>щодо</w:t>
            </w:r>
            <w:proofErr w:type="spellEnd"/>
            <w:r w:rsidR="00080CBB" w:rsidRPr="00080CBB">
              <w:rPr>
                <w:rFonts w:ascii="Times New Roman" w:hAnsi="Times New Roman" w:cs="Times New Roman"/>
                <w:sz w:val="28"/>
                <w:szCs w:val="28"/>
                <w:lang w:val="ru-RU"/>
              </w:rPr>
              <w:t xml:space="preserve"> </w:t>
            </w:r>
            <w:proofErr w:type="spellStart"/>
            <w:r w:rsidR="00080CBB" w:rsidRPr="00080CBB">
              <w:rPr>
                <w:rFonts w:ascii="Times New Roman" w:hAnsi="Times New Roman" w:cs="Times New Roman"/>
                <w:sz w:val="28"/>
                <w:szCs w:val="28"/>
                <w:lang w:val="ru-RU"/>
              </w:rPr>
              <w:t>перевезення</w:t>
            </w:r>
            <w:proofErr w:type="spellEnd"/>
            <w:r w:rsidR="00080CBB" w:rsidRPr="00080CBB">
              <w:rPr>
                <w:rFonts w:ascii="Times New Roman" w:hAnsi="Times New Roman" w:cs="Times New Roman"/>
                <w:sz w:val="28"/>
                <w:szCs w:val="28"/>
                <w:lang w:val="ru-RU"/>
              </w:rPr>
              <w:t xml:space="preserve"> пасажирів та вантажів.</w:t>
            </w:r>
          </w:p>
        </w:tc>
      </w:tr>
      <w:tr w:rsidR="0067702F" w:rsidRPr="002958FE" w14:paraId="614DA95A" w14:textId="77777777" w:rsidTr="00764CBE">
        <w:tc>
          <w:tcPr>
            <w:tcW w:w="4195" w:type="dxa"/>
            <w:shd w:val="clear" w:color="auto" w:fill="DFF0D3" w:themeFill="accent2" w:themeFillTint="33"/>
          </w:tcPr>
          <w:p w14:paraId="32450997" w14:textId="66DA2117" w:rsidR="002958FE" w:rsidRPr="00EF1324" w:rsidRDefault="00106BEE" w:rsidP="00716F86">
            <w:pPr>
              <w:widowControl w:val="0"/>
              <w:jc w:val="both"/>
              <w:rPr>
                <w:rFonts w:ascii="Times New Roman" w:hAnsi="Times New Roman" w:cs="Times New Roman"/>
                <w:bCs/>
                <w:sz w:val="28"/>
                <w:szCs w:val="28"/>
              </w:rPr>
            </w:pPr>
            <w:r w:rsidRPr="00EF1324">
              <w:rPr>
                <w:rFonts w:ascii="Times New Roman" w:hAnsi="Times New Roman" w:cs="Times New Roman"/>
                <w:bCs/>
                <w:sz w:val="28"/>
                <w:szCs w:val="28"/>
              </w:rPr>
              <w:lastRenderedPageBreak/>
              <w:t>Програмні к</w:t>
            </w:r>
            <w:r w:rsidR="00716F86" w:rsidRPr="00EF1324">
              <w:rPr>
                <w:rFonts w:ascii="Times New Roman" w:hAnsi="Times New Roman" w:cs="Times New Roman"/>
                <w:bCs/>
                <w:sz w:val="28"/>
                <w:szCs w:val="28"/>
              </w:rPr>
              <w:t>омпетентності</w:t>
            </w:r>
          </w:p>
        </w:tc>
        <w:tc>
          <w:tcPr>
            <w:tcW w:w="5728" w:type="dxa"/>
            <w:gridSpan w:val="2"/>
          </w:tcPr>
          <w:p w14:paraId="694B0507" w14:textId="77777777" w:rsidR="00EF1324" w:rsidRPr="00EF1324" w:rsidRDefault="00EF1324" w:rsidP="00EF1324">
            <w:pPr>
              <w:widowControl w:val="0"/>
              <w:jc w:val="both"/>
              <w:rPr>
                <w:rFonts w:ascii="Times New Roman" w:hAnsi="Times New Roman" w:cs="Times New Roman"/>
                <w:sz w:val="28"/>
                <w:szCs w:val="28"/>
              </w:rPr>
            </w:pPr>
            <w:r w:rsidRPr="00EF1324">
              <w:rPr>
                <w:rFonts w:ascii="Times New Roman" w:hAnsi="Times New Roman" w:cs="Times New Roman"/>
                <w:sz w:val="28"/>
                <w:szCs w:val="28"/>
              </w:rPr>
              <w:t xml:space="preserve">ЗК1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w:t>
            </w:r>
          </w:p>
          <w:p w14:paraId="7E0CBD73" w14:textId="77777777" w:rsidR="00EF1324" w:rsidRPr="00EF1324" w:rsidRDefault="00EF1324" w:rsidP="00EF1324">
            <w:pPr>
              <w:widowControl w:val="0"/>
              <w:jc w:val="both"/>
              <w:rPr>
                <w:rFonts w:ascii="Times New Roman" w:hAnsi="Times New Roman" w:cs="Times New Roman"/>
                <w:sz w:val="28"/>
                <w:szCs w:val="28"/>
              </w:rPr>
            </w:pPr>
            <w:r w:rsidRPr="00EF1324">
              <w:rPr>
                <w:rFonts w:ascii="Times New Roman" w:hAnsi="Times New Roman" w:cs="Times New Roman"/>
                <w:sz w:val="28"/>
                <w:szCs w:val="28"/>
              </w:rPr>
              <w:t xml:space="preserve">ЗК2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p>
          <w:p w14:paraId="049FA0D0" w14:textId="77777777" w:rsidR="00EF1324" w:rsidRPr="00EF1324" w:rsidRDefault="00EF1324" w:rsidP="00EF1324">
            <w:pPr>
              <w:widowControl w:val="0"/>
              <w:jc w:val="both"/>
              <w:rPr>
                <w:rFonts w:ascii="Times New Roman" w:hAnsi="Times New Roman" w:cs="Times New Roman"/>
                <w:sz w:val="28"/>
                <w:szCs w:val="28"/>
              </w:rPr>
            </w:pPr>
            <w:r w:rsidRPr="00EF1324">
              <w:rPr>
                <w:rFonts w:ascii="Times New Roman" w:hAnsi="Times New Roman" w:cs="Times New Roman"/>
                <w:sz w:val="28"/>
                <w:szCs w:val="28"/>
              </w:rPr>
              <w:t xml:space="preserve">ЗК5 Здатність до пошуку, оброблення та аналізу інформації з різних джерел. </w:t>
            </w:r>
          </w:p>
          <w:p w14:paraId="7AE9027B" w14:textId="77777777" w:rsidR="00EF1324" w:rsidRPr="00EF1324" w:rsidRDefault="00EF1324" w:rsidP="00EF1324">
            <w:pPr>
              <w:widowControl w:val="0"/>
              <w:jc w:val="both"/>
              <w:rPr>
                <w:rFonts w:ascii="Times New Roman" w:hAnsi="Times New Roman" w:cs="Times New Roman"/>
                <w:sz w:val="28"/>
                <w:szCs w:val="28"/>
              </w:rPr>
            </w:pPr>
            <w:r w:rsidRPr="00EF1324">
              <w:rPr>
                <w:rFonts w:ascii="Times New Roman" w:hAnsi="Times New Roman" w:cs="Times New Roman"/>
                <w:sz w:val="28"/>
                <w:szCs w:val="28"/>
              </w:rPr>
              <w:t xml:space="preserve">ЗК6 Здатність виявляти ініціативу та підприємливість. </w:t>
            </w:r>
          </w:p>
          <w:p w14:paraId="58112E5B" w14:textId="77777777" w:rsidR="00EF1324" w:rsidRPr="00EF1324" w:rsidRDefault="00EF1324" w:rsidP="00EF1324">
            <w:pPr>
              <w:widowControl w:val="0"/>
              <w:jc w:val="both"/>
              <w:rPr>
                <w:rFonts w:ascii="Times New Roman" w:hAnsi="Times New Roman" w:cs="Times New Roman"/>
                <w:sz w:val="28"/>
                <w:szCs w:val="28"/>
              </w:rPr>
            </w:pPr>
            <w:r w:rsidRPr="00EF1324">
              <w:rPr>
                <w:rFonts w:ascii="Times New Roman" w:hAnsi="Times New Roman" w:cs="Times New Roman"/>
                <w:sz w:val="28"/>
                <w:szCs w:val="28"/>
              </w:rPr>
              <w:t xml:space="preserve">ЗК7 Здатність оцінювати та забезпечувати якість виконуваних робіт. </w:t>
            </w:r>
          </w:p>
          <w:p w14:paraId="3E503ED6" w14:textId="77777777" w:rsidR="00377D5D" w:rsidRDefault="00EF1324" w:rsidP="00EF1324">
            <w:pPr>
              <w:widowControl w:val="0"/>
              <w:jc w:val="both"/>
              <w:rPr>
                <w:rFonts w:ascii="Times New Roman" w:hAnsi="Times New Roman" w:cs="Times New Roman"/>
                <w:sz w:val="28"/>
                <w:szCs w:val="28"/>
              </w:rPr>
            </w:pPr>
            <w:r w:rsidRPr="00EF1324">
              <w:rPr>
                <w:rFonts w:ascii="Times New Roman" w:hAnsi="Times New Roman" w:cs="Times New Roman"/>
                <w:sz w:val="28"/>
                <w:szCs w:val="28"/>
              </w:rPr>
              <w:t>ЗК8 Прагнення до збереження навколишнього середовища.</w:t>
            </w:r>
          </w:p>
          <w:p w14:paraId="64616C46" w14:textId="77777777" w:rsidR="00EF1324" w:rsidRPr="00EF1324" w:rsidRDefault="00EF1324" w:rsidP="00EF1324">
            <w:pPr>
              <w:widowControl w:val="0"/>
              <w:jc w:val="both"/>
              <w:rPr>
                <w:rFonts w:ascii="Times New Roman" w:hAnsi="Times New Roman" w:cs="Times New Roman"/>
                <w:sz w:val="28"/>
                <w:szCs w:val="28"/>
              </w:rPr>
            </w:pPr>
            <w:r w:rsidRPr="00EF1324">
              <w:rPr>
                <w:rFonts w:ascii="Times New Roman" w:hAnsi="Times New Roman" w:cs="Times New Roman"/>
                <w:sz w:val="28"/>
                <w:szCs w:val="28"/>
              </w:rPr>
              <w:t xml:space="preserve">СК1 Здатність до організації та управління навантажувально-розвантажувальними роботами та складськими операціями на транспорті. </w:t>
            </w:r>
          </w:p>
          <w:p w14:paraId="0883B60A" w14:textId="77777777" w:rsidR="00EF1324" w:rsidRPr="00EF1324" w:rsidRDefault="00EF1324" w:rsidP="00EF1324">
            <w:pPr>
              <w:widowControl w:val="0"/>
              <w:jc w:val="both"/>
              <w:rPr>
                <w:rFonts w:ascii="Times New Roman" w:hAnsi="Times New Roman" w:cs="Times New Roman"/>
                <w:sz w:val="28"/>
                <w:szCs w:val="28"/>
              </w:rPr>
            </w:pPr>
            <w:r w:rsidRPr="00EF1324">
              <w:rPr>
                <w:rFonts w:ascii="Times New Roman" w:hAnsi="Times New Roman" w:cs="Times New Roman"/>
                <w:sz w:val="28"/>
                <w:szCs w:val="28"/>
              </w:rPr>
              <w:t xml:space="preserve">СК2 Здатність до організації та управління перевезенням вантажів (за видами транспорту). </w:t>
            </w:r>
          </w:p>
          <w:p w14:paraId="3FEB53BB" w14:textId="77777777" w:rsidR="00EF1324" w:rsidRPr="00EF1324" w:rsidRDefault="00EF1324" w:rsidP="00EF1324">
            <w:pPr>
              <w:widowControl w:val="0"/>
              <w:jc w:val="both"/>
              <w:rPr>
                <w:rFonts w:ascii="Times New Roman" w:hAnsi="Times New Roman" w:cs="Times New Roman"/>
                <w:sz w:val="28"/>
                <w:szCs w:val="28"/>
              </w:rPr>
            </w:pPr>
            <w:r w:rsidRPr="00EF1324">
              <w:rPr>
                <w:rFonts w:ascii="Times New Roman" w:hAnsi="Times New Roman" w:cs="Times New Roman"/>
                <w:sz w:val="28"/>
                <w:szCs w:val="28"/>
              </w:rPr>
              <w:t xml:space="preserve">СК3 Здатність до організації та управління перевезенням пасажирів та багажу (за видами транспорту). </w:t>
            </w:r>
          </w:p>
          <w:p w14:paraId="41F80C51" w14:textId="77777777" w:rsidR="00EF1324" w:rsidRPr="00EF1324" w:rsidRDefault="00EF1324" w:rsidP="00EF1324">
            <w:pPr>
              <w:widowControl w:val="0"/>
              <w:jc w:val="both"/>
              <w:rPr>
                <w:rFonts w:ascii="Times New Roman" w:hAnsi="Times New Roman" w:cs="Times New Roman"/>
                <w:sz w:val="28"/>
                <w:szCs w:val="28"/>
              </w:rPr>
            </w:pPr>
            <w:r w:rsidRPr="00EF1324">
              <w:rPr>
                <w:rFonts w:ascii="Times New Roman" w:hAnsi="Times New Roman" w:cs="Times New Roman"/>
                <w:sz w:val="28"/>
                <w:szCs w:val="28"/>
              </w:rPr>
              <w:t>СК4 Здатність до організації взаємодії видів транспорту.</w:t>
            </w:r>
          </w:p>
          <w:p w14:paraId="63FD6208" w14:textId="77777777" w:rsidR="00EF1324" w:rsidRPr="00EF1324" w:rsidRDefault="00EF1324" w:rsidP="00EF1324">
            <w:pPr>
              <w:widowControl w:val="0"/>
              <w:jc w:val="both"/>
              <w:rPr>
                <w:rFonts w:ascii="Times New Roman" w:hAnsi="Times New Roman" w:cs="Times New Roman"/>
                <w:sz w:val="28"/>
                <w:szCs w:val="28"/>
              </w:rPr>
            </w:pPr>
            <w:r w:rsidRPr="00EF1324">
              <w:rPr>
                <w:rFonts w:ascii="Times New Roman" w:hAnsi="Times New Roman" w:cs="Times New Roman"/>
                <w:sz w:val="28"/>
                <w:szCs w:val="28"/>
              </w:rPr>
              <w:lastRenderedPageBreak/>
              <w:t xml:space="preserve">СК5 Здатність до оптимізації логістичних операції та координації замовлення на перевезення вантажів від виробника до споживача, дотримування законів, правил та вимог систем управління якістю. </w:t>
            </w:r>
          </w:p>
          <w:p w14:paraId="36913C79" w14:textId="77777777" w:rsidR="00EF1324" w:rsidRPr="00EF1324" w:rsidRDefault="00EF1324" w:rsidP="00EF1324">
            <w:pPr>
              <w:widowControl w:val="0"/>
              <w:jc w:val="both"/>
              <w:rPr>
                <w:rFonts w:ascii="Times New Roman" w:hAnsi="Times New Roman" w:cs="Times New Roman"/>
                <w:sz w:val="28"/>
                <w:szCs w:val="28"/>
              </w:rPr>
            </w:pPr>
            <w:r w:rsidRPr="00EF1324">
              <w:rPr>
                <w:rFonts w:ascii="Times New Roman" w:hAnsi="Times New Roman" w:cs="Times New Roman"/>
                <w:sz w:val="28"/>
                <w:szCs w:val="28"/>
              </w:rPr>
              <w:t xml:space="preserve">СК7 Здатність до оцінювання та забезпечення безпеки транспортної діяльності. </w:t>
            </w:r>
          </w:p>
          <w:p w14:paraId="7CC9C1A6" w14:textId="77777777" w:rsidR="00EF1324" w:rsidRPr="00EF1324" w:rsidRDefault="00EF1324" w:rsidP="00EF1324">
            <w:pPr>
              <w:widowControl w:val="0"/>
              <w:jc w:val="both"/>
              <w:rPr>
                <w:rFonts w:ascii="Times New Roman" w:hAnsi="Times New Roman" w:cs="Times New Roman"/>
                <w:sz w:val="28"/>
                <w:szCs w:val="28"/>
              </w:rPr>
            </w:pPr>
            <w:r w:rsidRPr="00EF1324">
              <w:rPr>
                <w:rFonts w:ascii="Times New Roman" w:hAnsi="Times New Roman" w:cs="Times New Roman"/>
                <w:sz w:val="28"/>
                <w:szCs w:val="28"/>
              </w:rPr>
              <w:t>СК8 Здатність до організації міжнародних перевезень.</w:t>
            </w:r>
          </w:p>
          <w:p w14:paraId="1D8DBB0D" w14:textId="7ACA4E88" w:rsidR="00EF1324" w:rsidRPr="002958FE" w:rsidRDefault="00EF1324" w:rsidP="00EF1324">
            <w:pPr>
              <w:widowControl w:val="0"/>
              <w:jc w:val="both"/>
              <w:rPr>
                <w:rFonts w:ascii="Times New Roman" w:hAnsi="Times New Roman" w:cs="Times New Roman"/>
                <w:sz w:val="28"/>
                <w:szCs w:val="28"/>
              </w:rPr>
            </w:pPr>
            <w:r w:rsidRPr="00EF1324">
              <w:rPr>
                <w:rFonts w:ascii="Times New Roman" w:hAnsi="Times New Roman" w:cs="Times New Roman"/>
                <w:sz w:val="28"/>
                <w:szCs w:val="28"/>
              </w:rPr>
              <w:t>СК9 Здатність до оперативного управління рухом транспортних потоків.</w:t>
            </w:r>
          </w:p>
        </w:tc>
      </w:tr>
      <w:tr w:rsidR="00764CBE" w:rsidRPr="00716F86" w14:paraId="2D7A444B" w14:textId="77777777" w:rsidTr="00764CBE">
        <w:tc>
          <w:tcPr>
            <w:tcW w:w="4195" w:type="dxa"/>
            <w:shd w:val="clear" w:color="auto" w:fill="DFF0D3" w:themeFill="accent2" w:themeFillTint="33"/>
          </w:tcPr>
          <w:p w14:paraId="7B66D468" w14:textId="39A49EEC"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14:paraId="3E73FB13" w14:textId="6ED76D60" w:rsidR="0027311F" w:rsidRDefault="0027311F" w:rsidP="00377D5D">
            <w:pPr>
              <w:widowControl w:val="0"/>
              <w:jc w:val="both"/>
              <w:rPr>
                <w:rFonts w:ascii="Times New Roman" w:hAnsi="Times New Roman" w:cs="Times New Roman"/>
                <w:bCs/>
                <w:sz w:val="28"/>
                <w:szCs w:val="28"/>
              </w:rPr>
            </w:pPr>
            <w:r w:rsidRPr="0027311F">
              <w:rPr>
                <w:rFonts w:ascii="Times New Roman" w:hAnsi="Times New Roman" w:cs="Times New Roman"/>
                <w:bCs/>
                <w:sz w:val="28"/>
                <w:szCs w:val="28"/>
              </w:rPr>
              <w:t>РН1 Знати свої права і обов’язки як члена суспільства, усвідомлювати цінності вільного демократичного суспільства, верховенства права, прав і свобод людини і громадянина в Україні.</w:t>
            </w:r>
          </w:p>
          <w:p w14:paraId="3CCB285D" w14:textId="77777777" w:rsidR="0027311F" w:rsidRPr="0027311F" w:rsidRDefault="0027311F" w:rsidP="0027311F">
            <w:pPr>
              <w:widowControl w:val="0"/>
              <w:jc w:val="both"/>
              <w:rPr>
                <w:rFonts w:ascii="Times New Roman" w:hAnsi="Times New Roman" w:cs="Times New Roman"/>
                <w:bCs/>
                <w:sz w:val="28"/>
                <w:szCs w:val="28"/>
              </w:rPr>
            </w:pPr>
            <w:r w:rsidRPr="0027311F">
              <w:rPr>
                <w:rFonts w:ascii="Times New Roman" w:hAnsi="Times New Roman" w:cs="Times New Roman"/>
                <w:bCs/>
                <w:sz w:val="28"/>
                <w:szCs w:val="28"/>
              </w:rPr>
              <w:t xml:space="preserve">РН3 Застосовувати сучасні інформаційні технології для розв’язання практичних завдань з організації перевезень та </w:t>
            </w:r>
            <w:proofErr w:type="spellStart"/>
            <w:r w:rsidRPr="0027311F">
              <w:rPr>
                <w:rFonts w:ascii="Times New Roman" w:hAnsi="Times New Roman" w:cs="Times New Roman"/>
                <w:bCs/>
                <w:sz w:val="28"/>
                <w:szCs w:val="28"/>
              </w:rPr>
              <w:t>проєктування</w:t>
            </w:r>
            <w:proofErr w:type="spellEnd"/>
            <w:r w:rsidRPr="0027311F">
              <w:rPr>
                <w:rFonts w:ascii="Times New Roman" w:hAnsi="Times New Roman" w:cs="Times New Roman"/>
                <w:bCs/>
                <w:sz w:val="28"/>
                <w:szCs w:val="28"/>
              </w:rPr>
              <w:t xml:space="preserve"> транспортних технологій. </w:t>
            </w:r>
          </w:p>
          <w:p w14:paraId="58D85C43" w14:textId="77777777" w:rsidR="0027311F" w:rsidRPr="0027311F" w:rsidRDefault="0027311F" w:rsidP="0027311F">
            <w:pPr>
              <w:widowControl w:val="0"/>
              <w:jc w:val="both"/>
              <w:rPr>
                <w:rFonts w:ascii="Times New Roman" w:hAnsi="Times New Roman" w:cs="Times New Roman"/>
                <w:bCs/>
                <w:sz w:val="28"/>
                <w:szCs w:val="28"/>
              </w:rPr>
            </w:pPr>
            <w:r w:rsidRPr="0027311F">
              <w:rPr>
                <w:rFonts w:ascii="Times New Roman" w:hAnsi="Times New Roman" w:cs="Times New Roman"/>
                <w:bCs/>
                <w:sz w:val="28"/>
                <w:szCs w:val="28"/>
              </w:rPr>
              <w:t xml:space="preserve">РН4 Поліпшувати показники виконуваних робіт, планувати та організовувати їх виконання. </w:t>
            </w:r>
          </w:p>
          <w:p w14:paraId="4E3FD42E" w14:textId="540220AD" w:rsidR="0027311F" w:rsidRDefault="0027311F" w:rsidP="0027311F">
            <w:pPr>
              <w:widowControl w:val="0"/>
              <w:jc w:val="both"/>
              <w:rPr>
                <w:rFonts w:ascii="Times New Roman" w:hAnsi="Times New Roman" w:cs="Times New Roman"/>
                <w:bCs/>
                <w:sz w:val="28"/>
                <w:szCs w:val="28"/>
              </w:rPr>
            </w:pPr>
            <w:r w:rsidRPr="0027311F">
              <w:rPr>
                <w:rFonts w:ascii="Times New Roman" w:hAnsi="Times New Roman" w:cs="Times New Roman"/>
                <w:bCs/>
                <w:sz w:val="28"/>
                <w:szCs w:val="28"/>
              </w:rPr>
              <w:t>РН5 Використовувати транспортні технології з врахуванням вимог до збереження навколишнього середовища.</w:t>
            </w:r>
          </w:p>
          <w:p w14:paraId="12996571" w14:textId="77777777" w:rsidR="0027311F" w:rsidRPr="0027311F" w:rsidRDefault="0027311F" w:rsidP="0027311F">
            <w:pPr>
              <w:widowControl w:val="0"/>
              <w:jc w:val="both"/>
              <w:rPr>
                <w:rFonts w:ascii="Times New Roman" w:hAnsi="Times New Roman" w:cs="Times New Roman"/>
                <w:bCs/>
                <w:sz w:val="28"/>
                <w:szCs w:val="28"/>
              </w:rPr>
            </w:pPr>
            <w:r w:rsidRPr="0027311F">
              <w:rPr>
                <w:rFonts w:ascii="Times New Roman" w:hAnsi="Times New Roman" w:cs="Times New Roman"/>
                <w:bCs/>
                <w:sz w:val="28"/>
                <w:szCs w:val="28"/>
              </w:rPr>
              <w:t xml:space="preserve">РН7 Організовувати перевезення вантажів в різних сполученнях, обирати вид, марку, тип транспортних засобів (суден) та маршрутів перевезення.  </w:t>
            </w:r>
          </w:p>
          <w:p w14:paraId="21D54B70" w14:textId="77777777" w:rsidR="0027311F" w:rsidRPr="0027311F" w:rsidRDefault="0027311F" w:rsidP="0027311F">
            <w:pPr>
              <w:widowControl w:val="0"/>
              <w:jc w:val="both"/>
              <w:rPr>
                <w:rFonts w:ascii="Times New Roman" w:hAnsi="Times New Roman" w:cs="Times New Roman"/>
                <w:bCs/>
                <w:sz w:val="28"/>
                <w:szCs w:val="28"/>
              </w:rPr>
            </w:pPr>
            <w:r w:rsidRPr="0027311F">
              <w:rPr>
                <w:rFonts w:ascii="Times New Roman" w:hAnsi="Times New Roman" w:cs="Times New Roman"/>
                <w:bCs/>
                <w:sz w:val="28"/>
                <w:szCs w:val="28"/>
              </w:rPr>
              <w:t xml:space="preserve">РН8 Організовувати перевезення пасажирів, багажу та вантажобагажу в різних сполученнях, а також обслуговування пасажирів на вокзалах та пасажирських терміналах. </w:t>
            </w:r>
          </w:p>
          <w:p w14:paraId="2D605098" w14:textId="0EBBC1AF" w:rsidR="0027311F" w:rsidRDefault="0027311F" w:rsidP="0027311F">
            <w:pPr>
              <w:widowControl w:val="0"/>
              <w:jc w:val="both"/>
              <w:rPr>
                <w:rFonts w:ascii="Times New Roman" w:hAnsi="Times New Roman" w:cs="Times New Roman"/>
                <w:bCs/>
                <w:sz w:val="28"/>
                <w:szCs w:val="28"/>
              </w:rPr>
            </w:pPr>
            <w:r w:rsidRPr="0027311F">
              <w:rPr>
                <w:rFonts w:ascii="Times New Roman" w:hAnsi="Times New Roman" w:cs="Times New Roman"/>
                <w:bCs/>
                <w:sz w:val="28"/>
                <w:szCs w:val="28"/>
              </w:rPr>
              <w:t>РН9 Аналізувати можливості застосування різноманітних варіантів взаємодії видів транспорту.</w:t>
            </w:r>
          </w:p>
          <w:p w14:paraId="563878F0" w14:textId="77777777" w:rsidR="0027311F" w:rsidRPr="0027311F" w:rsidRDefault="0027311F" w:rsidP="0027311F">
            <w:pPr>
              <w:widowControl w:val="0"/>
              <w:jc w:val="both"/>
              <w:rPr>
                <w:rFonts w:ascii="Times New Roman" w:hAnsi="Times New Roman" w:cs="Times New Roman"/>
                <w:bCs/>
                <w:sz w:val="28"/>
                <w:szCs w:val="28"/>
              </w:rPr>
            </w:pPr>
            <w:r w:rsidRPr="0027311F">
              <w:rPr>
                <w:rFonts w:ascii="Times New Roman" w:hAnsi="Times New Roman" w:cs="Times New Roman"/>
                <w:bCs/>
                <w:sz w:val="28"/>
                <w:szCs w:val="28"/>
              </w:rPr>
              <w:t xml:space="preserve">РН12 Впроваджувати методи організації безпечної транспортної діяльності. </w:t>
            </w:r>
          </w:p>
          <w:p w14:paraId="4F846727" w14:textId="77777777" w:rsidR="0027311F" w:rsidRPr="0027311F" w:rsidRDefault="0027311F" w:rsidP="0027311F">
            <w:pPr>
              <w:widowControl w:val="0"/>
              <w:jc w:val="both"/>
              <w:rPr>
                <w:rFonts w:ascii="Times New Roman" w:hAnsi="Times New Roman" w:cs="Times New Roman"/>
                <w:bCs/>
                <w:sz w:val="28"/>
                <w:szCs w:val="28"/>
              </w:rPr>
            </w:pPr>
            <w:r w:rsidRPr="0027311F">
              <w:rPr>
                <w:rFonts w:ascii="Times New Roman" w:hAnsi="Times New Roman" w:cs="Times New Roman"/>
                <w:bCs/>
                <w:sz w:val="28"/>
                <w:szCs w:val="28"/>
              </w:rPr>
              <w:t xml:space="preserve">РН13 Організовувати міжнародні перевезення з використанням аналізу методів оформлення митної документації та митного контролю. </w:t>
            </w:r>
          </w:p>
          <w:p w14:paraId="25762673" w14:textId="77777777" w:rsidR="0027311F" w:rsidRPr="0027311F" w:rsidRDefault="0027311F" w:rsidP="0027311F">
            <w:pPr>
              <w:widowControl w:val="0"/>
              <w:jc w:val="both"/>
              <w:rPr>
                <w:rFonts w:ascii="Times New Roman" w:hAnsi="Times New Roman" w:cs="Times New Roman"/>
                <w:bCs/>
                <w:sz w:val="28"/>
                <w:szCs w:val="28"/>
              </w:rPr>
            </w:pPr>
            <w:r w:rsidRPr="0027311F">
              <w:rPr>
                <w:rFonts w:ascii="Times New Roman" w:hAnsi="Times New Roman" w:cs="Times New Roman"/>
                <w:bCs/>
                <w:sz w:val="28"/>
                <w:szCs w:val="28"/>
              </w:rPr>
              <w:t xml:space="preserve">РН14 </w:t>
            </w:r>
            <w:proofErr w:type="spellStart"/>
            <w:r w:rsidRPr="0027311F">
              <w:rPr>
                <w:rFonts w:ascii="Times New Roman" w:hAnsi="Times New Roman" w:cs="Times New Roman"/>
                <w:bCs/>
                <w:sz w:val="28"/>
                <w:szCs w:val="28"/>
              </w:rPr>
              <w:t>Проєктувати</w:t>
            </w:r>
            <w:proofErr w:type="spellEnd"/>
            <w:r w:rsidRPr="0027311F">
              <w:rPr>
                <w:rFonts w:ascii="Times New Roman" w:hAnsi="Times New Roman" w:cs="Times New Roman"/>
                <w:bCs/>
                <w:sz w:val="28"/>
                <w:szCs w:val="28"/>
              </w:rPr>
              <w:t xml:space="preserve"> окремі елементи схем транспортних систем із застосовуванням технології оперативного управління </w:t>
            </w:r>
            <w:r w:rsidRPr="0027311F">
              <w:rPr>
                <w:rFonts w:ascii="Times New Roman" w:hAnsi="Times New Roman" w:cs="Times New Roman"/>
                <w:bCs/>
                <w:sz w:val="28"/>
                <w:szCs w:val="28"/>
              </w:rPr>
              <w:lastRenderedPageBreak/>
              <w:t xml:space="preserve">транспортними потоками. </w:t>
            </w:r>
          </w:p>
          <w:p w14:paraId="40ADD71B" w14:textId="77777777" w:rsidR="0027311F" w:rsidRPr="0027311F" w:rsidRDefault="0027311F" w:rsidP="0027311F">
            <w:pPr>
              <w:widowControl w:val="0"/>
              <w:jc w:val="both"/>
              <w:rPr>
                <w:rFonts w:ascii="Times New Roman" w:hAnsi="Times New Roman" w:cs="Times New Roman"/>
                <w:bCs/>
                <w:sz w:val="28"/>
                <w:szCs w:val="28"/>
              </w:rPr>
            </w:pPr>
            <w:r w:rsidRPr="0027311F">
              <w:rPr>
                <w:rFonts w:ascii="Times New Roman" w:hAnsi="Times New Roman" w:cs="Times New Roman"/>
                <w:bCs/>
                <w:sz w:val="28"/>
                <w:szCs w:val="28"/>
              </w:rPr>
              <w:t xml:space="preserve">РН15. Використовувати методи організації транспортно-експедиторського обслуговування різних видів сполучення. </w:t>
            </w:r>
          </w:p>
          <w:p w14:paraId="2B536C9B" w14:textId="7A841D68" w:rsidR="0027311F" w:rsidRDefault="0027311F" w:rsidP="0027311F">
            <w:pPr>
              <w:widowControl w:val="0"/>
              <w:jc w:val="both"/>
              <w:rPr>
                <w:rFonts w:ascii="Times New Roman" w:hAnsi="Times New Roman" w:cs="Times New Roman"/>
                <w:bCs/>
                <w:sz w:val="28"/>
                <w:szCs w:val="28"/>
              </w:rPr>
            </w:pPr>
            <w:r w:rsidRPr="0027311F">
              <w:rPr>
                <w:rFonts w:ascii="Times New Roman" w:hAnsi="Times New Roman" w:cs="Times New Roman"/>
                <w:bCs/>
                <w:sz w:val="28"/>
                <w:szCs w:val="28"/>
              </w:rPr>
              <w:t>РН17 Обирати інформаційні системи для організації перевезень і використовувати автоматизовані системи керування у транспортному процесі.</w:t>
            </w:r>
          </w:p>
          <w:p w14:paraId="396929EC" w14:textId="77777777" w:rsidR="00301291" w:rsidRDefault="00301291" w:rsidP="0027311F">
            <w:pPr>
              <w:widowControl w:val="0"/>
              <w:jc w:val="both"/>
              <w:rPr>
                <w:rFonts w:ascii="Times New Roman" w:hAnsi="Times New Roman" w:cs="Times New Roman"/>
                <w:bCs/>
                <w:sz w:val="28"/>
                <w:szCs w:val="28"/>
              </w:rPr>
            </w:pPr>
          </w:p>
          <w:p w14:paraId="017E5230" w14:textId="77777777" w:rsidR="0027311F" w:rsidRDefault="0027311F" w:rsidP="0027311F">
            <w:pPr>
              <w:widowControl w:val="0"/>
              <w:jc w:val="both"/>
              <w:rPr>
                <w:rFonts w:ascii="Times New Roman" w:hAnsi="Times New Roman" w:cs="Times New Roman"/>
                <w:bCs/>
                <w:sz w:val="28"/>
                <w:szCs w:val="28"/>
              </w:rPr>
            </w:pPr>
          </w:p>
          <w:p w14:paraId="25F91676" w14:textId="337C3116"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sidR="001B417C">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14:paraId="2D855109" w14:textId="28A03AB6" w:rsidR="00377D5D" w:rsidRPr="00377D5D" w:rsidRDefault="00377D5D" w:rsidP="00377D5D">
            <w:pPr>
              <w:widowControl w:val="0"/>
              <w:jc w:val="both"/>
              <w:rPr>
                <w:rFonts w:ascii="Times New Roman" w:hAnsi="Times New Roman" w:cs="Times New Roman"/>
                <w:bCs/>
                <w:color w:val="729928" w:themeColor="accent1" w:themeShade="BF"/>
                <w:sz w:val="28"/>
                <w:szCs w:val="28"/>
              </w:rPr>
            </w:pPr>
            <w:r w:rsidRPr="00377D5D">
              <w:rPr>
                <w:rFonts w:ascii="Times New Roman" w:hAnsi="Times New Roman" w:cs="Times New Roman"/>
                <w:b/>
                <w:bCs/>
                <w:i/>
                <w:color w:val="729928" w:themeColor="accent1" w:themeShade="BF"/>
                <w:sz w:val="28"/>
                <w:szCs w:val="28"/>
              </w:rPr>
              <w:t>знати:</w:t>
            </w:r>
            <w:r w:rsidRPr="00377D5D">
              <w:rPr>
                <w:rFonts w:ascii="Times New Roman" w:hAnsi="Times New Roman" w:cs="Times New Roman"/>
                <w:bCs/>
                <w:color w:val="729928" w:themeColor="accent1" w:themeShade="BF"/>
                <w:sz w:val="28"/>
                <w:szCs w:val="28"/>
              </w:rPr>
              <w:t xml:space="preserve"> </w:t>
            </w:r>
          </w:p>
          <w:p w14:paraId="3D9CB38F" w14:textId="77777777" w:rsidR="00005F57" w:rsidRPr="00005F57" w:rsidRDefault="00005F57" w:rsidP="00005F57">
            <w:pPr>
              <w:pStyle w:val="a6"/>
              <w:widowControl w:val="0"/>
              <w:numPr>
                <w:ilvl w:val="0"/>
                <w:numId w:val="4"/>
              </w:numPr>
              <w:jc w:val="both"/>
              <w:rPr>
                <w:rFonts w:ascii="Times New Roman" w:hAnsi="Times New Roman" w:cs="Times New Roman"/>
                <w:bCs/>
                <w:sz w:val="28"/>
                <w:szCs w:val="28"/>
              </w:rPr>
            </w:pPr>
            <w:r w:rsidRPr="00005F57">
              <w:rPr>
                <w:rFonts w:ascii="Times New Roman" w:hAnsi="Times New Roman" w:cs="Times New Roman"/>
                <w:bCs/>
                <w:sz w:val="28"/>
                <w:szCs w:val="28"/>
              </w:rPr>
              <w:t>загальні обов’язки працівників залізничного транспорту;</w:t>
            </w:r>
          </w:p>
          <w:p w14:paraId="5FF8CB09" w14:textId="77777777" w:rsidR="00005F57" w:rsidRDefault="00005F57" w:rsidP="00005F57">
            <w:pPr>
              <w:pStyle w:val="a6"/>
              <w:widowControl w:val="0"/>
              <w:numPr>
                <w:ilvl w:val="0"/>
                <w:numId w:val="4"/>
              </w:numPr>
              <w:jc w:val="both"/>
              <w:rPr>
                <w:rFonts w:ascii="Times New Roman" w:hAnsi="Times New Roman" w:cs="Times New Roman"/>
                <w:bCs/>
                <w:sz w:val="28"/>
                <w:szCs w:val="28"/>
              </w:rPr>
            </w:pPr>
            <w:r w:rsidRPr="00005F57">
              <w:rPr>
                <w:rFonts w:ascii="Times New Roman" w:hAnsi="Times New Roman" w:cs="Times New Roman"/>
                <w:bCs/>
                <w:sz w:val="28"/>
                <w:szCs w:val="28"/>
              </w:rPr>
              <w:t xml:space="preserve">основні споруди та пристрої залізниць, рухомого складу, вимоги та норми їх утримання; </w:t>
            </w:r>
          </w:p>
          <w:p w14:paraId="3FA156BB" w14:textId="468463E3" w:rsidR="00005F57" w:rsidRPr="00005F57" w:rsidRDefault="00005F57" w:rsidP="00005F57">
            <w:pPr>
              <w:pStyle w:val="a6"/>
              <w:widowControl w:val="0"/>
              <w:numPr>
                <w:ilvl w:val="0"/>
                <w:numId w:val="4"/>
              </w:numPr>
              <w:jc w:val="both"/>
              <w:rPr>
                <w:rFonts w:ascii="Times New Roman" w:hAnsi="Times New Roman" w:cs="Times New Roman"/>
                <w:bCs/>
                <w:sz w:val="28"/>
                <w:szCs w:val="28"/>
              </w:rPr>
            </w:pPr>
            <w:r w:rsidRPr="00005F57">
              <w:rPr>
                <w:rFonts w:ascii="Times New Roman" w:hAnsi="Times New Roman" w:cs="Times New Roman"/>
                <w:bCs/>
                <w:sz w:val="28"/>
                <w:szCs w:val="28"/>
              </w:rPr>
              <w:t>організацію руху поїздів та принципи сигналізації;</w:t>
            </w:r>
          </w:p>
          <w:p w14:paraId="02B70254" w14:textId="669214B9" w:rsidR="00377D5D" w:rsidRPr="00377D5D" w:rsidRDefault="00005F57" w:rsidP="00005F57">
            <w:pPr>
              <w:pStyle w:val="a6"/>
              <w:widowControl w:val="0"/>
              <w:numPr>
                <w:ilvl w:val="0"/>
                <w:numId w:val="4"/>
              </w:numPr>
              <w:jc w:val="both"/>
              <w:rPr>
                <w:rFonts w:ascii="Times New Roman" w:hAnsi="Times New Roman" w:cs="Times New Roman"/>
                <w:bCs/>
                <w:sz w:val="28"/>
                <w:szCs w:val="28"/>
              </w:rPr>
            </w:pPr>
            <w:r w:rsidRPr="00005F57">
              <w:rPr>
                <w:rFonts w:ascii="Times New Roman" w:hAnsi="Times New Roman" w:cs="Times New Roman"/>
                <w:bCs/>
                <w:sz w:val="28"/>
                <w:szCs w:val="28"/>
              </w:rPr>
              <w:t>заходи щодо забезпечення безпеки руху.</w:t>
            </w:r>
            <w:r w:rsidR="00377D5D" w:rsidRPr="00377D5D">
              <w:rPr>
                <w:rFonts w:ascii="Times New Roman" w:hAnsi="Times New Roman" w:cs="Times New Roman"/>
                <w:bCs/>
                <w:sz w:val="28"/>
                <w:szCs w:val="28"/>
              </w:rPr>
              <w:t xml:space="preserve"> </w:t>
            </w:r>
          </w:p>
          <w:p w14:paraId="41E114C7" w14:textId="77777777" w:rsidR="00377D5D" w:rsidRPr="00377D5D" w:rsidRDefault="00377D5D" w:rsidP="00377D5D">
            <w:pPr>
              <w:widowControl w:val="0"/>
              <w:jc w:val="both"/>
              <w:rPr>
                <w:rFonts w:ascii="Times New Roman" w:hAnsi="Times New Roman" w:cs="Times New Roman"/>
                <w:bCs/>
                <w:color w:val="729928" w:themeColor="accent1" w:themeShade="BF"/>
                <w:sz w:val="28"/>
                <w:szCs w:val="28"/>
              </w:rPr>
            </w:pPr>
            <w:r w:rsidRPr="00377D5D">
              <w:rPr>
                <w:rFonts w:ascii="Times New Roman" w:hAnsi="Times New Roman" w:cs="Times New Roman"/>
                <w:b/>
                <w:bCs/>
                <w:i/>
                <w:color w:val="729928" w:themeColor="accent1" w:themeShade="BF"/>
                <w:sz w:val="28"/>
                <w:szCs w:val="28"/>
              </w:rPr>
              <w:t xml:space="preserve">вміти: </w:t>
            </w:r>
          </w:p>
          <w:p w14:paraId="46133D6C" w14:textId="756280CE" w:rsidR="00005F57" w:rsidRDefault="00005F57" w:rsidP="00377D5D">
            <w:pPr>
              <w:pStyle w:val="a6"/>
              <w:widowControl w:val="0"/>
              <w:numPr>
                <w:ilvl w:val="0"/>
                <w:numId w:val="5"/>
              </w:numPr>
              <w:jc w:val="both"/>
              <w:rPr>
                <w:rFonts w:ascii="Times New Roman" w:hAnsi="Times New Roman" w:cs="Times New Roman"/>
                <w:bCs/>
                <w:sz w:val="28"/>
                <w:szCs w:val="28"/>
              </w:rPr>
            </w:pPr>
            <w:r w:rsidRPr="00005F57">
              <w:rPr>
                <w:rFonts w:ascii="Times New Roman" w:hAnsi="Times New Roman" w:cs="Times New Roman"/>
                <w:bCs/>
                <w:sz w:val="28"/>
                <w:szCs w:val="28"/>
              </w:rPr>
              <w:t>визначати відповідність технічного стану споруд та пристроїв залізниць, рухомого складу</w:t>
            </w:r>
            <w:r>
              <w:rPr>
                <w:rFonts w:ascii="Times New Roman" w:hAnsi="Times New Roman" w:cs="Times New Roman"/>
                <w:bCs/>
                <w:sz w:val="28"/>
                <w:szCs w:val="28"/>
              </w:rPr>
              <w:t xml:space="preserve"> згідно</w:t>
            </w:r>
            <w:r w:rsidRPr="00005F57">
              <w:rPr>
                <w:rFonts w:ascii="Times New Roman" w:hAnsi="Times New Roman" w:cs="Times New Roman"/>
                <w:bCs/>
                <w:sz w:val="28"/>
                <w:szCs w:val="28"/>
              </w:rPr>
              <w:t xml:space="preserve"> вимогам ПТЕ; </w:t>
            </w:r>
          </w:p>
          <w:p w14:paraId="1AC6CF7E" w14:textId="77777777" w:rsidR="00005F57" w:rsidRDefault="00005F57" w:rsidP="00377D5D">
            <w:pPr>
              <w:pStyle w:val="a6"/>
              <w:widowControl w:val="0"/>
              <w:numPr>
                <w:ilvl w:val="0"/>
                <w:numId w:val="5"/>
              </w:numPr>
              <w:jc w:val="both"/>
              <w:rPr>
                <w:rFonts w:ascii="Times New Roman" w:hAnsi="Times New Roman" w:cs="Times New Roman"/>
                <w:bCs/>
                <w:sz w:val="28"/>
                <w:szCs w:val="28"/>
              </w:rPr>
            </w:pPr>
            <w:r w:rsidRPr="00005F57">
              <w:rPr>
                <w:rFonts w:ascii="Times New Roman" w:hAnsi="Times New Roman" w:cs="Times New Roman"/>
                <w:bCs/>
                <w:sz w:val="28"/>
                <w:szCs w:val="28"/>
              </w:rPr>
              <w:t>у виробничих умовах організувати роботу так, щоб забезпечити безпеку руху поїздів, маневрової роботи та безпеку пасажирів і працівників залізничного транспорту</w:t>
            </w:r>
            <w:r>
              <w:rPr>
                <w:rFonts w:ascii="Times New Roman" w:hAnsi="Times New Roman" w:cs="Times New Roman"/>
                <w:bCs/>
                <w:sz w:val="28"/>
                <w:szCs w:val="28"/>
              </w:rPr>
              <w:t>;</w:t>
            </w:r>
            <w:r w:rsidRPr="00005F57">
              <w:rPr>
                <w:rFonts w:ascii="Times New Roman" w:hAnsi="Times New Roman" w:cs="Times New Roman"/>
                <w:bCs/>
                <w:sz w:val="28"/>
                <w:szCs w:val="28"/>
              </w:rPr>
              <w:t xml:space="preserve"> </w:t>
            </w:r>
          </w:p>
          <w:p w14:paraId="6826AC7A" w14:textId="411CBF23" w:rsidR="00005F57" w:rsidRDefault="00005F57" w:rsidP="00377D5D">
            <w:pPr>
              <w:pStyle w:val="a6"/>
              <w:widowControl w:val="0"/>
              <w:numPr>
                <w:ilvl w:val="0"/>
                <w:numId w:val="5"/>
              </w:numPr>
              <w:jc w:val="both"/>
              <w:rPr>
                <w:rFonts w:ascii="Times New Roman" w:hAnsi="Times New Roman" w:cs="Times New Roman"/>
                <w:bCs/>
                <w:sz w:val="28"/>
                <w:szCs w:val="28"/>
              </w:rPr>
            </w:pPr>
            <w:r w:rsidRPr="00005F57">
              <w:rPr>
                <w:rFonts w:ascii="Times New Roman" w:hAnsi="Times New Roman" w:cs="Times New Roman"/>
                <w:bCs/>
                <w:sz w:val="28"/>
                <w:szCs w:val="28"/>
              </w:rPr>
              <w:t>ефективно використовувати технічні засоби</w:t>
            </w:r>
            <w:r>
              <w:rPr>
                <w:rFonts w:ascii="Times New Roman" w:hAnsi="Times New Roman" w:cs="Times New Roman"/>
                <w:bCs/>
                <w:sz w:val="28"/>
                <w:szCs w:val="28"/>
              </w:rPr>
              <w:t>;</w:t>
            </w:r>
            <w:r w:rsidRPr="00005F57">
              <w:rPr>
                <w:rFonts w:ascii="Times New Roman" w:hAnsi="Times New Roman" w:cs="Times New Roman"/>
                <w:bCs/>
                <w:sz w:val="28"/>
                <w:szCs w:val="28"/>
              </w:rPr>
              <w:t xml:space="preserve"> </w:t>
            </w:r>
          </w:p>
          <w:p w14:paraId="4067A1AC" w14:textId="77777777" w:rsidR="00005F57" w:rsidRDefault="00005F57" w:rsidP="00377D5D">
            <w:pPr>
              <w:pStyle w:val="a6"/>
              <w:widowControl w:val="0"/>
              <w:numPr>
                <w:ilvl w:val="0"/>
                <w:numId w:val="5"/>
              </w:numPr>
              <w:jc w:val="both"/>
              <w:rPr>
                <w:rFonts w:ascii="Times New Roman" w:hAnsi="Times New Roman" w:cs="Times New Roman"/>
                <w:bCs/>
                <w:sz w:val="28"/>
                <w:szCs w:val="28"/>
              </w:rPr>
            </w:pPr>
            <w:r w:rsidRPr="00005F57">
              <w:rPr>
                <w:rFonts w:ascii="Times New Roman" w:hAnsi="Times New Roman" w:cs="Times New Roman"/>
                <w:bCs/>
                <w:sz w:val="28"/>
                <w:szCs w:val="28"/>
              </w:rPr>
              <w:t>забезпечити збереження вантажів</w:t>
            </w:r>
            <w:r>
              <w:rPr>
                <w:rFonts w:ascii="Times New Roman" w:hAnsi="Times New Roman" w:cs="Times New Roman"/>
                <w:bCs/>
                <w:sz w:val="28"/>
                <w:szCs w:val="28"/>
              </w:rPr>
              <w:t>;</w:t>
            </w:r>
          </w:p>
          <w:p w14:paraId="32EF9D82" w14:textId="03AA8973" w:rsidR="00377D5D" w:rsidRPr="00377D5D" w:rsidRDefault="00005F57" w:rsidP="00377D5D">
            <w:pPr>
              <w:pStyle w:val="a6"/>
              <w:widowControl w:val="0"/>
              <w:numPr>
                <w:ilvl w:val="0"/>
                <w:numId w:val="5"/>
              </w:numPr>
              <w:jc w:val="both"/>
              <w:rPr>
                <w:rFonts w:ascii="Times New Roman" w:hAnsi="Times New Roman" w:cs="Times New Roman"/>
                <w:bCs/>
                <w:sz w:val="28"/>
                <w:szCs w:val="28"/>
              </w:rPr>
            </w:pPr>
            <w:r w:rsidRPr="00005F57">
              <w:rPr>
                <w:rFonts w:ascii="Times New Roman" w:hAnsi="Times New Roman" w:cs="Times New Roman"/>
                <w:bCs/>
                <w:sz w:val="28"/>
                <w:szCs w:val="28"/>
              </w:rPr>
              <w:t xml:space="preserve"> дотримуватися вимог охорони праці і навколишнього природного середовища.</w:t>
            </w:r>
          </w:p>
        </w:tc>
      </w:tr>
      <w:tr w:rsidR="00761B37" w:rsidRPr="00716F86" w14:paraId="35B9AB2D" w14:textId="77777777" w:rsidTr="00764CBE">
        <w:tc>
          <w:tcPr>
            <w:tcW w:w="4195" w:type="dxa"/>
            <w:shd w:val="clear" w:color="auto" w:fill="DFF0D3" w:themeFill="accent2" w:themeFillTint="33"/>
          </w:tcPr>
          <w:p w14:paraId="3BD3E47F" w14:textId="58FB20CB" w:rsidR="00761B37" w:rsidRPr="00EF1324" w:rsidRDefault="00761B37" w:rsidP="0067702F">
            <w:pPr>
              <w:widowControl w:val="0"/>
              <w:rPr>
                <w:rFonts w:ascii="Times New Roman" w:hAnsi="Times New Roman" w:cs="Times New Roman"/>
                <w:sz w:val="28"/>
                <w:szCs w:val="28"/>
              </w:rPr>
            </w:pPr>
            <w:proofErr w:type="spellStart"/>
            <w:r w:rsidRPr="00EF1324">
              <w:rPr>
                <w:rFonts w:ascii="Times New Roman" w:hAnsi="Times New Roman" w:cs="Times New Roman"/>
                <w:sz w:val="28"/>
                <w:szCs w:val="28"/>
              </w:rPr>
              <w:lastRenderedPageBreak/>
              <w:t>Пререквізити</w:t>
            </w:r>
            <w:proofErr w:type="spellEnd"/>
          </w:p>
        </w:tc>
        <w:tc>
          <w:tcPr>
            <w:tcW w:w="5728" w:type="dxa"/>
            <w:gridSpan w:val="2"/>
          </w:tcPr>
          <w:p w14:paraId="4AF1B500" w14:textId="50DA6C01" w:rsidR="00761B37" w:rsidRPr="00377D5D" w:rsidRDefault="00761B37" w:rsidP="00377D5D">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Для підвищення ефективності вивчення </w:t>
            </w:r>
            <w:r w:rsidR="006C37F6">
              <w:rPr>
                <w:rFonts w:ascii="Times New Roman" w:hAnsi="Times New Roman" w:cs="Times New Roman"/>
                <w:bCs/>
                <w:sz w:val="28"/>
                <w:szCs w:val="28"/>
              </w:rPr>
              <w:t xml:space="preserve">навчальної </w:t>
            </w:r>
            <w:r w:rsidRPr="00761B37">
              <w:rPr>
                <w:rFonts w:ascii="Times New Roman" w:hAnsi="Times New Roman" w:cs="Times New Roman"/>
                <w:bCs/>
                <w:sz w:val="28"/>
                <w:szCs w:val="28"/>
              </w:rPr>
              <w:t>дисципліни «</w:t>
            </w:r>
            <w:r w:rsidR="00CC1D4F" w:rsidRPr="00CC1D4F">
              <w:rPr>
                <w:rFonts w:ascii="Times New Roman" w:hAnsi="Times New Roman" w:cs="Times New Roman"/>
                <w:bCs/>
                <w:sz w:val="28"/>
                <w:szCs w:val="28"/>
              </w:rPr>
              <w:t>Технічна експлуатація залізниць та безпека руху</w:t>
            </w:r>
            <w:r w:rsidRPr="00761B37">
              <w:rPr>
                <w:rFonts w:ascii="Times New Roman" w:hAnsi="Times New Roman" w:cs="Times New Roman"/>
                <w:bCs/>
                <w:sz w:val="28"/>
                <w:szCs w:val="28"/>
              </w:rPr>
              <w:t>» здобувач освіти повинен до початку курсу мати знання з так</w:t>
            </w:r>
            <w:r w:rsidR="002819A2">
              <w:rPr>
                <w:rFonts w:ascii="Times New Roman" w:hAnsi="Times New Roman" w:cs="Times New Roman"/>
                <w:bCs/>
                <w:sz w:val="28"/>
                <w:szCs w:val="28"/>
              </w:rPr>
              <w:t>ої</w:t>
            </w:r>
            <w:r w:rsidRPr="00761B37">
              <w:rPr>
                <w:rFonts w:ascii="Times New Roman" w:hAnsi="Times New Roman" w:cs="Times New Roman"/>
                <w:bCs/>
                <w:sz w:val="28"/>
                <w:szCs w:val="28"/>
              </w:rPr>
              <w:t xml:space="preserve"> дисциплін</w:t>
            </w:r>
            <w:r w:rsidR="002819A2">
              <w:rPr>
                <w:rFonts w:ascii="Times New Roman" w:hAnsi="Times New Roman" w:cs="Times New Roman"/>
                <w:bCs/>
                <w:sz w:val="28"/>
                <w:szCs w:val="28"/>
              </w:rPr>
              <w:t>и</w:t>
            </w:r>
            <w:r w:rsidRPr="00761B37">
              <w:rPr>
                <w:rFonts w:ascii="Times New Roman" w:hAnsi="Times New Roman" w:cs="Times New Roman"/>
                <w:bCs/>
                <w:sz w:val="28"/>
                <w:szCs w:val="28"/>
              </w:rPr>
              <w:t>:</w:t>
            </w:r>
            <w:r>
              <w:rPr>
                <w:rFonts w:ascii="Times New Roman" w:hAnsi="Times New Roman" w:cs="Times New Roman"/>
                <w:bCs/>
                <w:sz w:val="28"/>
                <w:szCs w:val="28"/>
              </w:rPr>
              <w:t xml:space="preserve"> </w:t>
            </w:r>
            <w:r w:rsidRPr="00761B37">
              <w:rPr>
                <w:rFonts w:ascii="Times New Roman" w:hAnsi="Times New Roman" w:cs="Times New Roman"/>
                <w:bCs/>
                <w:sz w:val="28"/>
                <w:szCs w:val="28"/>
              </w:rPr>
              <w:t>«</w:t>
            </w:r>
            <w:r w:rsidR="002819A2">
              <w:rPr>
                <w:rFonts w:ascii="Times New Roman" w:hAnsi="Times New Roman" w:cs="Times New Roman"/>
                <w:bCs/>
                <w:sz w:val="28"/>
                <w:szCs w:val="28"/>
              </w:rPr>
              <w:t>Технологія галузі і технічні засоби залізничного транспорту</w:t>
            </w:r>
            <w:r w:rsidRPr="00761B37">
              <w:rPr>
                <w:rFonts w:ascii="Times New Roman" w:hAnsi="Times New Roman" w:cs="Times New Roman"/>
                <w:bCs/>
                <w:sz w:val="28"/>
                <w:szCs w:val="28"/>
              </w:rPr>
              <w:t>»</w:t>
            </w:r>
            <w:r w:rsidR="002819A2">
              <w:rPr>
                <w:rFonts w:ascii="Times New Roman" w:hAnsi="Times New Roman" w:cs="Times New Roman"/>
                <w:bCs/>
                <w:sz w:val="28"/>
                <w:szCs w:val="28"/>
              </w:rPr>
              <w:t>.</w:t>
            </w:r>
          </w:p>
        </w:tc>
      </w:tr>
      <w:tr w:rsidR="00761B37" w:rsidRPr="00716F86" w14:paraId="2BA9D81B" w14:textId="77777777" w:rsidTr="00764CBE">
        <w:tc>
          <w:tcPr>
            <w:tcW w:w="4195" w:type="dxa"/>
            <w:shd w:val="clear" w:color="auto" w:fill="DFF0D3" w:themeFill="accent2" w:themeFillTint="33"/>
          </w:tcPr>
          <w:p w14:paraId="020D0260" w14:textId="7EB1D034" w:rsidR="00761B37" w:rsidRPr="00EF1324" w:rsidRDefault="00761B37" w:rsidP="0067702F">
            <w:pPr>
              <w:widowControl w:val="0"/>
              <w:rPr>
                <w:rFonts w:ascii="Times New Roman" w:hAnsi="Times New Roman" w:cs="Times New Roman"/>
                <w:bCs/>
                <w:sz w:val="28"/>
                <w:szCs w:val="28"/>
              </w:rPr>
            </w:pPr>
            <w:proofErr w:type="spellStart"/>
            <w:r w:rsidRPr="00EF1324">
              <w:rPr>
                <w:rFonts w:ascii="Times New Roman" w:hAnsi="Times New Roman" w:cs="Times New Roman"/>
                <w:bCs/>
                <w:sz w:val="28"/>
                <w:szCs w:val="28"/>
              </w:rPr>
              <w:t>Постреквізити</w:t>
            </w:r>
            <w:proofErr w:type="spellEnd"/>
          </w:p>
        </w:tc>
        <w:tc>
          <w:tcPr>
            <w:tcW w:w="5728" w:type="dxa"/>
            <w:gridSpan w:val="2"/>
          </w:tcPr>
          <w:p w14:paraId="4820C171" w14:textId="307B678B" w:rsidR="00761B37" w:rsidRPr="00377D5D" w:rsidRDefault="00761B37" w:rsidP="00377D5D">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Навчальна дисципліна «</w:t>
            </w:r>
            <w:r w:rsidR="00CC1D4F" w:rsidRPr="00CC1D4F">
              <w:rPr>
                <w:rFonts w:ascii="Times New Roman" w:hAnsi="Times New Roman" w:cs="Times New Roman"/>
                <w:bCs/>
                <w:sz w:val="28"/>
                <w:szCs w:val="28"/>
              </w:rPr>
              <w:t>Технічна експлуатація залізниць та безпека руху</w:t>
            </w:r>
            <w:r w:rsidRPr="00761B37">
              <w:rPr>
                <w:rFonts w:ascii="Times New Roman" w:hAnsi="Times New Roman" w:cs="Times New Roman"/>
                <w:bCs/>
                <w:sz w:val="28"/>
                <w:szCs w:val="28"/>
              </w:rPr>
              <w:t xml:space="preserve">» дає </w:t>
            </w:r>
            <w:r w:rsidRPr="00761B37">
              <w:rPr>
                <w:rFonts w:ascii="Times New Roman" w:hAnsi="Times New Roman" w:cs="Times New Roman"/>
                <w:bCs/>
                <w:sz w:val="28"/>
                <w:szCs w:val="28"/>
              </w:rPr>
              <w:lastRenderedPageBreak/>
              <w:t>можливість в подальшому опан</w:t>
            </w:r>
            <w:r>
              <w:rPr>
                <w:rFonts w:ascii="Times New Roman" w:hAnsi="Times New Roman" w:cs="Times New Roman"/>
                <w:bCs/>
                <w:sz w:val="28"/>
                <w:szCs w:val="28"/>
              </w:rPr>
              <w:t>ову</w:t>
            </w:r>
            <w:r w:rsidRPr="00761B37">
              <w:rPr>
                <w:rFonts w:ascii="Times New Roman" w:hAnsi="Times New Roman" w:cs="Times New Roman"/>
                <w:bCs/>
                <w:sz w:val="28"/>
                <w:szCs w:val="28"/>
              </w:rPr>
              <w:t xml:space="preserve">вати </w:t>
            </w:r>
            <w:r w:rsidR="00CC1D4F" w:rsidRPr="00280F7C">
              <w:rPr>
                <w:rFonts w:ascii="Times New Roman" w:hAnsi="Times New Roman" w:cs="Times New Roman"/>
                <w:bCs/>
                <w:sz w:val="28"/>
                <w:szCs w:val="28"/>
              </w:rPr>
              <w:t>технічн</w:t>
            </w:r>
            <w:r w:rsidR="00CC1D4F">
              <w:rPr>
                <w:rFonts w:ascii="Times New Roman" w:hAnsi="Times New Roman" w:cs="Times New Roman"/>
                <w:bCs/>
                <w:sz w:val="28"/>
                <w:szCs w:val="28"/>
              </w:rPr>
              <w:t xml:space="preserve">і </w:t>
            </w:r>
            <w:r>
              <w:rPr>
                <w:rFonts w:ascii="Times New Roman" w:hAnsi="Times New Roman" w:cs="Times New Roman"/>
                <w:bCs/>
                <w:sz w:val="28"/>
                <w:szCs w:val="28"/>
              </w:rPr>
              <w:t xml:space="preserve">навчальні дисципліни на рівні </w:t>
            </w:r>
            <w:r w:rsidR="00236CC5">
              <w:rPr>
                <w:rFonts w:ascii="Times New Roman" w:hAnsi="Times New Roman" w:cs="Times New Roman"/>
                <w:bCs/>
                <w:sz w:val="28"/>
                <w:szCs w:val="28"/>
              </w:rPr>
              <w:t xml:space="preserve">вищої </w:t>
            </w:r>
            <w:r>
              <w:rPr>
                <w:rFonts w:ascii="Times New Roman" w:hAnsi="Times New Roman" w:cs="Times New Roman"/>
                <w:bCs/>
                <w:sz w:val="28"/>
                <w:szCs w:val="28"/>
              </w:rPr>
              <w:t>освіти</w:t>
            </w:r>
            <w:r w:rsidR="00236CC5">
              <w:rPr>
                <w:rFonts w:ascii="Times New Roman" w:hAnsi="Times New Roman" w:cs="Times New Roman"/>
                <w:bCs/>
                <w:sz w:val="28"/>
                <w:szCs w:val="28"/>
              </w:rPr>
              <w:t xml:space="preserve"> за освітн</w:t>
            </w:r>
            <w:r w:rsidR="008277E8">
              <w:rPr>
                <w:rFonts w:ascii="Times New Roman" w:hAnsi="Times New Roman" w:cs="Times New Roman"/>
                <w:bCs/>
                <w:sz w:val="28"/>
                <w:szCs w:val="28"/>
              </w:rPr>
              <w:t>ім</w:t>
            </w:r>
            <w:r w:rsidR="00236CC5">
              <w:rPr>
                <w:rFonts w:ascii="Times New Roman" w:hAnsi="Times New Roman" w:cs="Times New Roman"/>
                <w:bCs/>
                <w:sz w:val="28"/>
                <w:szCs w:val="28"/>
              </w:rPr>
              <w:t xml:space="preserve"> ступенем «бакалавр»</w:t>
            </w:r>
            <w:r>
              <w:rPr>
                <w:rFonts w:ascii="Times New Roman" w:hAnsi="Times New Roman" w:cs="Times New Roman"/>
                <w:bCs/>
                <w:sz w:val="28"/>
                <w:szCs w:val="28"/>
              </w:rPr>
              <w:t>.</w:t>
            </w:r>
            <w:r w:rsidRPr="00761B37">
              <w:rPr>
                <w:rFonts w:ascii="Times New Roman" w:hAnsi="Times New Roman" w:cs="Times New Roman"/>
                <w:bCs/>
                <w:sz w:val="28"/>
                <w:szCs w:val="28"/>
              </w:rPr>
              <w:t xml:space="preserve"> </w:t>
            </w:r>
            <w:r w:rsidR="00236CC5">
              <w:rPr>
                <w:rFonts w:ascii="Times New Roman" w:hAnsi="Times New Roman" w:cs="Times New Roman"/>
                <w:bCs/>
                <w:sz w:val="28"/>
                <w:szCs w:val="28"/>
              </w:rPr>
              <w:t>Вона є</w:t>
            </w:r>
            <w:r w:rsidR="00236CC5" w:rsidRPr="00236CC5">
              <w:rPr>
                <w:rFonts w:ascii="Times New Roman" w:hAnsi="Times New Roman" w:cs="Times New Roman"/>
                <w:bCs/>
                <w:sz w:val="28"/>
                <w:szCs w:val="28"/>
              </w:rPr>
              <w:t xml:space="preserve"> методологічною, базовою наукою </w:t>
            </w:r>
            <w:r w:rsidR="00236CC5">
              <w:rPr>
                <w:rFonts w:ascii="Times New Roman" w:hAnsi="Times New Roman" w:cs="Times New Roman"/>
                <w:bCs/>
                <w:sz w:val="28"/>
                <w:szCs w:val="28"/>
              </w:rPr>
              <w:t>д</w:t>
            </w:r>
            <w:r w:rsidR="00236CC5" w:rsidRPr="00236CC5">
              <w:rPr>
                <w:rFonts w:ascii="Times New Roman" w:hAnsi="Times New Roman" w:cs="Times New Roman"/>
                <w:bCs/>
                <w:sz w:val="28"/>
                <w:szCs w:val="28"/>
              </w:rPr>
              <w:t xml:space="preserve">ля вивчення </w:t>
            </w:r>
            <w:r w:rsidR="00236CC5">
              <w:rPr>
                <w:rFonts w:ascii="Times New Roman" w:hAnsi="Times New Roman" w:cs="Times New Roman"/>
                <w:bCs/>
                <w:sz w:val="28"/>
                <w:szCs w:val="28"/>
              </w:rPr>
              <w:t>в</w:t>
            </w:r>
            <w:r w:rsidR="00236CC5" w:rsidRPr="00236CC5">
              <w:rPr>
                <w:rFonts w:ascii="Times New Roman" w:hAnsi="Times New Roman" w:cs="Times New Roman"/>
                <w:bCs/>
                <w:sz w:val="28"/>
                <w:szCs w:val="28"/>
              </w:rPr>
              <w:t xml:space="preserve">сіх </w:t>
            </w:r>
            <w:r w:rsidR="00236CC5">
              <w:rPr>
                <w:rFonts w:ascii="Times New Roman" w:hAnsi="Times New Roman" w:cs="Times New Roman"/>
                <w:bCs/>
                <w:sz w:val="28"/>
                <w:szCs w:val="28"/>
              </w:rPr>
              <w:t xml:space="preserve">навчальних </w:t>
            </w:r>
            <w:r w:rsidR="00236CC5" w:rsidRPr="00236CC5">
              <w:rPr>
                <w:rFonts w:ascii="Times New Roman" w:hAnsi="Times New Roman" w:cs="Times New Roman"/>
                <w:bCs/>
                <w:sz w:val="28"/>
                <w:szCs w:val="28"/>
              </w:rPr>
              <w:t>дисциплін</w:t>
            </w:r>
            <w:r w:rsidR="00236CC5">
              <w:rPr>
                <w:rFonts w:ascii="Times New Roman" w:hAnsi="Times New Roman" w:cs="Times New Roman"/>
                <w:bCs/>
                <w:sz w:val="28"/>
                <w:szCs w:val="28"/>
              </w:rPr>
              <w:t>.</w:t>
            </w:r>
          </w:p>
        </w:tc>
      </w:tr>
      <w:tr w:rsidR="00764CBE" w:rsidRPr="00716F86" w14:paraId="3885942E" w14:textId="77777777" w:rsidTr="00764CBE">
        <w:tc>
          <w:tcPr>
            <w:tcW w:w="4195" w:type="dxa"/>
            <w:shd w:val="clear" w:color="auto" w:fill="DFF0D3" w:themeFill="accent2" w:themeFillTint="33"/>
          </w:tcPr>
          <w:p w14:paraId="469AB056" w14:textId="38528778" w:rsidR="002958FE" w:rsidRPr="00EF1324" w:rsidRDefault="00761B37" w:rsidP="0067702F">
            <w:pPr>
              <w:widowControl w:val="0"/>
              <w:rPr>
                <w:rFonts w:ascii="Times New Roman" w:hAnsi="Times New Roman" w:cs="Times New Roman"/>
                <w:bCs/>
                <w:sz w:val="28"/>
                <w:szCs w:val="28"/>
              </w:rPr>
            </w:pPr>
            <w:r w:rsidRPr="00EF1324">
              <w:rPr>
                <w:rFonts w:ascii="Times New Roman" w:hAnsi="Times New Roman" w:cs="Times New Roman"/>
                <w:bCs/>
                <w:sz w:val="28"/>
                <w:szCs w:val="28"/>
              </w:rPr>
              <w:lastRenderedPageBreak/>
              <w:t>Навчальна логістика</w:t>
            </w:r>
          </w:p>
        </w:tc>
        <w:tc>
          <w:tcPr>
            <w:tcW w:w="5728" w:type="dxa"/>
            <w:gridSpan w:val="2"/>
          </w:tcPr>
          <w:p w14:paraId="014590D1" w14:textId="70B20599" w:rsidR="00761B37" w:rsidRPr="00BB7E8A" w:rsidRDefault="00761B37" w:rsidP="00A272EC">
            <w:pPr>
              <w:widowControl w:val="0"/>
              <w:jc w:val="center"/>
              <w:rPr>
                <w:rFonts w:ascii="Times New Roman" w:hAnsi="Times New Roman" w:cs="Times New Roman"/>
                <w:b/>
                <w:bCs/>
                <w:i/>
                <w:iCs/>
                <w:color w:val="729928" w:themeColor="accent1" w:themeShade="BF"/>
                <w:sz w:val="28"/>
                <w:szCs w:val="28"/>
                <w:u w:val="single"/>
              </w:rPr>
            </w:pPr>
            <w:r w:rsidRPr="00BB7E8A">
              <w:rPr>
                <w:rFonts w:ascii="Times New Roman" w:hAnsi="Times New Roman" w:cs="Times New Roman"/>
                <w:b/>
                <w:bCs/>
                <w:i/>
                <w:iCs/>
                <w:color w:val="729928" w:themeColor="accent1" w:themeShade="BF"/>
                <w:sz w:val="28"/>
                <w:szCs w:val="28"/>
                <w:u w:val="single"/>
              </w:rPr>
              <w:t>Теми лекцій</w:t>
            </w:r>
          </w:p>
          <w:p w14:paraId="56AF31C2" w14:textId="676CA823" w:rsidR="00A272EC" w:rsidRPr="00C064FE" w:rsidRDefault="00A272EC" w:rsidP="00A272EC">
            <w:pPr>
              <w:shd w:val="clear" w:color="auto" w:fill="FFFFFF"/>
              <w:jc w:val="both"/>
              <w:rPr>
                <w:rFonts w:ascii="Times New Roman" w:eastAsia="Times New Roman" w:hAnsi="Times New Roman" w:cs="Times New Roman"/>
                <w:color w:val="729928" w:themeColor="accent1" w:themeShade="BF"/>
                <w:kern w:val="0"/>
                <w:sz w:val="28"/>
                <w:szCs w:val="28"/>
                <w:lang w:eastAsia="ru-RU"/>
                <w14:ligatures w14:val="none"/>
              </w:rPr>
            </w:pPr>
            <w:r w:rsidRPr="00BB7E8A">
              <w:rPr>
                <w:rFonts w:ascii="Times New Roman" w:eastAsia="Times New Roman" w:hAnsi="Times New Roman" w:cs="Times New Roman"/>
                <w:b/>
                <w:bCs/>
                <w:color w:val="729928" w:themeColor="accent1" w:themeShade="BF"/>
                <w:spacing w:val="2"/>
                <w:kern w:val="0"/>
                <w:sz w:val="28"/>
                <w:szCs w:val="28"/>
                <w:lang w:eastAsia="ru-RU"/>
                <w14:ligatures w14:val="none"/>
              </w:rPr>
              <w:t xml:space="preserve">Розділ 1 </w:t>
            </w:r>
            <w:r w:rsidR="00CC1D4F" w:rsidRPr="00BB7E8A">
              <w:rPr>
                <w:rFonts w:ascii="Times New Roman" w:eastAsia="Times New Roman" w:hAnsi="Times New Roman"/>
                <w:b/>
                <w:color w:val="729928" w:themeColor="accent1" w:themeShade="BF"/>
                <w:lang w:eastAsia="ru-RU"/>
              </w:rPr>
              <w:t xml:space="preserve"> </w:t>
            </w:r>
            <w:r w:rsidR="00CC1D4F" w:rsidRPr="00C064FE">
              <w:rPr>
                <w:rFonts w:ascii="Times New Roman" w:eastAsia="Times New Roman" w:hAnsi="Times New Roman"/>
                <w:b/>
                <w:color w:val="729928" w:themeColor="accent1" w:themeShade="BF"/>
                <w:sz w:val="28"/>
                <w:szCs w:val="28"/>
                <w:lang w:eastAsia="ru-RU"/>
              </w:rPr>
              <w:t>Розділ 1 Споруди та пристрої.</w:t>
            </w:r>
          </w:p>
          <w:p w14:paraId="3249E3B1" w14:textId="77777777" w:rsidR="002819A2" w:rsidRDefault="00A272EC" w:rsidP="00A272EC">
            <w:pPr>
              <w:shd w:val="clear" w:color="auto" w:fill="FFFFFF"/>
              <w:jc w:val="both"/>
              <w:rPr>
                <w:rFonts w:ascii="Times New Roman" w:eastAsia="Times New Roman" w:hAnsi="Times New Roman" w:cs="Times New Roman"/>
                <w:color w:val="000000"/>
                <w:spacing w:val="1"/>
                <w:kern w:val="0"/>
                <w:sz w:val="28"/>
                <w:szCs w:val="28"/>
                <w:lang w:eastAsia="ru-RU"/>
                <w14:ligatures w14:val="none"/>
              </w:rPr>
            </w:pPr>
            <w:r w:rsidRPr="00BB7E8A">
              <w:rPr>
                <w:rFonts w:ascii="Times New Roman" w:eastAsia="Times New Roman" w:hAnsi="Times New Roman" w:cs="Times New Roman"/>
                <w:b/>
                <w:bCs/>
                <w:color w:val="729928" w:themeColor="accent1" w:themeShade="BF"/>
                <w:spacing w:val="1"/>
                <w:kern w:val="0"/>
                <w:sz w:val="28"/>
                <w:szCs w:val="28"/>
                <w:lang w:eastAsia="ru-RU"/>
                <w14:ligatures w14:val="none"/>
              </w:rPr>
              <w:t xml:space="preserve">Тема 1 </w:t>
            </w:r>
            <w:r w:rsidR="002819A2" w:rsidRPr="00BB7E8A">
              <w:rPr>
                <w:color w:val="729928" w:themeColor="accent1" w:themeShade="BF"/>
              </w:rPr>
              <w:t xml:space="preserve"> </w:t>
            </w:r>
            <w:r w:rsidR="002819A2" w:rsidRPr="002819A2">
              <w:rPr>
                <w:rFonts w:ascii="Times New Roman" w:eastAsia="Times New Roman" w:hAnsi="Times New Roman" w:cs="Times New Roman"/>
                <w:color w:val="000000"/>
                <w:spacing w:val="1"/>
                <w:kern w:val="0"/>
                <w:sz w:val="28"/>
                <w:szCs w:val="28"/>
                <w:lang w:eastAsia="ru-RU"/>
                <w14:ligatures w14:val="none"/>
              </w:rPr>
              <w:t>Загальні обов’язки працівників залізничного транспорту.</w:t>
            </w:r>
          </w:p>
          <w:p w14:paraId="2C20FB8B" w14:textId="64996AED"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14:ligatures w14:val="none"/>
              </w:rPr>
            </w:pPr>
            <w:r w:rsidRPr="00BB7E8A">
              <w:rPr>
                <w:rFonts w:ascii="Times New Roman" w:eastAsia="Times New Roman" w:hAnsi="Times New Roman" w:cs="Times New Roman"/>
                <w:b/>
                <w:bCs/>
                <w:color w:val="729928" w:themeColor="accent1" w:themeShade="BF"/>
                <w:kern w:val="0"/>
                <w:sz w:val="28"/>
                <w:szCs w:val="28"/>
                <w:lang w:eastAsia="ru-RU"/>
                <w14:ligatures w14:val="none"/>
              </w:rPr>
              <w:t xml:space="preserve">Тема 2 </w:t>
            </w:r>
            <w:r w:rsidR="002819A2" w:rsidRPr="00BB7E8A">
              <w:rPr>
                <w:color w:val="729928" w:themeColor="accent1" w:themeShade="BF"/>
              </w:rPr>
              <w:t xml:space="preserve"> </w:t>
            </w:r>
            <w:r w:rsidR="002819A2" w:rsidRPr="002819A2">
              <w:rPr>
                <w:rFonts w:ascii="Times New Roman" w:eastAsia="Times New Roman" w:hAnsi="Times New Roman" w:cs="Times New Roman"/>
                <w:color w:val="000000"/>
                <w:kern w:val="0"/>
                <w:sz w:val="28"/>
                <w:szCs w:val="28"/>
                <w:lang w:eastAsia="ru-RU"/>
                <w14:ligatures w14:val="none"/>
              </w:rPr>
              <w:t>Загальне положення. Габарит.</w:t>
            </w:r>
          </w:p>
          <w:p w14:paraId="74E6436B" w14:textId="687A4932" w:rsidR="002819A2" w:rsidRPr="002819A2" w:rsidRDefault="00A272EC" w:rsidP="00A272EC">
            <w:pPr>
              <w:shd w:val="clear" w:color="auto" w:fill="FFFFFF"/>
              <w:jc w:val="both"/>
              <w:rPr>
                <w:rFonts w:ascii="Times New Roman" w:eastAsia="Times New Roman" w:hAnsi="Times New Roman" w:cs="Times New Roman"/>
                <w:color w:val="000000"/>
                <w:kern w:val="0"/>
                <w:sz w:val="28"/>
                <w:szCs w:val="28"/>
                <w:lang w:eastAsia="ru-RU"/>
                <w14:ligatures w14:val="none"/>
              </w:rPr>
            </w:pPr>
            <w:r w:rsidRPr="00BB7E8A">
              <w:rPr>
                <w:rFonts w:ascii="Times New Roman" w:eastAsia="Times New Roman" w:hAnsi="Times New Roman" w:cs="Times New Roman"/>
                <w:b/>
                <w:bCs/>
                <w:color w:val="729928" w:themeColor="accent1" w:themeShade="BF"/>
                <w:kern w:val="0"/>
                <w:sz w:val="28"/>
                <w:szCs w:val="28"/>
                <w:lang w:eastAsia="ru-RU"/>
                <w14:ligatures w14:val="none"/>
              </w:rPr>
              <w:t>Тема</w:t>
            </w:r>
            <w:r w:rsidR="0036257A" w:rsidRPr="00BB7E8A">
              <w:rPr>
                <w:rFonts w:ascii="Times New Roman" w:eastAsia="Times New Roman" w:hAnsi="Times New Roman" w:cs="Times New Roman"/>
                <w:b/>
                <w:bCs/>
                <w:color w:val="729928" w:themeColor="accent1" w:themeShade="BF"/>
                <w:kern w:val="0"/>
                <w:sz w:val="28"/>
                <w:szCs w:val="28"/>
                <w:lang w:eastAsia="ru-RU"/>
                <w14:ligatures w14:val="none"/>
              </w:rPr>
              <w:t> </w:t>
            </w:r>
            <w:r w:rsidRPr="00BB7E8A">
              <w:rPr>
                <w:rFonts w:ascii="Times New Roman" w:eastAsia="Times New Roman" w:hAnsi="Times New Roman" w:cs="Times New Roman"/>
                <w:b/>
                <w:bCs/>
                <w:color w:val="729928" w:themeColor="accent1" w:themeShade="BF"/>
                <w:kern w:val="0"/>
                <w:sz w:val="28"/>
                <w:szCs w:val="28"/>
                <w:lang w:eastAsia="ru-RU"/>
                <w14:ligatures w14:val="none"/>
              </w:rPr>
              <w:t>3</w:t>
            </w:r>
            <w:r w:rsidR="0036257A" w:rsidRPr="00BB7E8A">
              <w:rPr>
                <w:rFonts w:ascii="Times New Roman" w:eastAsia="Times New Roman" w:hAnsi="Times New Roman" w:cs="Times New Roman"/>
                <w:b/>
                <w:bCs/>
                <w:color w:val="729928" w:themeColor="accent1" w:themeShade="BF"/>
                <w:kern w:val="0"/>
                <w:sz w:val="28"/>
                <w:szCs w:val="28"/>
                <w:lang w:eastAsia="ru-RU"/>
                <w14:ligatures w14:val="none"/>
              </w:rPr>
              <w:t> </w:t>
            </w:r>
            <w:r w:rsidR="002819A2" w:rsidRPr="00BB7E8A">
              <w:rPr>
                <w:color w:val="729928" w:themeColor="accent1" w:themeShade="BF"/>
              </w:rPr>
              <w:t xml:space="preserve"> </w:t>
            </w:r>
            <w:r w:rsidR="002819A2" w:rsidRPr="002819A2">
              <w:rPr>
                <w:rFonts w:ascii="Times New Roman" w:eastAsia="Times New Roman" w:hAnsi="Times New Roman" w:cs="Times New Roman"/>
                <w:color w:val="000000"/>
                <w:kern w:val="0"/>
                <w:sz w:val="28"/>
                <w:szCs w:val="28"/>
                <w:lang w:eastAsia="ru-RU"/>
                <w14:ligatures w14:val="none"/>
              </w:rPr>
              <w:t>Споруди та пристрої колійного господарства.</w:t>
            </w:r>
          </w:p>
          <w:p w14:paraId="3753E7A9" w14:textId="77777777" w:rsidR="002819A2" w:rsidRDefault="00A272EC" w:rsidP="00A272EC">
            <w:pPr>
              <w:shd w:val="clear" w:color="auto" w:fill="FFFFFF"/>
              <w:jc w:val="both"/>
              <w:rPr>
                <w:rFonts w:ascii="Times New Roman" w:eastAsia="Times New Roman" w:hAnsi="Times New Roman" w:cs="Times New Roman"/>
                <w:color w:val="000000"/>
                <w:spacing w:val="-1"/>
                <w:kern w:val="0"/>
                <w:sz w:val="28"/>
                <w:szCs w:val="28"/>
                <w:lang w:eastAsia="ru-RU"/>
                <w14:ligatures w14:val="none"/>
              </w:rPr>
            </w:pPr>
            <w:r w:rsidRPr="00BB7E8A">
              <w:rPr>
                <w:rFonts w:ascii="Times New Roman" w:eastAsia="Times New Roman" w:hAnsi="Times New Roman" w:cs="Times New Roman"/>
                <w:b/>
                <w:bCs/>
                <w:color w:val="729928" w:themeColor="accent1" w:themeShade="BF"/>
                <w:spacing w:val="-1"/>
                <w:kern w:val="0"/>
                <w:sz w:val="28"/>
                <w:szCs w:val="28"/>
                <w:lang w:eastAsia="ru-RU"/>
                <w14:ligatures w14:val="none"/>
              </w:rPr>
              <w:t xml:space="preserve">Тема 4 </w:t>
            </w:r>
            <w:r w:rsidR="002819A2" w:rsidRPr="00BB7E8A">
              <w:rPr>
                <w:color w:val="729928" w:themeColor="accent1" w:themeShade="BF"/>
              </w:rPr>
              <w:t xml:space="preserve"> </w:t>
            </w:r>
            <w:r w:rsidR="002819A2" w:rsidRPr="002819A2">
              <w:rPr>
                <w:rFonts w:ascii="Times New Roman" w:eastAsia="Times New Roman" w:hAnsi="Times New Roman" w:cs="Times New Roman"/>
                <w:color w:val="000000"/>
                <w:spacing w:val="-1"/>
                <w:kern w:val="0"/>
                <w:sz w:val="28"/>
                <w:szCs w:val="28"/>
                <w:lang w:eastAsia="ru-RU"/>
                <w14:ligatures w14:val="none"/>
              </w:rPr>
              <w:t>Споруди та пристрої локомотивного та вагонного господарства, споруди та пристрої для обслуговування і ремонту спеціального рухомого складу, водопостачання і каналізації. Відбудовні засоби.</w:t>
            </w:r>
          </w:p>
          <w:p w14:paraId="3C238361" w14:textId="77777777" w:rsidR="002819A2" w:rsidRDefault="00A272EC" w:rsidP="00A272EC">
            <w:pPr>
              <w:shd w:val="clear" w:color="auto" w:fill="FFFFFF"/>
              <w:jc w:val="both"/>
              <w:rPr>
                <w:rFonts w:ascii="Times New Roman" w:eastAsia="Times New Roman" w:hAnsi="Times New Roman" w:cs="Times New Roman"/>
                <w:color w:val="000000"/>
                <w:kern w:val="0"/>
                <w:sz w:val="28"/>
                <w:szCs w:val="28"/>
                <w:lang w:eastAsia="ru-RU"/>
                <w14:ligatures w14:val="none"/>
              </w:rPr>
            </w:pPr>
            <w:r w:rsidRPr="00BB7E8A">
              <w:rPr>
                <w:rFonts w:ascii="Times New Roman" w:eastAsia="Times New Roman" w:hAnsi="Times New Roman" w:cs="Times New Roman"/>
                <w:b/>
                <w:bCs/>
                <w:color w:val="729928" w:themeColor="accent1" w:themeShade="BF"/>
                <w:kern w:val="0"/>
                <w:sz w:val="28"/>
                <w:szCs w:val="28"/>
                <w:lang w:eastAsia="ru-RU"/>
                <w14:ligatures w14:val="none"/>
              </w:rPr>
              <w:t xml:space="preserve">Тема 5 </w:t>
            </w:r>
            <w:r w:rsidR="002819A2" w:rsidRPr="00BB7E8A">
              <w:rPr>
                <w:color w:val="729928" w:themeColor="accent1" w:themeShade="BF"/>
              </w:rPr>
              <w:t xml:space="preserve"> </w:t>
            </w:r>
            <w:r w:rsidR="002819A2" w:rsidRPr="002819A2">
              <w:rPr>
                <w:rFonts w:ascii="Times New Roman" w:eastAsia="Times New Roman" w:hAnsi="Times New Roman" w:cs="Times New Roman"/>
                <w:color w:val="000000"/>
                <w:kern w:val="0"/>
                <w:sz w:val="28"/>
                <w:szCs w:val="28"/>
                <w:lang w:eastAsia="ru-RU"/>
                <w14:ligatures w14:val="none"/>
              </w:rPr>
              <w:t>Споруди і пристрої станційного господарства.</w:t>
            </w:r>
          </w:p>
          <w:p w14:paraId="1FD44764" w14:textId="77777777" w:rsidR="0036257A" w:rsidRPr="00280F7C" w:rsidRDefault="0036257A" w:rsidP="00A272EC">
            <w:pPr>
              <w:shd w:val="clear" w:color="auto" w:fill="FFFFFF"/>
              <w:jc w:val="both"/>
              <w:rPr>
                <w:rFonts w:ascii="Times New Roman" w:eastAsia="Times New Roman" w:hAnsi="Times New Roman" w:cs="Times New Roman"/>
                <w:kern w:val="0"/>
                <w:sz w:val="24"/>
                <w:szCs w:val="24"/>
                <w:lang w:eastAsia="ru-RU"/>
                <w14:ligatures w14:val="none"/>
              </w:rPr>
            </w:pPr>
          </w:p>
          <w:p w14:paraId="41194E0F" w14:textId="478BBB8C" w:rsidR="002819A2" w:rsidRPr="00BB7E8A" w:rsidRDefault="00A272EC" w:rsidP="00A272EC">
            <w:pPr>
              <w:shd w:val="clear" w:color="auto" w:fill="FFFFFF"/>
              <w:jc w:val="both"/>
              <w:rPr>
                <w:rFonts w:ascii="Times New Roman" w:eastAsia="Times New Roman" w:hAnsi="Times New Roman" w:cs="Times New Roman"/>
                <w:b/>
                <w:bCs/>
                <w:color w:val="729928" w:themeColor="accent1" w:themeShade="BF"/>
                <w:spacing w:val="-2"/>
                <w:kern w:val="0"/>
                <w:sz w:val="28"/>
                <w:szCs w:val="28"/>
                <w:lang w:eastAsia="ru-RU"/>
                <w14:ligatures w14:val="none"/>
              </w:rPr>
            </w:pPr>
            <w:r w:rsidRPr="00BB7E8A">
              <w:rPr>
                <w:rFonts w:ascii="Times New Roman" w:eastAsia="Times New Roman" w:hAnsi="Times New Roman" w:cs="Times New Roman"/>
                <w:b/>
                <w:bCs/>
                <w:color w:val="729928" w:themeColor="accent1" w:themeShade="BF"/>
                <w:spacing w:val="-2"/>
                <w:kern w:val="0"/>
                <w:sz w:val="28"/>
                <w:szCs w:val="28"/>
                <w:lang w:eastAsia="ru-RU"/>
                <w14:ligatures w14:val="none"/>
              </w:rPr>
              <w:t xml:space="preserve">Розділ 2 </w:t>
            </w:r>
            <w:r w:rsidR="002819A2" w:rsidRPr="00BB7E8A">
              <w:rPr>
                <w:color w:val="729928" w:themeColor="accent1" w:themeShade="BF"/>
              </w:rPr>
              <w:t xml:space="preserve"> </w:t>
            </w:r>
            <w:r w:rsidR="002819A2" w:rsidRPr="00BB7E8A">
              <w:rPr>
                <w:rFonts w:ascii="Times New Roman" w:eastAsia="Times New Roman" w:hAnsi="Times New Roman" w:cs="Times New Roman"/>
                <w:b/>
                <w:bCs/>
                <w:color w:val="729928" w:themeColor="accent1" w:themeShade="BF"/>
                <w:spacing w:val="-2"/>
                <w:kern w:val="0"/>
                <w:sz w:val="28"/>
                <w:szCs w:val="28"/>
                <w:lang w:eastAsia="ru-RU"/>
                <w14:ligatures w14:val="none"/>
              </w:rPr>
              <w:t>Споруди та пристрої сигналізації, зв’язку, обчислювальної техніки.</w:t>
            </w:r>
          </w:p>
          <w:p w14:paraId="12644C1D" w14:textId="6649B0A2" w:rsidR="00A272EC" w:rsidRPr="00A272EC" w:rsidRDefault="00A272EC" w:rsidP="00A272EC">
            <w:pPr>
              <w:shd w:val="clear" w:color="auto" w:fill="FFFFFF"/>
              <w:jc w:val="both"/>
              <w:rPr>
                <w:rFonts w:ascii="Times New Roman" w:eastAsia="Times New Roman" w:hAnsi="Times New Roman" w:cs="Times New Roman"/>
                <w:color w:val="000000"/>
                <w:kern w:val="0"/>
                <w:sz w:val="28"/>
                <w:szCs w:val="28"/>
                <w:lang w:eastAsia="ru-RU"/>
                <w14:ligatures w14:val="none"/>
              </w:rPr>
            </w:pPr>
            <w:r w:rsidRPr="00BB7E8A">
              <w:rPr>
                <w:rFonts w:ascii="Times New Roman" w:eastAsia="Times New Roman" w:hAnsi="Times New Roman" w:cs="Times New Roman"/>
                <w:b/>
                <w:bCs/>
                <w:color w:val="729928" w:themeColor="accent1" w:themeShade="BF"/>
                <w:kern w:val="0"/>
                <w:sz w:val="28"/>
                <w:szCs w:val="28"/>
                <w:lang w:eastAsia="ru-RU"/>
                <w14:ligatures w14:val="none"/>
              </w:rPr>
              <w:t xml:space="preserve">Тема 1 </w:t>
            </w:r>
            <w:r w:rsidR="002819A2" w:rsidRPr="00BB7E8A">
              <w:rPr>
                <w:color w:val="729928" w:themeColor="accent1" w:themeShade="BF"/>
              </w:rPr>
              <w:t xml:space="preserve"> </w:t>
            </w:r>
            <w:r w:rsidR="002819A2" w:rsidRPr="002819A2">
              <w:rPr>
                <w:rFonts w:ascii="Times New Roman" w:eastAsia="Times New Roman" w:hAnsi="Times New Roman" w:cs="Times New Roman"/>
                <w:color w:val="000000"/>
                <w:kern w:val="0"/>
                <w:sz w:val="28"/>
                <w:szCs w:val="28"/>
                <w:lang w:eastAsia="ru-RU"/>
                <w14:ligatures w14:val="none"/>
              </w:rPr>
              <w:t>Сигнали видимі та звукові</w:t>
            </w:r>
            <w:r w:rsidR="002819A2">
              <w:rPr>
                <w:rFonts w:ascii="Times New Roman" w:eastAsia="Times New Roman" w:hAnsi="Times New Roman" w:cs="Times New Roman"/>
                <w:color w:val="000000"/>
                <w:kern w:val="0"/>
                <w:sz w:val="28"/>
                <w:szCs w:val="28"/>
                <w:lang w:eastAsia="ru-RU"/>
                <w14:ligatures w14:val="none"/>
              </w:rPr>
              <w:t>.</w:t>
            </w:r>
          </w:p>
          <w:p w14:paraId="0F35DF07" w14:textId="77777777" w:rsidR="002819A2" w:rsidRDefault="00A272EC" w:rsidP="00A272EC">
            <w:pPr>
              <w:shd w:val="clear" w:color="auto" w:fill="FFFFFF"/>
              <w:jc w:val="both"/>
              <w:rPr>
                <w:rFonts w:ascii="Times New Roman" w:eastAsia="Times New Roman" w:hAnsi="Times New Roman" w:cs="Times New Roman"/>
                <w:color w:val="000000"/>
                <w:spacing w:val="-2"/>
                <w:kern w:val="0"/>
                <w:sz w:val="28"/>
                <w:szCs w:val="28"/>
                <w:lang w:eastAsia="ru-RU"/>
                <w14:ligatures w14:val="none"/>
              </w:rPr>
            </w:pPr>
            <w:r w:rsidRPr="00BB7E8A">
              <w:rPr>
                <w:rFonts w:ascii="Times New Roman" w:eastAsia="Times New Roman" w:hAnsi="Times New Roman" w:cs="Times New Roman"/>
                <w:b/>
                <w:bCs/>
                <w:color w:val="729928" w:themeColor="accent1" w:themeShade="BF"/>
                <w:spacing w:val="-2"/>
                <w:kern w:val="0"/>
                <w:sz w:val="28"/>
                <w:szCs w:val="28"/>
                <w:lang w:eastAsia="ru-RU"/>
                <w14:ligatures w14:val="none"/>
              </w:rPr>
              <w:t>Тема 2</w:t>
            </w:r>
            <w:r w:rsidRPr="00A272EC">
              <w:rPr>
                <w:rFonts w:ascii="Times New Roman" w:eastAsia="Times New Roman" w:hAnsi="Times New Roman" w:cs="Times New Roman"/>
                <w:b/>
                <w:bCs/>
                <w:color w:val="000000"/>
                <w:spacing w:val="-2"/>
                <w:kern w:val="0"/>
                <w:sz w:val="28"/>
                <w:szCs w:val="28"/>
                <w:lang w:eastAsia="ru-RU"/>
                <w14:ligatures w14:val="none"/>
              </w:rPr>
              <w:t xml:space="preserve"> </w:t>
            </w:r>
            <w:r w:rsidR="002819A2">
              <w:t xml:space="preserve"> </w:t>
            </w:r>
            <w:r w:rsidR="002819A2" w:rsidRPr="002819A2">
              <w:rPr>
                <w:rFonts w:ascii="Times New Roman" w:eastAsia="Times New Roman" w:hAnsi="Times New Roman" w:cs="Times New Roman"/>
                <w:color w:val="000000"/>
                <w:spacing w:val="-2"/>
                <w:kern w:val="0"/>
                <w:sz w:val="28"/>
                <w:szCs w:val="28"/>
                <w:lang w:eastAsia="ru-RU"/>
                <w14:ligatures w14:val="none"/>
              </w:rPr>
              <w:t>Світлофори.</w:t>
            </w:r>
          </w:p>
          <w:p w14:paraId="01375390" w14:textId="77777777" w:rsidR="002819A2" w:rsidRDefault="00A272EC" w:rsidP="00A272EC">
            <w:pPr>
              <w:shd w:val="clear" w:color="auto" w:fill="FFFFFF"/>
              <w:jc w:val="both"/>
              <w:rPr>
                <w:rFonts w:ascii="Times New Roman" w:eastAsia="Times New Roman" w:hAnsi="Times New Roman" w:cs="Times New Roman"/>
                <w:color w:val="000000"/>
                <w:spacing w:val="-2"/>
                <w:kern w:val="0"/>
                <w:sz w:val="28"/>
                <w:szCs w:val="28"/>
                <w:lang w:eastAsia="ru-RU"/>
                <w14:ligatures w14:val="none"/>
              </w:rPr>
            </w:pPr>
            <w:r w:rsidRPr="00BB7E8A">
              <w:rPr>
                <w:rFonts w:ascii="Times New Roman" w:eastAsia="Times New Roman" w:hAnsi="Times New Roman" w:cs="Times New Roman"/>
                <w:b/>
                <w:bCs/>
                <w:color w:val="729928" w:themeColor="accent1" w:themeShade="BF"/>
                <w:spacing w:val="-2"/>
                <w:kern w:val="0"/>
                <w:sz w:val="28"/>
                <w:szCs w:val="28"/>
                <w:lang w:eastAsia="ru-RU"/>
                <w14:ligatures w14:val="none"/>
              </w:rPr>
              <w:t>Тема</w:t>
            </w:r>
            <w:r w:rsidR="0036257A" w:rsidRPr="00BB7E8A">
              <w:rPr>
                <w:rFonts w:ascii="Times New Roman" w:eastAsia="Times New Roman" w:hAnsi="Times New Roman" w:cs="Times New Roman"/>
                <w:b/>
                <w:bCs/>
                <w:color w:val="729928" w:themeColor="accent1" w:themeShade="BF"/>
                <w:spacing w:val="-2"/>
                <w:kern w:val="0"/>
                <w:sz w:val="28"/>
                <w:szCs w:val="28"/>
                <w:lang w:eastAsia="ru-RU"/>
                <w14:ligatures w14:val="none"/>
              </w:rPr>
              <w:t> </w:t>
            </w:r>
            <w:r w:rsidRPr="00BB7E8A">
              <w:rPr>
                <w:rFonts w:ascii="Times New Roman" w:eastAsia="Times New Roman" w:hAnsi="Times New Roman" w:cs="Times New Roman"/>
                <w:b/>
                <w:bCs/>
                <w:color w:val="729928" w:themeColor="accent1" w:themeShade="BF"/>
                <w:spacing w:val="-2"/>
                <w:kern w:val="0"/>
                <w:sz w:val="28"/>
                <w:szCs w:val="28"/>
                <w:lang w:eastAsia="ru-RU"/>
                <w14:ligatures w14:val="none"/>
              </w:rPr>
              <w:t>3</w:t>
            </w:r>
            <w:r w:rsidR="0036257A">
              <w:rPr>
                <w:rFonts w:ascii="Times New Roman" w:eastAsia="Times New Roman" w:hAnsi="Times New Roman" w:cs="Times New Roman"/>
                <w:b/>
                <w:bCs/>
                <w:color w:val="000000"/>
                <w:spacing w:val="-2"/>
                <w:kern w:val="0"/>
                <w:sz w:val="28"/>
                <w:szCs w:val="28"/>
                <w:lang w:eastAsia="ru-RU"/>
                <w14:ligatures w14:val="none"/>
              </w:rPr>
              <w:t> </w:t>
            </w:r>
            <w:r w:rsidR="002819A2">
              <w:t xml:space="preserve"> </w:t>
            </w:r>
            <w:r w:rsidR="002819A2" w:rsidRPr="002819A2">
              <w:rPr>
                <w:rFonts w:ascii="Times New Roman" w:eastAsia="Times New Roman" w:hAnsi="Times New Roman" w:cs="Times New Roman"/>
                <w:color w:val="000000"/>
                <w:spacing w:val="-2"/>
                <w:kern w:val="0"/>
                <w:sz w:val="28"/>
                <w:szCs w:val="28"/>
                <w:lang w:eastAsia="ru-RU"/>
                <w14:ligatures w14:val="none"/>
              </w:rPr>
              <w:t>Сигнали огородження.</w:t>
            </w:r>
          </w:p>
          <w:p w14:paraId="41E5E481" w14:textId="1F4D27EB" w:rsidR="0036257A" w:rsidRDefault="00A272EC" w:rsidP="00A272EC">
            <w:pPr>
              <w:shd w:val="clear" w:color="auto" w:fill="FFFFFF"/>
              <w:jc w:val="both"/>
              <w:rPr>
                <w:rFonts w:ascii="Times New Roman" w:eastAsia="Times New Roman" w:hAnsi="Times New Roman" w:cs="Times New Roman"/>
                <w:color w:val="000000"/>
                <w:kern w:val="0"/>
                <w:sz w:val="28"/>
                <w:szCs w:val="28"/>
                <w:lang w:eastAsia="ru-RU"/>
                <w14:ligatures w14:val="none"/>
              </w:rPr>
            </w:pPr>
            <w:r w:rsidRPr="00BB7E8A">
              <w:rPr>
                <w:rFonts w:ascii="Times New Roman" w:eastAsia="Times New Roman" w:hAnsi="Times New Roman" w:cs="Times New Roman"/>
                <w:b/>
                <w:bCs/>
                <w:color w:val="729928" w:themeColor="accent1" w:themeShade="BF"/>
                <w:kern w:val="0"/>
                <w:sz w:val="28"/>
                <w:szCs w:val="28"/>
                <w:lang w:eastAsia="ru-RU"/>
                <w14:ligatures w14:val="none"/>
              </w:rPr>
              <w:t>Тема</w:t>
            </w:r>
            <w:r w:rsidR="0036257A" w:rsidRPr="00BB7E8A">
              <w:rPr>
                <w:rFonts w:ascii="Times New Roman" w:eastAsia="Times New Roman" w:hAnsi="Times New Roman" w:cs="Times New Roman"/>
                <w:b/>
                <w:bCs/>
                <w:color w:val="729928" w:themeColor="accent1" w:themeShade="BF"/>
                <w:kern w:val="0"/>
                <w:sz w:val="28"/>
                <w:szCs w:val="28"/>
                <w:lang w:eastAsia="ru-RU"/>
                <w14:ligatures w14:val="none"/>
              </w:rPr>
              <w:t> </w:t>
            </w:r>
            <w:r w:rsidRPr="00BB7E8A">
              <w:rPr>
                <w:rFonts w:ascii="Times New Roman" w:eastAsia="Times New Roman" w:hAnsi="Times New Roman" w:cs="Times New Roman"/>
                <w:b/>
                <w:bCs/>
                <w:color w:val="729928" w:themeColor="accent1" w:themeShade="BF"/>
                <w:kern w:val="0"/>
                <w:sz w:val="28"/>
                <w:szCs w:val="28"/>
                <w:lang w:eastAsia="ru-RU"/>
                <w14:ligatures w14:val="none"/>
              </w:rPr>
              <w:t>4</w:t>
            </w:r>
            <w:r w:rsidR="0036257A" w:rsidRPr="00BB7E8A">
              <w:rPr>
                <w:rFonts w:ascii="Times New Roman" w:eastAsia="Times New Roman" w:hAnsi="Times New Roman" w:cs="Times New Roman"/>
                <w:b/>
                <w:bCs/>
                <w:color w:val="729928" w:themeColor="accent1" w:themeShade="BF"/>
                <w:kern w:val="0"/>
                <w:sz w:val="28"/>
                <w:szCs w:val="28"/>
                <w:lang w:eastAsia="ru-RU"/>
                <w14:ligatures w14:val="none"/>
              </w:rPr>
              <w:t> </w:t>
            </w:r>
            <w:r w:rsidR="002819A2" w:rsidRPr="00BB7E8A">
              <w:rPr>
                <w:color w:val="729928" w:themeColor="accent1" w:themeShade="BF"/>
              </w:rPr>
              <w:t xml:space="preserve"> </w:t>
            </w:r>
            <w:r w:rsidR="002819A2" w:rsidRPr="002819A2">
              <w:rPr>
                <w:rFonts w:ascii="Times New Roman" w:eastAsia="Times New Roman" w:hAnsi="Times New Roman" w:cs="Times New Roman"/>
                <w:color w:val="000000"/>
                <w:kern w:val="0"/>
                <w:sz w:val="28"/>
                <w:szCs w:val="28"/>
                <w:lang w:eastAsia="ru-RU"/>
                <w14:ligatures w14:val="none"/>
              </w:rPr>
              <w:t>Ручні сигнали</w:t>
            </w:r>
            <w:r w:rsidRPr="00A272EC">
              <w:rPr>
                <w:rFonts w:ascii="Times New Roman" w:eastAsia="Times New Roman" w:hAnsi="Times New Roman" w:cs="Times New Roman"/>
                <w:color w:val="000000"/>
                <w:kern w:val="0"/>
                <w:sz w:val="28"/>
                <w:szCs w:val="28"/>
                <w:lang w:eastAsia="ru-RU"/>
                <w14:ligatures w14:val="none"/>
              </w:rPr>
              <w:t>.</w:t>
            </w:r>
          </w:p>
          <w:p w14:paraId="3426DCCA" w14:textId="49F3D557" w:rsidR="00A272EC" w:rsidRPr="002819A2" w:rsidRDefault="002819A2" w:rsidP="00A272EC">
            <w:pPr>
              <w:shd w:val="clear" w:color="auto" w:fill="FFFFFF"/>
              <w:jc w:val="both"/>
              <w:rPr>
                <w:rFonts w:ascii="Times New Roman" w:eastAsia="Times New Roman" w:hAnsi="Times New Roman" w:cs="Times New Roman"/>
                <w:color w:val="0D0D0D" w:themeColor="text1" w:themeTint="F2"/>
                <w:kern w:val="0"/>
                <w:sz w:val="28"/>
                <w:szCs w:val="28"/>
                <w:lang w:eastAsia="ru-RU"/>
                <w14:ligatures w14:val="none"/>
              </w:rPr>
            </w:pPr>
            <w:r w:rsidRPr="002819A2">
              <w:rPr>
                <w:rFonts w:ascii="Times New Roman" w:eastAsia="Times New Roman" w:hAnsi="Times New Roman" w:cs="Times New Roman"/>
                <w:b/>
                <w:bCs/>
                <w:color w:val="729928" w:themeColor="accent1" w:themeShade="BF"/>
                <w:kern w:val="0"/>
                <w:sz w:val="28"/>
                <w:szCs w:val="28"/>
                <w:lang w:eastAsia="ru-RU"/>
                <w14:ligatures w14:val="none"/>
              </w:rPr>
              <w:t xml:space="preserve">Тема 5  </w:t>
            </w:r>
            <w:r>
              <w:t xml:space="preserve"> </w:t>
            </w:r>
            <w:r w:rsidRPr="002819A2">
              <w:rPr>
                <w:rFonts w:ascii="Times New Roman" w:eastAsia="Times New Roman" w:hAnsi="Times New Roman" w:cs="Times New Roman"/>
                <w:color w:val="0D0D0D" w:themeColor="text1" w:themeTint="F2"/>
                <w:kern w:val="0"/>
                <w:sz w:val="28"/>
                <w:szCs w:val="28"/>
                <w:lang w:eastAsia="ru-RU"/>
                <w14:ligatures w14:val="none"/>
              </w:rPr>
              <w:t>Сигнальні покажчики та знаки.</w:t>
            </w:r>
          </w:p>
          <w:p w14:paraId="604777DC" w14:textId="5E394D69" w:rsidR="002819A2" w:rsidRPr="002819A2" w:rsidRDefault="002819A2" w:rsidP="00A272EC">
            <w:pPr>
              <w:shd w:val="clear" w:color="auto" w:fill="FFFFFF"/>
              <w:jc w:val="both"/>
              <w:rPr>
                <w:rFonts w:ascii="Times New Roman" w:eastAsia="Times New Roman" w:hAnsi="Times New Roman" w:cs="Times New Roman"/>
                <w:color w:val="0D0D0D" w:themeColor="text1" w:themeTint="F2"/>
                <w:kern w:val="0"/>
                <w:sz w:val="28"/>
                <w:szCs w:val="28"/>
                <w:lang w:eastAsia="ru-RU"/>
                <w14:ligatures w14:val="none"/>
              </w:rPr>
            </w:pPr>
            <w:r w:rsidRPr="002819A2">
              <w:rPr>
                <w:rFonts w:ascii="Times New Roman" w:eastAsia="Times New Roman" w:hAnsi="Times New Roman" w:cs="Times New Roman"/>
                <w:b/>
                <w:bCs/>
                <w:color w:val="729928" w:themeColor="accent1" w:themeShade="BF"/>
                <w:kern w:val="0"/>
                <w:sz w:val="28"/>
                <w:szCs w:val="28"/>
                <w:lang w:eastAsia="ru-RU"/>
                <w14:ligatures w14:val="none"/>
              </w:rPr>
              <w:t xml:space="preserve">Тема 6 </w:t>
            </w:r>
            <w:r>
              <w:t xml:space="preserve"> </w:t>
            </w:r>
            <w:r w:rsidRPr="002819A2">
              <w:rPr>
                <w:rFonts w:ascii="Times New Roman" w:eastAsia="Times New Roman" w:hAnsi="Times New Roman" w:cs="Times New Roman"/>
                <w:color w:val="0D0D0D" w:themeColor="text1" w:themeTint="F2"/>
                <w:kern w:val="0"/>
                <w:sz w:val="28"/>
                <w:szCs w:val="28"/>
                <w:lang w:eastAsia="ru-RU"/>
                <w14:ligatures w14:val="none"/>
              </w:rPr>
              <w:t>Сигнали, що застосовуються під час маневрової роботи.</w:t>
            </w:r>
          </w:p>
          <w:p w14:paraId="6D5914AA" w14:textId="3F94ADFF" w:rsidR="002819A2" w:rsidRPr="002819A2" w:rsidRDefault="002819A2" w:rsidP="00A272EC">
            <w:pPr>
              <w:shd w:val="clear" w:color="auto" w:fill="FFFFFF"/>
              <w:jc w:val="both"/>
              <w:rPr>
                <w:rFonts w:ascii="Times New Roman" w:eastAsia="Times New Roman" w:hAnsi="Times New Roman" w:cs="Times New Roman"/>
                <w:color w:val="0D0D0D" w:themeColor="text1" w:themeTint="F2"/>
                <w:kern w:val="0"/>
                <w:sz w:val="28"/>
                <w:szCs w:val="28"/>
                <w:lang w:eastAsia="ru-RU"/>
                <w14:ligatures w14:val="none"/>
              </w:rPr>
            </w:pPr>
            <w:r w:rsidRPr="002819A2">
              <w:rPr>
                <w:rFonts w:ascii="Times New Roman" w:eastAsia="Times New Roman" w:hAnsi="Times New Roman" w:cs="Times New Roman"/>
                <w:b/>
                <w:bCs/>
                <w:color w:val="729928" w:themeColor="accent1" w:themeShade="BF"/>
                <w:kern w:val="0"/>
                <w:sz w:val="28"/>
                <w:szCs w:val="28"/>
                <w:lang w:eastAsia="ru-RU"/>
                <w14:ligatures w14:val="none"/>
              </w:rPr>
              <w:t xml:space="preserve">Тема 7 </w:t>
            </w:r>
            <w:r>
              <w:t xml:space="preserve"> </w:t>
            </w:r>
            <w:r w:rsidRPr="002819A2">
              <w:rPr>
                <w:rFonts w:ascii="Times New Roman" w:eastAsia="Times New Roman" w:hAnsi="Times New Roman" w:cs="Times New Roman"/>
                <w:color w:val="0D0D0D" w:themeColor="text1" w:themeTint="F2"/>
                <w:kern w:val="0"/>
                <w:sz w:val="28"/>
                <w:szCs w:val="28"/>
                <w:lang w:eastAsia="ru-RU"/>
                <w14:ligatures w14:val="none"/>
              </w:rPr>
              <w:t>Сигнали, що застосовуються для позначення поїздів, локомотивів та інших рухомих одиниць.</w:t>
            </w:r>
          </w:p>
          <w:p w14:paraId="34080F77" w14:textId="411F805F" w:rsidR="002819A2" w:rsidRPr="002819A2" w:rsidRDefault="002819A2" w:rsidP="00A272EC">
            <w:pPr>
              <w:shd w:val="clear" w:color="auto" w:fill="FFFFFF"/>
              <w:jc w:val="both"/>
              <w:rPr>
                <w:rFonts w:ascii="Times New Roman" w:eastAsia="Times New Roman" w:hAnsi="Times New Roman" w:cs="Times New Roman"/>
                <w:color w:val="0D0D0D" w:themeColor="text1" w:themeTint="F2"/>
                <w:kern w:val="0"/>
                <w:sz w:val="28"/>
                <w:szCs w:val="28"/>
                <w:lang w:eastAsia="ru-RU"/>
                <w14:ligatures w14:val="none"/>
              </w:rPr>
            </w:pPr>
            <w:r w:rsidRPr="002819A2">
              <w:rPr>
                <w:rFonts w:ascii="Times New Roman" w:eastAsia="Times New Roman" w:hAnsi="Times New Roman" w:cs="Times New Roman"/>
                <w:b/>
                <w:bCs/>
                <w:color w:val="729928" w:themeColor="accent1" w:themeShade="BF"/>
                <w:kern w:val="0"/>
                <w:sz w:val="28"/>
                <w:szCs w:val="28"/>
                <w:lang w:eastAsia="ru-RU"/>
                <w14:ligatures w14:val="none"/>
              </w:rPr>
              <w:t xml:space="preserve">Тема 8  </w:t>
            </w:r>
            <w:r>
              <w:t xml:space="preserve"> </w:t>
            </w:r>
            <w:r w:rsidRPr="002819A2">
              <w:rPr>
                <w:rFonts w:ascii="Times New Roman" w:eastAsia="Times New Roman" w:hAnsi="Times New Roman" w:cs="Times New Roman"/>
                <w:color w:val="0D0D0D" w:themeColor="text1" w:themeTint="F2"/>
                <w:kern w:val="0"/>
                <w:sz w:val="28"/>
                <w:szCs w:val="28"/>
                <w:lang w:eastAsia="ru-RU"/>
                <w14:ligatures w14:val="none"/>
              </w:rPr>
              <w:t>Звукові сигнали.</w:t>
            </w:r>
          </w:p>
          <w:p w14:paraId="0ED9CAA8" w14:textId="6D3E911E" w:rsidR="002819A2" w:rsidRDefault="002819A2" w:rsidP="00A272EC">
            <w:pPr>
              <w:shd w:val="clear" w:color="auto" w:fill="FFFFFF"/>
              <w:jc w:val="both"/>
              <w:rPr>
                <w:rFonts w:ascii="Times New Roman" w:eastAsia="Times New Roman" w:hAnsi="Times New Roman" w:cs="Times New Roman"/>
                <w:color w:val="0D0D0D" w:themeColor="text1" w:themeTint="F2"/>
                <w:kern w:val="0"/>
                <w:sz w:val="28"/>
                <w:szCs w:val="28"/>
                <w:lang w:eastAsia="ru-RU"/>
                <w14:ligatures w14:val="none"/>
              </w:rPr>
            </w:pPr>
            <w:r w:rsidRPr="002819A2">
              <w:rPr>
                <w:rFonts w:ascii="Times New Roman" w:eastAsia="Times New Roman" w:hAnsi="Times New Roman" w:cs="Times New Roman"/>
                <w:b/>
                <w:bCs/>
                <w:color w:val="729928" w:themeColor="accent1" w:themeShade="BF"/>
                <w:kern w:val="0"/>
                <w:sz w:val="28"/>
                <w:szCs w:val="28"/>
                <w:lang w:eastAsia="ru-RU"/>
                <w14:ligatures w14:val="none"/>
              </w:rPr>
              <w:t xml:space="preserve">Тема 9 </w:t>
            </w:r>
            <w:r w:rsidRPr="002819A2">
              <w:rPr>
                <w:rFonts w:ascii="Times New Roman" w:eastAsia="Times New Roman" w:hAnsi="Times New Roman" w:cs="Times New Roman"/>
                <w:color w:val="0D0D0D" w:themeColor="text1" w:themeTint="F2"/>
                <w:kern w:val="0"/>
                <w:sz w:val="28"/>
                <w:szCs w:val="28"/>
                <w:lang w:eastAsia="ru-RU"/>
                <w14:ligatures w14:val="none"/>
              </w:rPr>
              <w:t>Сигнали тривоги та спеціальні покажчики.</w:t>
            </w:r>
          </w:p>
          <w:p w14:paraId="14522B34" w14:textId="4BB88745" w:rsidR="002819A2" w:rsidRDefault="002819A2" w:rsidP="00A272EC">
            <w:pPr>
              <w:shd w:val="clear" w:color="auto" w:fill="FFFFFF"/>
              <w:jc w:val="both"/>
              <w:rPr>
                <w:rFonts w:ascii="Times New Roman" w:eastAsia="Times New Roman" w:hAnsi="Times New Roman" w:cs="Times New Roman"/>
                <w:color w:val="0D0D0D" w:themeColor="text1" w:themeTint="F2"/>
                <w:kern w:val="0"/>
                <w:sz w:val="28"/>
                <w:szCs w:val="28"/>
                <w:lang w:eastAsia="ru-RU"/>
                <w14:ligatures w14:val="none"/>
              </w:rPr>
            </w:pPr>
            <w:r w:rsidRPr="002819A2">
              <w:rPr>
                <w:rFonts w:ascii="Times New Roman" w:eastAsia="Times New Roman" w:hAnsi="Times New Roman" w:cs="Times New Roman"/>
                <w:b/>
                <w:bCs/>
                <w:color w:val="729928" w:themeColor="accent1" w:themeShade="BF"/>
                <w:kern w:val="0"/>
                <w:sz w:val="28"/>
                <w:szCs w:val="28"/>
                <w:lang w:eastAsia="ru-RU"/>
                <w14:ligatures w14:val="none"/>
              </w:rPr>
              <w:t>Тема 10</w:t>
            </w:r>
            <w:r w:rsidRPr="002819A2">
              <w:rPr>
                <w:rFonts w:ascii="Times New Roman" w:eastAsia="Times New Roman" w:hAnsi="Times New Roman" w:cs="Times New Roman"/>
                <w:color w:val="729928" w:themeColor="accent1" w:themeShade="BF"/>
                <w:kern w:val="0"/>
                <w:sz w:val="28"/>
                <w:szCs w:val="28"/>
                <w:lang w:eastAsia="ru-RU"/>
                <w14:ligatures w14:val="none"/>
              </w:rPr>
              <w:t xml:space="preserve"> </w:t>
            </w:r>
            <w:r w:rsidRPr="002819A2">
              <w:rPr>
                <w:rFonts w:ascii="Times New Roman" w:eastAsia="Times New Roman" w:hAnsi="Times New Roman" w:cs="Times New Roman"/>
                <w:color w:val="0D0D0D" w:themeColor="text1" w:themeTint="F2"/>
                <w:kern w:val="0"/>
                <w:sz w:val="28"/>
                <w:szCs w:val="28"/>
                <w:lang w:eastAsia="ru-RU"/>
                <w14:ligatures w14:val="none"/>
              </w:rPr>
              <w:t>Вимоги ПТЕ до пристроїв СЦБ та зв’язку.</w:t>
            </w:r>
          </w:p>
          <w:p w14:paraId="33044879" w14:textId="77777777" w:rsidR="002819A2" w:rsidRPr="002819A2" w:rsidRDefault="002819A2" w:rsidP="00A272EC">
            <w:pPr>
              <w:shd w:val="clear" w:color="auto" w:fill="FFFFFF"/>
              <w:jc w:val="both"/>
              <w:rPr>
                <w:rFonts w:ascii="Times New Roman" w:eastAsia="Times New Roman" w:hAnsi="Times New Roman" w:cs="Times New Roman"/>
                <w:color w:val="0D0D0D" w:themeColor="text1" w:themeTint="F2"/>
                <w:kern w:val="0"/>
                <w:sz w:val="28"/>
                <w:szCs w:val="28"/>
                <w:lang w:eastAsia="ru-RU"/>
                <w14:ligatures w14:val="none"/>
              </w:rPr>
            </w:pPr>
          </w:p>
          <w:p w14:paraId="2351B480" w14:textId="77777777" w:rsidR="00386BAA" w:rsidRPr="00BB7E8A" w:rsidRDefault="00A272EC" w:rsidP="00386BAA">
            <w:pPr>
              <w:shd w:val="clear" w:color="auto" w:fill="FFFFFF"/>
              <w:rPr>
                <w:rFonts w:ascii="Times New Roman" w:eastAsia="Times New Roman" w:hAnsi="Times New Roman" w:cs="Times New Roman"/>
                <w:b/>
                <w:bCs/>
                <w:color w:val="729928" w:themeColor="accent1" w:themeShade="BF"/>
                <w:kern w:val="0"/>
                <w:sz w:val="28"/>
                <w:szCs w:val="28"/>
                <w:lang w:eastAsia="ru-RU"/>
                <w14:ligatures w14:val="none"/>
              </w:rPr>
            </w:pPr>
            <w:r w:rsidRPr="00BB7E8A">
              <w:rPr>
                <w:rFonts w:ascii="Times New Roman" w:eastAsia="Times New Roman" w:hAnsi="Times New Roman" w:cs="Times New Roman"/>
                <w:b/>
                <w:bCs/>
                <w:color w:val="729928" w:themeColor="accent1" w:themeShade="BF"/>
                <w:kern w:val="0"/>
                <w:sz w:val="28"/>
                <w:szCs w:val="28"/>
                <w:lang w:eastAsia="ru-RU"/>
                <w14:ligatures w14:val="none"/>
              </w:rPr>
              <w:t xml:space="preserve">Розділ 3 </w:t>
            </w:r>
            <w:r w:rsidR="009F0204" w:rsidRPr="00BB7E8A">
              <w:rPr>
                <w:rFonts w:ascii="Times New Roman" w:eastAsia="Times New Roman" w:hAnsi="Times New Roman" w:cs="Times New Roman"/>
                <w:b/>
                <w:bCs/>
                <w:color w:val="729928" w:themeColor="accent1" w:themeShade="BF"/>
                <w:kern w:val="0"/>
                <w:sz w:val="28"/>
                <w:szCs w:val="28"/>
                <w:lang w:eastAsia="ru-RU"/>
                <w14:ligatures w14:val="none"/>
              </w:rPr>
              <w:t>Споруди та пристрої електропостачання залізниць. Організація руху поїздів.</w:t>
            </w:r>
          </w:p>
          <w:p w14:paraId="2950E524" w14:textId="1F7356BE" w:rsidR="00386BAA" w:rsidRDefault="00A272EC" w:rsidP="00386BAA">
            <w:pPr>
              <w:shd w:val="clear" w:color="auto" w:fill="FFFFFF"/>
              <w:rPr>
                <w:rFonts w:ascii="Times New Roman" w:eastAsia="Times New Roman" w:hAnsi="Times New Roman" w:cs="Times New Roman"/>
                <w:color w:val="000000"/>
                <w:kern w:val="0"/>
                <w:sz w:val="28"/>
                <w:szCs w:val="28"/>
                <w:lang w:eastAsia="ru-RU"/>
                <w14:ligatures w14:val="none"/>
              </w:rPr>
            </w:pPr>
            <w:r w:rsidRPr="00BB7E8A">
              <w:rPr>
                <w:rFonts w:ascii="Times New Roman" w:eastAsia="Times New Roman" w:hAnsi="Times New Roman" w:cs="Times New Roman"/>
                <w:b/>
                <w:bCs/>
                <w:color w:val="729928" w:themeColor="accent1" w:themeShade="BF"/>
                <w:kern w:val="0"/>
                <w:sz w:val="28"/>
                <w:szCs w:val="28"/>
                <w:lang w:eastAsia="ru-RU"/>
                <w14:ligatures w14:val="none"/>
              </w:rPr>
              <w:t xml:space="preserve">Тема 1 </w:t>
            </w:r>
            <w:r w:rsidR="00386BAA" w:rsidRPr="00386BAA">
              <w:rPr>
                <w:rFonts w:ascii="Times New Roman" w:eastAsia="Times New Roman" w:hAnsi="Times New Roman" w:cs="Times New Roman"/>
                <w:color w:val="000000"/>
                <w:kern w:val="0"/>
                <w:sz w:val="28"/>
                <w:szCs w:val="28"/>
                <w:lang w:eastAsia="ru-RU"/>
                <w14:ligatures w14:val="none"/>
              </w:rPr>
              <w:t>Споруди та пристрої електропостачання залізниць.</w:t>
            </w:r>
          </w:p>
          <w:p w14:paraId="2B940566" w14:textId="3CE8126E" w:rsidR="00A272EC" w:rsidRPr="00A272EC" w:rsidRDefault="00A272EC" w:rsidP="00A272EC">
            <w:pPr>
              <w:shd w:val="clear" w:color="auto" w:fill="FFFFFF"/>
              <w:jc w:val="both"/>
              <w:rPr>
                <w:rFonts w:ascii="Times New Roman" w:eastAsia="Times New Roman" w:hAnsi="Times New Roman" w:cs="Times New Roman"/>
                <w:color w:val="000000"/>
                <w:kern w:val="0"/>
                <w:sz w:val="28"/>
                <w:szCs w:val="28"/>
                <w:lang w:eastAsia="ru-RU"/>
                <w14:ligatures w14:val="none"/>
              </w:rPr>
            </w:pPr>
            <w:r w:rsidRPr="00BB7E8A">
              <w:rPr>
                <w:rFonts w:ascii="Times New Roman" w:eastAsia="Times New Roman" w:hAnsi="Times New Roman" w:cs="Times New Roman"/>
                <w:b/>
                <w:bCs/>
                <w:color w:val="729928" w:themeColor="accent1" w:themeShade="BF"/>
                <w:kern w:val="0"/>
                <w:sz w:val="28"/>
                <w:szCs w:val="28"/>
                <w:lang w:eastAsia="ru-RU"/>
                <w14:ligatures w14:val="none"/>
              </w:rPr>
              <w:t xml:space="preserve">Тема 2 </w:t>
            </w:r>
            <w:r w:rsidR="00386BAA" w:rsidRPr="00BB7E8A">
              <w:rPr>
                <w:color w:val="729928" w:themeColor="accent1" w:themeShade="BF"/>
              </w:rPr>
              <w:t xml:space="preserve"> </w:t>
            </w:r>
            <w:r w:rsidR="00386BAA" w:rsidRPr="00386BAA">
              <w:rPr>
                <w:rFonts w:ascii="Times New Roman" w:eastAsia="Times New Roman" w:hAnsi="Times New Roman" w:cs="Times New Roman"/>
                <w:color w:val="000000"/>
                <w:kern w:val="0"/>
                <w:sz w:val="28"/>
                <w:szCs w:val="28"/>
                <w:lang w:eastAsia="ru-RU"/>
                <w14:ligatures w14:val="none"/>
              </w:rPr>
              <w:t>Огляд споруд та пристроїв, їх ремонт.</w:t>
            </w:r>
          </w:p>
          <w:p w14:paraId="6CE3648C" w14:textId="6A391E34" w:rsidR="00761B37" w:rsidRDefault="00A272EC" w:rsidP="006E21C7">
            <w:pPr>
              <w:shd w:val="clear" w:color="auto" w:fill="FFFFFF"/>
              <w:jc w:val="both"/>
              <w:rPr>
                <w:rFonts w:ascii="Times New Roman" w:eastAsia="Times New Roman" w:hAnsi="Times New Roman" w:cs="Times New Roman"/>
                <w:color w:val="000000"/>
                <w:spacing w:val="-1"/>
                <w:kern w:val="0"/>
                <w:sz w:val="28"/>
                <w:szCs w:val="28"/>
                <w:lang w:eastAsia="ru-RU"/>
                <w14:ligatures w14:val="none"/>
              </w:rPr>
            </w:pPr>
            <w:r w:rsidRPr="00BB7E8A">
              <w:rPr>
                <w:rFonts w:ascii="Times New Roman" w:eastAsia="Times New Roman" w:hAnsi="Times New Roman" w:cs="Times New Roman"/>
                <w:b/>
                <w:bCs/>
                <w:color w:val="729928" w:themeColor="accent1" w:themeShade="BF"/>
                <w:spacing w:val="-1"/>
                <w:kern w:val="0"/>
                <w:sz w:val="28"/>
                <w:szCs w:val="28"/>
                <w:lang w:eastAsia="ru-RU"/>
                <w14:ligatures w14:val="none"/>
              </w:rPr>
              <w:t xml:space="preserve">Тема 3 </w:t>
            </w:r>
            <w:r w:rsidR="00386BAA" w:rsidRPr="00BB7E8A">
              <w:rPr>
                <w:color w:val="729928" w:themeColor="accent1" w:themeShade="BF"/>
              </w:rPr>
              <w:t xml:space="preserve"> </w:t>
            </w:r>
            <w:r w:rsidR="00386BAA" w:rsidRPr="00386BAA">
              <w:rPr>
                <w:rFonts w:ascii="Times New Roman" w:eastAsia="Times New Roman" w:hAnsi="Times New Roman" w:cs="Times New Roman"/>
                <w:color w:val="000000"/>
                <w:spacing w:val="-1"/>
                <w:kern w:val="0"/>
                <w:sz w:val="28"/>
                <w:szCs w:val="28"/>
                <w:lang w:eastAsia="ru-RU"/>
                <w14:ligatures w14:val="none"/>
              </w:rPr>
              <w:t>Графік руху поїздів.</w:t>
            </w:r>
          </w:p>
          <w:p w14:paraId="2C489898" w14:textId="2E6B132B" w:rsidR="00386BAA" w:rsidRPr="00386BAA" w:rsidRDefault="00386BAA" w:rsidP="006E21C7">
            <w:pPr>
              <w:shd w:val="clear" w:color="auto" w:fill="FFFFFF"/>
              <w:jc w:val="both"/>
              <w:rPr>
                <w:rFonts w:ascii="Times New Roman" w:eastAsia="Times New Roman" w:hAnsi="Times New Roman" w:cs="Times New Roman"/>
                <w:kern w:val="0"/>
                <w:sz w:val="28"/>
                <w:szCs w:val="28"/>
                <w:lang w:eastAsia="ru-RU"/>
                <w14:ligatures w14:val="none"/>
              </w:rPr>
            </w:pPr>
            <w:r w:rsidRPr="00386BAA">
              <w:rPr>
                <w:rFonts w:ascii="Times New Roman" w:eastAsia="Times New Roman" w:hAnsi="Times New Roman" w:cs="Times New Roman"/>
                <w:b/>
                <w:bCs/>
                <w:color w:val="729928" w:themeColor="accent1" w:themeShade="BF"/>
                <w:kern w:val="0"/>
                <w:sz w:val="28"/>
                <w:szCs w:val="28"/>
                <w:lang w:eastAsia="ru-RU"/>
                <w14:ligatures w14:val="none"/>
              </w:rPr>
              <w:lastRenderedPageBreak/>
              <w:t>Тема 4</w:t>
            </w:r>
            <w:r w:rsidRPr="00386BAA">
              <w:rPr>
                <w:rFonts w:ascii="Times New Roman" w:eastAsia="Times New Roman" w:hAnsi="Times New Roman" w:cs="Times New Roman"/>
                <w:kern w:val="0"/>
                <w:sz w:val="28"/>
                <w:szCs w:val="28"/>
                <w:lang w:eastAsia="ru-RU"/>
                <w14:ligatures w14:val="none"/>
              </w:rPr>
              <w:t xml:space="preserve"> Роздільні пункти.</w:t>
            </w:r>
          </w:p>
          <w:p w14:paraId="786C5F94" w14:textId="467E5B8D" w:rsidR="00761B37" w:rsidRDefault="00386BAA" w:rsidP="00761B37">
            <w:pPr>
              <w:widowControl w:val="0"/>
              <w:jc w:val="both"/>
              <w:rPr>
                <w:rFonts w:ascii="Times New Roman" w:hAnsi="Times New Roman" w:cs="Times New Roman"/>
                <w:bCs/>
                <w:sz w:val="28"/>
                <w:szCs w:val="28"/>
              </w:rPr>
            </w:pPr>
            <w:r w:rsidRPr="00386BAA">
              <w:rPr>
                <w:rFonts w:ascii="Times New Roman" w:hAnsi="Times New Roman" w:cs="Times New Roman"/>
                <w:b/>
                <w:color w:val="729928" w:themeColor="accent1" w:themeShade="BF"/>
                <w:sz w:val="28"/>
                <w:szCs w:val="28"/>
              </w:rPr>
              <w:t>Тема 5</w:t>
            </w:r>
            <w:r w:rsidRPr="00386BAA">
              <w:rPr>
                <w:rFonts w:ascii="Times New Roman" w:hAnsi="Times New Roman" w:cs="Times New Roman"/>
                <w:bCs/>
                <w:sz w:val="28"/>
                <w:szCs w:val="28"/>
              </w:rPr>
              <w:t xml:space="preserve"> Організація технічної роботи станції.</w:t>
            </w:r>
          </w:p>
          <w:p w14:paraId="788B0603" w14:textId="1F7399D2" w:rsidR="00386BAA" w:rsidRDefault="00386BAA" w:rsidP="00761B37">
            <w:pPr>
              <w:widowControl w:val="0"/>
              <w:jc w:val="both"/>
              <w:rPr>
                <w:rFonts w:ascii="Times New Roman" w:hAnsi="Times New Roman" w:cs="Times New Roman"/>
                <w:bCs/>
                <w:sz w:val="28"/>
                <w:szCs w:val="28"/>
              </w:rPr>
            </w:pPr>
          </w:p>
          <w:p w14:paraId="30E0CA6F" w14:textId="640F83F6" w:rsidR="00C064FE" w:rsidRPr="00C064FE" w:rsidRDefault="00C064FE" w:rsidP="00761B37">
            <w:pPr>
              <w:widowControl w:val="0"/>
              <w:jc w:val="both"/>
              <w:rPr>
                <w:rFonts w:ascii="Times New Roman" w:hAnsi="Times New Roman" w:cs="Times New Roman"/>
                <w:b/>
                <w:color w:val="729928" w:themeColor="accent1" w:themeShade="BF"/>
                <w:sz w:val="28"/>
                <w:szCs w:val="28"/>
              </w:rPr>
            </w:pPr>
            <w:r w:rsidRPr="00C064FE">
              <w:rPr>
                <w:rFonts w:ascii="Times New Roman" w:hAnsi="Times New Roman" w:cs="Times New Roman"/>
                <w:b/>
                <w:color w:val="729928" w:themeColor="accent1" w:themeShade="BF"/>
                <w:sz w:val="28"/>
                <w:szCs w:val="28"/>
              </w:rPr>
              <w:t>Розділ 4 Маневрова робота.</w:t>
            </w:r>
          </w:p>
          <w:p w14:paraId="5C53F6A9" w14:textId="091EAACC" w:rsidR="00C064FE" w:rsidRDefault="00C064FE" w:rsidP="00761B37">
            <w:pPr>
              <w:widowControl w:val="0"/>
              <w:jc w:val="both"/>
              <w:rPr>
                <w:rFonts w:ascii="Times New Roman" w:hAnsi="Times New Roman" w:cs="Times New Roman"/>
                <w:bCs/>
                <w:sz w:val="28"/>
                <w:szCs w:val="28"/>
              </w:rPr>
            </w:pPr>
            <w:r w:rsidRPr="00C064FE">
              <w:rPr>
                <w:rFonts w:ascii="Times New Roman" w:hAnsi="Times New Roman" w:cs="Times New Roman"/>
                <w:b/>
                <w:color w:val="729928" w:themeColor="accent1" w:themeShade="BF"/>
                <w:sz w:val="28"/>
                <w:szCs w:val="28"/>
              </w:rPr>
              <w:t>Тема 1</w:t>
            </w:r>
            <w:r w:rsidRPr="00C064FE">
              <w:rPr>
                <w:rFonts w:ascii="Times New Roman" w:hAnsi="Times New Roman" w:cs="Times New Roman"/>
                <w:bCs/>
                <w:color w:val="729928" w:themeColor="accent1" w:themeShade="BF"/>
                <w:sz w:val="28"/>
                <w:szCs w:val="28"/>
              </w:rPr>
              <w:t xml:space="preserve"> </w:t>
            </w:r>
            <w:r w:rsidRPr="00C064FE">
              <w:rPr>
                <w:rFonts w:ascii="Times New Roman" w:hAnsi="Times New Roman" w:cs="Times New Roman"/>
                <w:bCs/>
                <w:sz w:val="28"/>
                <w:szCs w:val="28"/>
              </w:rPr>
              <w:t>Маневрова робота на станціях. Керівництво маневрової роботи.</w:t>
            </w:r>
          </w:p>
          <w:p w14:paraId="2266288F" w14:textId="4DB75F33" w:rsidR="00C064FE" w:rsidRDefault="00C064FE" w:rsidP="00761B37">
            <w:pPr>
              <w:widowControl w:val="0"/>
              <w:jc w:val="both"/>
              <w:rPr>
                <w:rFonts w:ascii="Times New Roman" w:hAnsi="Times New Roman" w:cs="Times New Roman"/>
                <w:bCs/>
                <w:sz w:val="28"/>
                <w:szCs w:val="28"/>
              </w:rPr>
            </w:pPr>
            <w:r w:rsidRPr="00C064FE">
              <w:rPr>
                <w:rFonts w:ascii="Times New Roman" w:hAnsi="Times New Roman" w:cs="Times New Roman"/>
                <w:b/>
                <w:color w:val="729928" w:themeColor="accent1" w:themeShade="BF"/>
                <w:sz w:val="28"/>
                <w:szCs w:val="28"/>
              </w:rPr>
              <w:t>Тема 2</w:t>
            </w:r>
            <w:r w:rsidRPr="00C064FE">
              <w:rPr>
                <w:rFonts w:ascii="Times New Roman" w:hAnsi="Times New Roman" w:cs="Times New Roman"/>
                <w:bCs/>
                <w:color w:val="729928" w:themeColor="accent1" w:themeShade="BF"/>
                <w:sz w:val="28"/>
                <w:szCs w:val="28"/>
              </w:rPr>
              <w:t xml:space="preserve"> </w:t>
            </w:r>
            <w:r w:rsidRPr="00C064FE">
              <w:rPr>
                <w:rFonts w:ascii="Times New Roman" w:hAnsi="Times New Roman" w:cs="Times New Roman"/>
                <w:bCs/>
                <w:sz w:val="28"/>
                <w:szCs w:val="28"/>
              </w:rPr>
              <w:t>Формування поїздів.</w:t>
            </w:r>
          </w:p>
          <w:p w14:paraId="51D25678" w14:textId="77777777" w:rsidR="00C064FE" w:rsidRDefault="00C064FE" w:rsidP="00761B37">
            <w:pPr>
              <w:widowControl w:val="0"/>
              <w:jc w:val="both"/>
              <w:rPr>
                <w:rFonts w:ascii="Times New Roman" w:hAnsi="Times New Roman" w:cs="Times New Roman"/>
                <w:bCs/>
                <w:sz w:val="28"/>
                <w:szCs w:val="28"/>
              </w:rPr>
            </w:pPr>
          </w:p>
          <w:p w14:paraId="496FA8D9" w14:textId="65EC528B" w:rsidR="00386BAA" w:rsidRPr="00386BAA" w:rsidRDefault="00386BAA" w:rsidP="00761B37">
            <w:pPr>
              <w:widowControl w:val="0"/>
              <w:jc w:val="both"/>
              <w:rPr>
                <w:rFonts w:ascii="Times New Roman" w:hAnsi="Times New Roman" w:cs="Times New Roman"/>
                <w:b/>
                <w:color w:val="729928" w:themeColor="accent1" w:themeShade="BF"/>
                <w:sz w:val="28"/>
                <w:szCs w:val="28"/>
              </w:rPr>
            </w:pPr>
            <w:r w:rsidRPr="00386BAA">
              <w:rPr>
                <w:rFonts w:ascii="Times New Roman" w:hAnsi="Times New Roman" w:cs="Times New Roman"/>
                <w:b/>
                <w:color w:val="729928" w:themeColor="accent1" w:themeShade="BF"/>
                <w:sz w:val="28"/>
                <w:szCs w:val="28"/>
              </w:rPr>
              <w:t>Розділ 5 Рух поїздів.</w:t>
            </w:r>
          </w:p>
          <w:p w14:paraId="27D27471" w14:textId="746D26C1" w:rsidR="00386BAA" w:rsidRDefault="00C064FE" w:rsidP="00761B37">
            <w:pPr>
              <w:widowControl w:val="0"/>
              <w:jc w:val="both"/>
              <w:rPr>
                <w:rFonts w:ascii="Times New Roman" w:hAnsi="Times New Roman" w:cs="Times New Roman"/>
                <w:bCs/>
                <w:sz w:val="28"/>
                <w:szCs w:val="28"/>
              </w:rPr>
            </w:pPr>
            <w:r w:rsidRPr="00C064FE">
              <w:rPr>
                <w:rFonts w:ascii="Times New Roman" w:hAnsi="Times New Roman" w:cs="Times New Roman"/>
                <w:b/>
                <w:color w:val="729928" w:themeColor="accent1" w:themeShade="BF"/>
                <w:sz w:val="28"/>
                <w:szCs w:val="28"/>
              </w:rPr>
              <w:t>Тема 1</w:t>
            </w:r>
            <w:r w:rsidRPr="00C064FE">
              <w:rPr>
                <w:rFonts w:ascii="Times New Roman" w:hAnsi="Times New Roman" w:cs="Times New Roman"/>
                <w:bCs/>
                <w:sz w:val="28"/>
                <w:szCs w:val="28"/>
              </w:rPr>
              <w:t xml:space="preserve"> Загальні положення з руху поїздів.</w:t>
            </w:r>
          </w:p>
          <w:p w14:paraId="287610E9" w14:textId="33B6948D" w:rsidR="00386BAA" w:rsidRDefault="00C064FE" w:rsidP="00761B37">
            <w:pPr>
              <w:widowControl w:val="0"/>
              <w:jc w:val="both"/>
              <w:rPr>
                <w:rFonts w:ascii="Times New Roman" w:hAnsi="Times New Roman" w:cs="Times New Roman"/>
                <w:bCs/>
                <w:sz w:val="28"/>
                <w:szCs w:val="28"/>
              </w:rPr>
            </w:pPr>
            <w:r w:rsidRPr="00C064FE">
              <w:rPr>
                <w:rFonts w:ascii="Times New Roman" w:hAnsi="Times New Roman" w:cs="Times New Roman"/>
                <w:b/>
                <w:color w:val="729928" w:themeColor="accent1" w:themeShade="BF"/>
                <w:sz w:val="28"/>
                <w:szCs w:val="28"/>
              </w:rPr>
              <w:t>Тема 2</w:t>
            </w:r>
            <w:r w:rsidRPr="00C064FE">
              <w:rPr>
                <w:rFonts w:ascii="Times New Roman" w:hAnsi="Times New Roman" w:cs="Times New Roman"/>
                <w:bCs/>
                <w:sz w:val="28"/>
                <w:szCs w:val="28"/>
              </w:rPr>
              <w:t xml:space="preserve"> Загальні положення з приймання та відправлення поїздів.</w:t>
            </w:r>
          </w:p>
          <w:p w14:paraId="6C29235C" w14:textId="1E9240C4" w:rsidR="00386BAA" w:rsidRDefault="00C064FE" w:rsidP="00761B37">
            <w:pPr>
              <w:widowControl w:val="0"/>
              <w:jc w:val="both"/>
              <w:rPr>
                <w:rFonts w:ascii="Times New Roman" w:hAnsi="Times New Roman" w:cs="Times New Roman"/>
                <w:bCs/>
                <w:sz w:val="28"/>
                <w:szCs w:val="28"/>
              </w:rPr>
            </w:pPr>
            <w:r w:rsidRPr="00C064FE">
              <w:rPr>
                <w:rFonts w:ascii="Times New Roman" w:hAnsi="Times New Roman" w:cs="Times New Roman"/>
                <w:b/>
                <w:color w:val="729928" w:themeColor="accent1" w:themeShade="BF"/>
                <w:sz w:val="28"/>
                <w:szCs w:val="28"/>
              </w:rPr>
              <w:t>Тема 3</w:t>
            </w:r>
            <w:r w:rsidRPr="00C064FE">
              <w:rPr>
                <w:rFonts w:ascii="Times New Roman" w:hAnsi="Times New Roman" w:cs="Times New Roman"/>
                <w:bCs/>
                <w:color w:val="729928" w:themeColor="accent1" w:themeShade="BF"/>
                <w:sz w:val="28"/>
                <w:szCs w:val="28"/>
              </w:rPr>
              <w:t xml:space="preserve"> </w:t>
            </w:r>
            <w:r w:rsidRPr="00C064FE">
              <w:rPr>
                <w:rFonts w:ascii="Times New Roman" w:hAnsi="Times New Roman" w:cs="Times New Roman"/>
                <w:bCs/>
                <w:sz w:val="28"/>
                <w:szCs w:val="28"/>
              </w:rPr>
              <w:t>Рух поїздів при автоматичному блокуванні.</w:t>
            </w:r>
          </w:p>
          <w:p w14:paraId="6BCB6A81" w14:textId="75C1C5C1" w:rsidR="00C064FE" w:rsidRDefault="00C064FE" w:rsidP="00761B37">
            <w:pPr>
              <w:widowControl w:val="0"/>
              <w:jc w:val="both"/>
              <w:rPr>
                <w:rFonts w:ascii="Times New Roman" w:hAnsi="Times New Roman" w:cs="Times New Roman"/>
                <w:bCs/>
                <w:sz w:val="28"/>
                <w:szCs w:val="28"/>
              </w:rPr>
            </w:pPr>
          </w:p>
          <w:p w14:paraId="25CC76B9" w14:textId="794E53C7" w:rsidR="00C064FE" w:rsidRPr="00C064FE" w:rsidRDefault="00C064FE" w:rsidP="00C064FE">
            <w:pPr>
              <w:widowControl w:val="0"/>
              <w:rPr>
                <w:rFonts w:ascii="Times New Roman" w:hAnsi="Times New Roman" w:cs="Times New Roman"/>
                <w:b/>
                <w:color w:val="729928" w:themeColor="accent1" w:themeShade="BF"/>
                <w:sz w:val="28"/>
                <w:szCs w:val="28"/>
              </w:rPr>
            </w:pPr>
            <w:r w:rsidRPr="00C064FE">
              <w:rPr>
                <w:rFonts w:ascii="Times New Roman" w:hAnsi="Times New Roman" w:cs="Times New Roman"/>
                <w:b/>
                <w:color w:val="729928" w:themeColor="accent1" w:themeShade="BF"/>
                <w:sz w:val="28"/>
                <w:szCs w:val="28"/>
              </w:rPr>
              <w:t xml:space="preserve">Розділ 6 Рух поїздів на ділянках, </w:t>
            </w:r>
            <w:proofErr w:type="spellStart"/>
            <w:r w:rsidRPr="00C064FE">
              <w:rPr>
                <w:rFonts w:ascii="Times New Roman" w:hAnsi="Times New Roman" w:cs="Times New Roman"/>
                <w:b/>
                <w:color w:val="729928" w:themeColor="accent1" w:themeShade="BF"/>
                <w:sz w:val="28"/>
                <w:szCs w:val="28"/>
              </w:rPr>
              <w:t>обладна</w:t>
            </w:r>
            <w:r>
              <w:rPr>
                <w:rFonts w:ascii="Times New Roman" w:hAnsi="Times New Roman" w:cs="Times New Roman"/>
                <w:b/>
                <w:color w:val="729928" w:themeColor="accent1" w:themeShade="BF"/>
                <w:sz w:val="28"/>
                <w:szCs w:val="28"/>
              </w:rPr>
              <w:t>-</w:t>
            </w:r>
            <w:r w:rsidRPr="00C064FE">
              <w:rPr>
                <w:rFonts w:ascii="Times New Roman" w:hAnsi="Times New Roman" w:cs="Times New Roman"/>
                <w:b/>
                <w:color w:val="729928" w:themeColor="accent1" w:themeShade="BF"/>
                <w:sz w:val="28"/>
                <w:szCs w:val="28"/>
              </w:rPr>
              <w:t>них</w:t>
            </w:r>
            <w:proofErr w:type="spellEnd"/>
            <w:r w:rsidRPr="00C064FE">
              <w:rPr>
                <w:rFonts w:ascii="Times New Roman" w:hAnsi="Times New Roman" w:cs="Times New Roman"/>
                <w:b/>
                <w:color w:val="729928" w:themeColor="accent1" w:themeShade="BF"/>
                <w:sz w:val="28"/>
                <w:szCs w:val="28"/>
              </w:rPr>
              <w:t xml:space="preserve"> диспетчерською централізацією та напівавтоматичним блокуванням.</w:t>
            </w:r>
          </w:p>
          <w:p w14:paraId="282537F7" w14:textId="4737844A" w:rsidR="00C064FE" w:rsidRDefault="00C064FE" w:rsidP="00761B37">
            <w:pPr>
              <w:widowControl w:val="0"/>
              <w:jc w:val="both"/>
              <w:rPr>
                <w:rFonts w:ascii="Times New Roman" w:hAnsi="Times New Roman" w:cs="Times New Roman"/>
                <w:bCs/>
                <w:sz w:val="28"/>
                <w:szCs w:val="28"/>
              </w:rPr>
            </w:pPr>
            <w:r w:rsidRPr="00C064FE">
              <w:rPr>
                <w:rFonts w:ascii="Times New Roman" w:hAnsi="Times New Roman" w:cs="Times New Roman"/>
                <w:b/>
                <w:color w:val="729928" w:themeColor="accent1" w:themeShade="BF"/>
                <w:sz w:val="28"/>
                <w:szCs w:val="28"/>
              </w:rPr>
              <w:t>Тема 1</w:t>
            </w:r>
            <w:r w:rsidRPr="00C064FE">
              <w:rPr>
                <w:rFonts w:ascii="Times New Roman" w:hAnsi="Times New Roman" w:cs="Times New Roman"/>
                <w:bCs/>
                <w:color w:val="729928" w:themeColor="accent1" w:themeShade="BF"/>
                <w:sz w:val="28"/>
                <w:szCs w:val="28"/>
              </w:rPr>
              <w:t xml:space="preserve"> </w:t>
            </w:r>
            <w:r w:rsidRPr="00C064FE">
              <w:rPr>
                <w:rFonts w:ascii="Times New Roman" w:hAnsi="Times New Roman" w:cs="Times New Roman"/>
                <w:bCs/>
                <w:sz w:val="28"/>
                <w:szCs w:val="28"/>
              </w:rPr>
              <w:t>Рух поїздів на ділянках обладнаних диспетчерською централізацією.</w:t>
            </w:r>
          </w:p>
          <w:p w14:paraId="37DAEC97" w14:textId="59113D7E" w:rsidR="00C064FE" w:rsidRDefault="00C064FE" w:rsidP="00761B37">
            <w:pPr>
              <w:widowControl w:val="0"/>
              <w:jc w:val="both"/>
              <w:rPr>
                <w:rFonts w:ascii="Times New Roman" w:hAnsi="Times New Roman" w:cs="Times New Roman"/>
                <w:bCs/>
                <w:sz w:val="28"/>
                <w:szCs w:val="28"/>
              </w:rPr>
            </w:pPr>
            <w:r w:rsidRPr="00C064FE">
              <w:rPr>
                <w:rFonts w:ascii="Times New Roman" w:hAnsi="Times New Roman" w:cs="Times New Roman"/>
                <w:b/>
                <w:color w:val="729928" w:themeColor="accent1" w:themeShade="BF"/>
                <w:sz w:val="28"/>
                <w:szCs w:val="28"/>
              </w:rPr>
              <w:t>Тема 2</w:t>
            </w:r>
            <w:r w:rsidRPr="00C064FE">
              <w:rPr>
                <w:rFonts w:ascii="Times New Roman" w:hAnsi="Times New Roman" w:cs="Times New Roman"/>
                <w:bCs/>
                <w:color w:val="729928" w:themeColor="accent1" w:themeShade="BF"/>
                <w:sz w:val="28"/>
                <w:szCs w:val="28"/>
              </w:rPr>
              <w:t xml:space="preserve"> </w:t>
            </w:r>
            <w:r w:rsidRPr="00C064FE">
              <w:rPr>
                <w:rFonts w:ascii="Times New Roman" w:hAnsi="Times New Roman" w:cs="Times New Roman"/>
                <w:bCs/>
                <w:sz w:val="28"/>
                <w:szCs w:val="28"/>
              </w:rPr>
              <w:t>Рух поїздів при напівавтоматичному блокуванні.</w:t>
            </w:r>
          </w:p>
          <w:p w14:paraId="497725A6" w14:textId="1D8C5D08" w:rsidR="00C064FE" w:rsidRDefault="00C064FE" w:rsidP="00761B37">
            <w:pPr>
              <w:widowControl w:val="0"/>
              <w:jc w:val="both"/>
              <w:rPr>
                <w:rFonts w:ascii="Times New Roman" w:hAnsi="Times New Roman" w:cs="Times New Roman"/>
                <w:bCs/>
                <w:sz w:val="28"/>
                <w:szCs w:val="28"/>
              </w:rPr>
            </w:pPr>
            <w:r w:rsidRPr="00C064FE">
              <w:rPr>
                <w:rFonts w:ascii="Times New Roman" w:hAnsi="Times New Roman" w:cs="Times New Roman"/>
                <w:b/>
                <w:color w:val="729928" w:themeColor="accent1" w:themeShade="BF"/>
                <w:sz w:val="28"/>
                <w:szCs w:val="28"/>
              </w:rPr>
              <w:t>Тема 3</w:t>
            </w:r>
            <w:r w:rsidRPr="00C064FE">
              <w:rPr>
                <w:rFonts w:ascii="Times New Roman" w:hAnsi="Times New Roman" w:cs="Times New Roman"/>
                <w:bCs/>
                <w:color w:val="729928" w:themeColor="accent1" w:themeShade="BF"/>
                <w:sz w:val="28"/>
                <w:szCs w:val="28"/>
              </w:rPr>
              <w:t xml:space="preserve"> </w:t>
            </w:r>
            <w:r w:rsidRPr="00C064FE">
              <w:rPr>
                <w:rFonts w:ascii="Times New Roman" w:hAnsi="Times New Roman" w:cs="Times New Roman"/>
                <w:bCs/>
                <w:sz w:val="28"/>
                <w:szCs w:val="28"/>
              </w:rPr>
              <w:t>Рух поїздів при електрожезловій системі.</w:t>
            </w:r>
          </w:p>
          <w:p w14:paraId="4FA7CE7A" w14:textId="515FCAC0" w:rsidR="00C064FE" w:rsidRDefault="00C064FE" w:rsidP="00761B37">
            <w:pPr>
              <w:widowControl w:val="0"/>
              <w:jc w:val="both"/>
              <w:rPr>
                <w:rFonts w:ascii="Times New Roman" w:hAnsi="Times New Roman" w:cs="Times New Roman"/>
                <w:bCs/>
                <w:sz w:val="28"/>
                <w:szCs w:val="28"/>
              </w:rPr>
            </w:pPr>
            <w:r w:rsidRPr="00C064FE">
              <w:rPr>
                <w:rFonts w:ascii="Times New Roman" w:hAnsi="Times New Roman" w:cs="Times New Roman"/>
                <w:b/>
                <w:color w:val="729928" w:themeColor="accent1" w:themeShade="BF"/>
                <w:sz w:val="28"/>
                <w:szCs w:val="28"/>
              </w:rPr>
              <w:t>Тема 4</w:t>
            </w:r>
            <w:r w:rsidRPr="00C064FE">
              <w:rPr>
                <w:rFonts w:ascii="Times New Roman" w:hAnsi="Times New Roman" w:cs="Times New Roman"/>
                <w:bCs/>
                <w:color w:val="729928" w:themeColor="accent1" w:themeShade="BF"/>
                <w:sz w:val="28"/>
                <w:szCs w:val="28"/>
              </w:rPr>
              <w:t xml:space="preserve"> </w:t>
            </w:r>
            <w:r w:rsidRPr="00C064FE">
              <w:rPr>
                <w:rFonts w:ascii="Times New Roman" w:hAnsi="Times New Roman" w:cs="Times New Roman"/>
                <w:bCs/>
                <w:sz w:val="28"/>
                <w:szCs w:val="28"/>
              </w:rPr>
              <w:t>Рух поїздів при телефонних засобах зв’язку.</w:t>
            </w:r>
          </w:p>
          <w:p w14:paraId="3968DA67" w14:textId="62F1F90C" w:rsidR="00C064FE" w:rsidRDefault="00C064FE" w:rsidP="00761B37">
            <w:pPr>
              <w:widowControl w:val="0"/>
              <w:jc w:val="both"/>
              <w:rPr>
                <w:rFonts w:ascii="Times New Roman" w:hAnsi="Times New Roman" w:cs="Times New Roman"/>
                <w:bCs/>
                <w:sz w:val="28"/>
                <w:szCs w:val="28"/>
              </w:rPr>
            </w:pPr>
          </w:p>
          <w:p w14:paraId="77EC1E44" w14:textId="7440E35A" w:rsidR="00C064FE" w:rsidRPr="00C064FE" w:rsidRDefault="00C064FE" w:rsidP="00761B37">
            <w:pPr>
              <w:widowControl w:val="0"/>
              <w:jc w:val="both"/>
              <w:rPr>
                <w:rFonts w:ascii="Times New Roman" w:hAnsi="Times New Roman" w:cs="Times New Roman"/>
                <w:b/>
                <w:color w:val="729928" w:themeColor="accent1" w:themeShade="BF"/>
                <w:sz w:val="28"/>
                <w:szCs w:val="28"/>
              </w:rPr>
            </w:pPr>
            <w:r w:rsidRPr="00C064FE">
              <w:rPr>
                <w:rFonts w:ascii="Times New Roman" w:hAnsi="Times New Roman" w:cs="Times New Roman"/>
                <w:b/>
                <w:color w:val="729928" w:themeColor="accent1" w:themeShade="BF"/>
                <w:sz w:val="28"/>
                <w:szCs w:val="28"/>
              </w:rPr>
              <w:t>Розділ 7 Рух поїздів при перерві дії всіх засобів сигналізації та зв’язку. Рух поїздів (дрезин) при проведенні робіт на залізничних коліях та спорудах. Порядок приймання, відправлення поїздів за умов порушення нормальної роботи.</w:t>
            </w:r>
          </w:p>
          <w:p w14:paraId="419E8482" w14:textId="2F4248D3" w:rsidR="00C064FE" w:rsidRDefault="00C064FE" w:rsidP="00761B37">
            <w:pPr>
              <w:widowControl w:val="0"/>
              <w:jc w:val="both"/>
              <w:rPr>
                <w:rFonts w:ascii="Times New Roman" w:hAnsi="Times New Roman" w:cs="Times New Roman"/>
                <w:bCs/>
                <w:sz w:val="28"/>
                <w:szCs w:val="28"/>
              </w:rPr>
            </w:pPr>
            <w:r w:rsidRPr="00C064FE">
              <w:rPr>
                <w:rFonts w:ascii="Times New Roman" w:hAnsi="Times New Roman" w:cs="Times New Roman"/>
                <w:b/>
                <w:color w:val="729928" w:themeColor="accent1" w:themeShade="BF"/>
                <w:sz w:val="28"/>
                <w:szCs w:val="28"/>
              </w:rPr>
              <w:t>Тема 1</w:t>
            </w:r>
            <w:r w:rsidRPr="00C064FE">
              <w:rPr>
                <w:rFonts w:ascii="Times New Roman" w:hAnsi="Times New Roman" w:cs="Times New Roman"/>
                <w:bCs/>
                <w:color w:val="729928" w:themeColor="accent1" w:themeShade="BF"/>
                <w:sz w:val="28"/>
                <w:szCs w:val="28"/>
              </w:rPr>
              <w:t xml:space="preserve"> </w:t>
            </w:r>
            <w:r w:rsidRPr="00C064FE">
              <w:rPr>
                <w:rFonts w:ascii="Times New Roman" w:hAnsi="Times New Roman" w:cs="Times New Roman"/>
                <w:bCs/>
                <w:sz w:val="28"/>
                <w:szCs w:val="28"/>
              </w:rPr>
              <w:t>Порядок руху поїздів при перерві дії всіх засобів сигналізації та зв’язку.</w:t>
            </w:r>
          </w:p>
          <w:p w14:paraId="1CF09242" w14:textId="0DC0615E" w:rsidR="00C064FE" w:rsidRDefault="00C064FE" w:rsidP="00761B37">
            <w:pPr>
              <w:widowControl w:val="0"/>
              <w:jc w:val="both"/>
              <w:rPr>
                <w:rFonts w:ascii="Times New Roman" w:hAnsi="Times New Roman" w:cs="Times New Roman"/>
                <w:bCs/>
                <w:sz w:val="28"/>
                <w:szCs w:val="28"/>
              </w:rPr>
            </w:pPr>
            <w:r w:rsidRPr="00C064FE">
              <w:rPr>
                <w:rFonts w:ascii="Times New Roman" w:hAnsi="Times New Roman" w:cs="Times New Roman"/>
                <w:b/>
                <w:color w:val="729928" w:themeColor="accent1" w:themeShade="BF"/>
                <w:sz w:val="28"/>
                <w:szCs w:val="28"/>
              </w:rPr>
              <w:t>Тема 2</w:t>
            </w:r>
            <w:r w:rsidRPr="00C064FE">
              <w:rPr>
                <w:rFonts w:ascii="Times New Roman" w:hAnsi="Times New Roman" w:cs="Times New Roman"/>
                <w:bCs/>
                <w:color w:val="729928" w:themeColor="accent1" w:themeShade="BF"/>
                <w:sz w:val="28"/>
                <w:szCs w:val="28"/>
              </w:rPr>
              <w:t xml:space="preserve"> </w:t>
            </w:r>
            <w:r w:rsidRPr="00C064FE">
              <w:rPr>
                <w:rFonts w:ascii="Times New Roman" w:hAnsi="Times New Roman" w:cs="Times New Roman"/>
                <w:bCs/>
                <w:sz w:val="28"/>
                <w:szCs w:val="28"/>
              </w:rPr>
              <w:t>Рух відбудовних поїздів, спеціального самохідного рухомого складу, пожежних поїздів та допоміжних локомотивів.</w:t>
            </w:r>
          </w:p>
          <w:p w14:paraId="10FEFE95" w14:textId="2152C793" w:rsidR="00C064FE" w:rsidRDefault="00C064FE" w:rsidP="00761B37">
            <w:pPr>
              <w:widowControl w:val="0"/>
              <w:jc w:val="both"/>
              <w:rPr>
                <w:rFonts w:ascii="Times New Roman" w:hAnsi="Times New Roman" w:cs="Times New Roman"/>
                <w:bCs/>
                <w:sz w:val="28"/>
                <w:szCs w:val="28"/>
              </w:rPr>
            </w:pPr>
            <w:r w:rsidRPr="00C064FE">
              <w:rPr>
                <w:rFonts w:ascii="Times New Roman" w:hAnsi="Times New Roman" w:cs="Times New Roman"/>
                <w:b/>
                <w:color w:val="729928" w:themeColor="accent1" w:themeShade="BF"/>
                <w:sz w:val="28"/>
                <w:szCs w:val="28"/>
              </w:rPr>
              <w:t>Тема 3</w:t>
            </w:r>
            <w:r w:rsidRPr="00C064FE">
              <w:rPr>
                <w:rFonts w:ascii="Times New Roman" w:hAnsi="Times New Roman" w:cs="Times New Roman"/>
                <w:bCs/>
                <w:color w:val="729928" w:themeColor="accent1" w:themeShade="BF"/>
                <w:sz w:val="28"/>
                <w:szCs w:val="28"/>
              </w:rPr>
              <w:t xml:space="preserve"> </w:t>
            </w:r>
            <w:r w:rsidRPr="00C064FE">
              <w:rPr>
                <w:rFonts w:ascii="Times New Roman" w:hAnsi="Times New Roman" w:cs="Times New Roman"/>
                <w:bCs/>
                <w:sz w:val="28"/>
                <w:szCs w:val="28"/>
              </w:rPr>
              <w:t>Повернення поїзда з перегону на станцію відправлення.</w:t>
            </w:r>
          </w:p>
          <w:p w14:paraId="44BA2F75" w14:textId="271EBF29" w:rsidR="00C064FE" w:rsidRDefault="00C064FE" w:rsidP="00761B37">
            <w:pPr>
              <w:widowControl w:val="0"/>
              <w:jc w:val="both"/>
              <w:rPr>
                <w:rFonts w:ascii="Times New Roman" w:hAnsi="Times New Roman" w:cs="Times New Roman"/>
                <w:bCs/>
                <w:sz w:val="28"/>
                <w:szCs w:val="28"/>
              </w:rPr>
            </w:pPr>
            <w:r w:rsidRPr="00C064FE">
              <w:rPr>
                <w:rFonts w:ascii="Times New Roman" w:hAnsi="Times New Roman" w:cs="Times New Roman"/>
                <w:b/>
                <w:color w:val="729928" w:themeColor="accent1" w:themeShade="BF"/>
                <w:sz w:val="28"/>
                <w:szCs w:val="28"/>
              </w:rPr>
              <w:t>Тема 4</w:t>
            </w:r>
            <w:r w:rsidRPr="00C064FE">
              <w:rPr>
                <w:rFonts w:ascii="Times New Roman" w:hAnsi="Times New Roman" w:cs="Times New Roman"/>
                <w:bCs/>
                <w:color w:val="729928" w:themeColor="accent1" w:themeShade="BF"/>
                <w:sz w:val="28"/>
                <w:szCs w:val="28"/>
              </w:rPr>
              <w:t xml:space="preserve"> </w:t>
            </w:r>
            <w:r w:rsidRPr="00C064FE">
              <w:rPr>
                <w:rFonts w:ascii="Times New Roman" w:hAnsi="Times New Roman" w:cs="Times New Roman"/>
                <w:bCs/>
                <w:sz w:val="28"/>
                <w:szCs w:val="28"/>
              </w:rPr>
              <w:t>Рух господарчих поїздів, спеціального самохідного рухомого складу при проведенні робіт на залізничних коліях та спорудах.</w:t>
            </w:r>
          </w:p>
          <w:p w14:paraId="5FBE69FC" w14:textId="406601DE" w:rsidR="00C064FE" w:rsidRDefault="00C064FE" w:rsidP="00761B37">
            <w:pPr>
              <w:widowControl w:val="0"/>
              <w:jc w:val="both"/>
              <w:rPr>
                <w:rFonts w:ascii="Times New Roman" w:hAnsi="Times New Roman" w:cs="Times New Roman"/>
                <w:bCs/>
                <w:sz w:val="28"/>
                <w:szCs w:val="28"/>
              </w:rPr>
            </w:pPr>
            <w:r w:rsidRPr="00C064FE">
              <w:rPr>
                <w:rFonts w:ascii="Times New Roman" w:hAnsi="Times New Roman" w:cs="Times New Roman"/>
                <w:b/>
                <w:color w:val="729928" w:themeColor="accent1" w:themeShade="BF"/>
                <w:sz w:val="28"/>
                <w:szCs w:val="28"/>
              </w:rPr>
              <w:t>Тема 5</w:t>
            </w:r>
            <w:r w:rsidRPr="00C064FE">
              <w:rPr>
                <w:rFonts w:ascii="Times New Roman" w:hAnsi="Times New Roman" w:cs="Times New Roman"/>
                <w:bCs/>
                <w:color w:val="729928" w:themeColor="accent1" w:themeShade="BF"/>
                <w:sz w:val="28"/>
                <w:szCs w:val="28"/>
              </w:rPr>
              <w:t xml:space="preserve"> </w:t>
            </w:r>
            <w:r w:rsidRPr="00C064FE">
              <w:rPr>
                <w:rFonts w:ascii="Times New Roman" w:hAnsi="Times New Roman" w:cs="Times New Roman"/>
                <w:bCs/>
                <w:sz w:val="28"/>
                <w:szCs w:val="28"/>
              </w:rPr>
              <w:t xml:space="preserve">Порядок приймання, відправлення поїздів і проведення маневрів за умов порушення нормальної роботи пристроїв </w:t>
            </w:r>
            <w:r w:rsidRPr="00C064FE">
              <w:rPr>
                <w:rFonts w:ascii="Times New Roman" w:hAnsi="Times New Roman" w:cs="Times New Roman"/>
                <w:bCs/>
                <w:sz w:val="28"/>
                <w:szCs w:val="28"/>
              </w:rPr>
              <w:lastRenderedPageBreak/>
              <w:t>СЦБ на станції.</w:t>
            </w:r>
          </w:p>
          <w:p w14:paraId="18D1CA9F" w14:textId="24626F5A" w:rsidR="00C064FE" w:rsidRDefault="00C064FE" w:rsidP="00761B37">
            <w:pPr>
              <w:widowControl w:val="0"/>
              <w:jc w:val="both"/>
              <w:rPr>
                <w:rFonts w:ascii="Times New Roman" w:hAnsi="Times New Roman" w:cs="Times New Roman"/>
                <w:bCs/>
                <w:sz w:val="28"/>
                <w:szCs w:val="28"/>
              </w:rPr>
            </w:pPr>
          </w:p>
          <w:p w14:paraId="6F569108" w14:textId="195239A1" w:rsidR="00C064FE" w:rsidRPr="00E20455" w:rsidRDefault="00E20455" w:rsidP="00761B37">
            <w:pPr>
              <w:widowControl w:val="0"/>
              <w:jc w:val="both"/>
              <w:rPr>
                <w:rFonts w:ascii="Times New Roman" w:hAnsi="Times New Roman" w:cs="Times New Roman"/>
                <w:b/>
                <w:color w:val="729928" w:themeColor="accent1" w:themeShade="BF"/>
                <w:sz w:val="28"/>
                <w:szCs w:val="28"/>
              </w:rPr>
            </w:pPr>
            <w:r w:rsidRPr="00E20455">
              <w:rPr>
                <w:rFonts w:ascii="Times New Roman" w:hAnsi="Times New Roman" w:cs="Times New Roman"/>
                <w:b/>
                <w:color w:val="729928" w:themeColor="accent1" w:themeShade="BF"/>
                <w:sz w:val="28"/>
                <w:szCs w:val="28"/>
              </w:rPr>
              <w:t>Розділ 8 Робота поїзного диспетчера. Порядок проведення маневрової роботи, формування та пропускання поїздів з вагонами, завантаженими небезпечними вантажами класу 1 (вибухові матеріали). Видача попереджень.</w:t>
            </w:r>
          </w:p>
          <w:p w14:paraId="0A4F8C46" w14:textId="3A2BD871" w:rsidR="00C064FE" w:rsidRDefault="00E20455" w:rsidP="00761B37">
            <w:pPr>
              <w:widowControl w:val="0"/>
              <w:jc w:val="both"/>
              <w:rPr>
                <w:rFonts w:ascii="Times New Roman" w:hAnsi="Times New Roman" w:cs="Times New Roman"/>
                <w:bCs/>
                <w:sz w:val="28"/>
                <w:szCs w:val="28"/>
              </w:rPr>
            </w:pPr>
            <w:r w:rsidRPr="00E20455">
              <w:rPr>
                <w:rFonts w:ascii="Times New Roman" w:hAnsi="Times New Roman" w:cs="Times New Roman"/>
                <w:b/>
                <w:color w:val="729928" w:themeColor="accent1" w:themeShade="BF"/>
                <w:sz w:val="28"/>
                <w:szCs w:val="28"/>
              </w:rPr>
              <w:t>Тема 1</w:t>
            </w:r>
            <w:r w:rsidRPr="00E20455">
              <w:rPr>
                <w:rFonts w:ascii="Times New Roman" w:hAnsi="Times New Roman" w:cs="Times New Roman"/>
                <w:bCs/>
                <w:color w:val="729928" w:themeColor="accent1" w:themeShade="BF"/>
                <w:sz w:val="28"/>
                <w:szCs w:val="28"/>
              </w:rPr>
              <w:t xml:space="preserve"> </w:t>
            </w:r>
            <w:r w:rsidRPr="00E20455">
              <w:rPr>
                <w:rFonts w:ascii="Times New Roman" w:hAnsi="Times New Roman" w:cs="Times New Roman"/>
                <w:bCs/>
                <w:sz w:val="28"/>
                <w:szCs w:val="28"/>
              </w:rPr>
              <w:t>Робота поїзного диспетчера.</w:t>
            </w:r>
          </w:p>
          <w:p w14:paraId="0A93E866" w14:textId="0F8788ED" w:rsidR="00E20455" w:rsidRDefault="00E20455" w:rsidP="00761B37">
            <w:pPr>
              <w:widowControl w:val="0"/>
              <w:jc w:val="both"/>
              <w:rPr>
                <w:rFonts w:ascii="Times New Roman" w:hAnsi="Times New Roman" w:cs="Times New Roman"/>
                <w:bCs/>
                <w:sz w:val="28"/>
                <w:szCs w:val="28"/>
              </w:rPr>
            </w:pPr>
            <w:r w:rsidRPr="00E20455">
              <w:rPr>
                <w:rFonts w:ascii="Times New Roman" w:hAnsi="Times New Roman" w:cs="Times New Roman"/>
                <w:b/>
                <w:color w:val="729928" w:themeColor="accent1" w:themeShade="BF"/>
                <w:sz w:val="28"/>
                <w:szCs w:val="28"/>
              </w:rPr>
              <w:t>Тема 2</w:t>
            </w:r>
            <w:r w:rsidRPr="00E20455">
              <w:rPr>
                <w:rFonts w:ascii="Times New Roman" w:hAnsi="Times New Roman" w:cs="Times New Roman"/>
                <w:bCs/>
                <w:color w:val="729928" w:themeColor="accent1" w:themeShade="BF"/>
                <w:sz w:val="28"/>
                <w:szCs w:val="28"/>
              </w:rPr>
              <w:t xml:space="preserve"> </w:t>
            </w:r>
            <w:r w:rsidRPr="00E20455">
              <w:rPr>
                <w:rFonts w:ascii="Times New Roman" w:hAnsi="Times New Roman" w:cs="Times New Roman"/>
                <w:bCs/>
                <w:sz w:val="28"/>
                <w:szCs w:val="28"/>
              </w:rPr>
              <w:t>Порядок видачі попереджень.</w:t>
            </w:r>
          </w:p>
          <w:p w14:paraId="34CC562F" w14:textId="41D83790" w:rsidR="00E20455" w:rsidRDefault="00E20455" w:rsidP="00E20455">
            <w:pPr>
              <w:widowControl w:val="0"/>
              <w:rPr>
                <w:rFonts w:ascii="Times New Roman" w:hAnsi="Times New Roman" w:cs="Times New Roman"/>
                <w:bCs/>
                <w:sz w:val="28"/>
                <w:szCs w:val="28"/>
              </w:rPr>
            </w:pPr>
            <w:r w:rsidRPr="00E20455">
              <w:rPr>
                <w:rFonts w:ascii="Times New Roman" w:hAnsi="Times New Roman" w:cs="Times New Roman"/>
                <w:b/>
                <w:color w:val="729928" w:themeColor="accent1" w:themeShade="BF"/>
                <w:sz w:val="28"/>
                <w:szCs w:val="28"/>
              </w:rPr>
              <w:t>Тема 3</w:t>
            </w:r>
            <w:r w:rsidRPr="00E20455">
              <w:rPr>
                <w:rFonts w:ascii="Times New Roman" w:hAnsi="Times New Roman" w:cs="Times New Roman"/>
                <w:bCs/>
                <w:color w:val="729928" w:themeColor="accent1" w:themeShade="BF"/>
                <w:sz w:val="28"/>
                <w:szCs w:val="28"/>
              </w:rPr>
              <w:t xml:space="preserve"> </w:t>
            </w:r>
            <w:r w:rsidRPr="00E20455">
              <w:rPr>
                <w:rFonts w:ascii="Times New Roman" w:hAnsi="Times New Roman" w:cs="Times New Roman"/>
                <w:bCs/>
                <w:sz w:val="28"/>
                <w:szCs w:val="28"/>
              </w:rPr>
              <w:t>Порядок проведення маневрової роботи, формування та пропускання поїздів з вагонами, завантаженими небезпечними вантажами класу 1 (вибухові матеріали).</w:t>
            </w:r>
          </w:p>
          <w:p w14:paraId="5CD09A01" w14:textId="1ED85932" w:rsidR="00E20455" w:rsidRDefault="00E20455" w:rsidP="00761B37">
            <w:pPr>
              <w:widowControl w:val="0"/>
              <w:jc w:val="both"/>
              <w:rPr>
                <w:rFonts w:ascii="Times New Roman" w:hAnsi="Times New Roman" w:cs="Times New Roman"/>
                <w:bCs/>
                <w:sz w:val="28"/>
                <w:szCs w:val="28"/>
              </w:rPr>
            </w:pPr>
          </w:p>
          <w:p w14:paraId="6CE28A62" w14:textId="71AF41F5" w:rsidR="00E20455" w:rsidRPr="00E20455" w:rsidRDefault="00E20455" w:rsidP="00761B37">
            <w:pPr>
              <w:widowControl w:val="0"/>
              <w:jc w:val="both"/>
              <w:rPr>
                <w:rFonts w:ascii="Times New Roman" w:hAnsi="Times New Roman" w:cs="Times New Roman"/>
                <w:b/>
                <w:color w:val="729928" w:themeColor="accent1" w:themeShade="BF"/>
                <w:sz w:val="28"/>
                <w:szCs w:val="28"/>
              </w:rPr>
            </w:pPr>
            <w:r w:rsidRPr="00E20455">
              <w:rPr>
                <w:rFonts w:ascii="Times New Roman" w:hAnsi="Times New Roman" w:cs="Times New Roman"/>
                <w:b/>
                <w:color w:val="729928" w:themeColor="accent1" w:themeShade="BF"/>
                <w:sz w:val="28"/>
                <w:szCs w:val="28"/>
              </w:rPr>
              <w:t>Розділ 9 Рухомий склад. Заходи щодо забезпечення безпеки руху на залізничному транспорті.</w:t>
            </w:r>
          </w:p>
          <w:p w14:paraId="4334062C" w14:textId="11595BA9" w:rsidR="00E20455" w:rsidRDefault="00E20455" w:rsidP="00761B37">
            <w:pPr>
              <w:widowControl w:val="0"/>
              <w:jc w:val="both"/>
              <w:rPr>
                <w:rFonts w:ascii="Times New Roman" w:hAnsi="Times New Roman" w:cs="Times New Roman"/>
                <w:bCs/>
                <w:sz w:val="28"/>
                <w:szCs w:val="28"/>
              </w:rPr>
            </w:pPr>
            <w:r w:rsidRPr="00E20455">
              <w:rPr>
                <w:rFonts w:ascii="Times New Roman" w:hAnsi="Times New Roman" w:cs="Times New Roman"/>
                <w:b/>
                <w:color w:val="729928" w:themeColor="accent1" w:themeShade="BF"/>
                <w:sz w:val="28"/>
                <w:szCs w:val="28"/>
              </w:rPr>
              <w:t>Тема 1</w:t>
            </w:r>
            <w:r w:rsidRPr="00E20455">
              <w:rPr>
                <w:rFonts w:ascii="Times New Roman" w:hAnsi="Times New Roman" w:cs="Times New Roman"/>
                <w:bCs/>
                <w:color w:val="729928" w:themeColor="accent1" w:themeShade="BF"/>
                <w:sz w:val="28"/>
                <w:szCs w:val="28"/>
              </w:rPr>
              <w:t xml:space="preserve"> </w:t>
            </w:r>
            <w:r w:rsidRPr="00E20455">
              <w:rPr>
                <w:rFonts w:ascii="Times New Roman" w:hAnsi="Times New Roman" w:cs="Times New Roman"/>
                <w:bCs/>
                <w:sz w:val="28"/>
                <w:szCs w:val="28"/>
              </w:rPr>
              <w:t>Рухомий склад та спеціальний рухомий склад. Загальні вимоги.</w:t>
            </w:r>
          </w:p>
          <w:p w14:paraId="015B4D36" w14:textId="25F19234" w:rsidR="00E20455" w:rsidRDefault="00E20455" w:rsidP="00761B37">
            <w:pPr>
              <w:widowControl w:val="0"/>
              <w:jc w:val="both"/>
              <w:rPr>
                <w:rFonts w:ascii="Times New Roman" w:hAnsi="Times New Roman" w:cs="Times New Roman"/>
                <w:bCs/>
                <w:sz w:val="28"/>
                <w:szCs w:val="28"/>
              </w:rPr>
            </w:pPr>
            <w:r w:rsidRPr="00E20455">
              <w:rPr>
                <w:rFonts w:ascii="Times New Roman" w:hAnsi="Times New Roman" w:cs="Times New Roman"/>
                <w:b/>
                <w:color w:val="729928" w:themeColor="accent1" w:themeShade="BF"/>
                <w:sz w:val="28"/>
                <w:szCs w:val="28"/>
              </w:rPr>
              <w:t>Тема 2</w:t>
            </w:r>
            <w:r w:rsidRPr="00E20455">
              <w:rPr>
                <w:rFonts w:ascii="Times New Roman" w:hAnsi="Times New Roman" w:cs="Times New Roman"/>
                <w:bCs/>
                <w:color w:val="729928" w:themeColor="accent1" w:themeShade="BF"/>
                <w:sz w:val="28"/>
                <w:szCs w:val="28"/>
              </w:rPr>
              <w:t xml:space="preserve"> </w:t>
            </w:r>
            <w:r w:rsidRPr="00E20455">
              <w:rPr>
                <w:rFonts w:ascii="Times New Roman" w:hAnsi="Times New Roman" w:cs="Times New Roman"/>
                <w:bCs/>
                <w:sz w:val="28"/>
                <w:szCs w:val="28"/>
              </w:rPr>
              <w:t>Колісні пари. Гальмове обладнання і автозчепний пристрій.</w:t>
            </w:r>
          </w:p>
          <w:p w14:paraId="752B88A9" w14:textId="037338B9" w:rsidR="00E20455" w:rsidRDefault="00E20455" w:rsidP="00761B37">
            <w:pPr>
              <w:widowControl w:val="0"/>
              <w:jc w:val="both"/>
              <w:rPr>
                <w:rFonts w:ascii="Times New Roman" w:hAnsi="Times New Roman" w:cs="Times New Roman"/>
                <w:bCs/>
                <w:sz w:val="28"/>
                <w:szCs w:val="28"/>
              </w:rPr>
            </w:pPr>
            <w:r w:rsidRPr="00E20455">
              <w:rPr>
                <w:rFonts w:ascii="Times New Roman" w:hAnsi="Times New Roman" w:cs="Times New Roman"/>
                <w:b/>
                <w:color w:val="729928" w:themeColor="accent1" w:themeShade="BF"/>
                <w:sz w:val="28"/>
                <w:szCs w:val="28"/>
              </w:rPr>
              <w:t>Тема 3</w:t>
            </w:r>
            <w:r w:rsidRPr="00E20455">
              <w:rPr>
                <w:rFonts w:ascii="Times New Roman" w:hAnsi="Times New Roman" w:cs="Times New Roman"/>
                <w:bCs/>
                <w:color w:val="729928" w:themeColor="accent1" w:themeShade="BF"/>
                <w:sz w:val="28"/>
                <w:szCs w:val="28"/>
              </w:rPr>
              <w:t xml:space="preserve"> </w:t>
            </w:r>
            <w:r w:rsidRPr="00E20455">
              <w:rPr>
                <w:rFonts w:ascii="Times New Roman" w:hAnsi="Times New Roman" w:cs="Times New Roman"/>
                <w:bCs/>
                <w:sz w:val="28"/>
                <w:szCs w:val="28"/>
              </w:rPr>
              <w:t>Технічне обслуговування і ремонт рухомого складу, в тому числі спеціального рухомого складу.</w:t>
            </w:r>
          </w:p>
          <w:p w14:paraId="7653C62E" w14:textId="3F44BFF7" w:rsidR="00E20455" w:rsidRDefault="00E20455" w:rsidP="00E20455">
            <w:pPr>
              <w:widowControl w:val="0"/>
              <w:rPr>
                <w:rFonts w:ascii="Times New Roman" w:hAnsi="Times New Roman" w:cs="Times New Roman"/>
                <w:bCs/>
                <w:sz w:val="28"/>
                <w:szCs w:val="28"/>
              </w:rPr>
            </w:pPr>
            <w:r w:rsidRPr="00E20455">
              <w:rPr>
                <w:rFonts w:ascii="Times New Roman" w:hAnsi="Times New Roman" w:cs="Times New Roman"/>
                <w:b/>
                <w:color w:val="729928" w:themeColor="accent1" w:themeShade="BF"/>
                <w:sz w:val="28"/>
                <w:szCs w:val="28"/>
              </w:rPr>
              <w:t xml:space="preserve">Тема 4 </w:t>
            </w:r>
            <w:r w:rsidRPr="00E20455">
              <w:rPr>
                <w:rFonts w:ascii="Times New Roman" w:hAnsi="Times New Roman" w:cs="Times New Roman"/>
                <w:bCs/>
                <w:sz w:val="28"/>
                <w:szCs w:val="28"/>
              </w:rPr>
              <w:t>Порядок руху знімних рухомих одиниць (дрезин). Порядок руху спеціального самохідного рухомого складу.</w:t>
            </w:r>
          </w:p>
          <w:p w14:paraId="5CE0733D" w14:textId="7A3AC3D0" w:rsidR="00E20455" w:rsidRDefault="00E20455" w:rsidP="00761B37">
            <w:pPr>
              <w:widowControl w:val="0"/>
              <w:jc w:val="both"/>
              <w:rPr>
                <w:rFonts w:ascii="Times New Roman" w:hAnsi="Times New Roman" w:cs="Times New Roman"/>
                <w:bCs/>
                <w:sz w:val="28"/>
                <w:szCs w:val="28"/>
              </w:rPr>
            </w:pPr>
            <w:r w:rsidRPr="00E20455">
              <w:rPr>
                <w:rFonts w:ascii="Times New Roman" w:hAnsi="Times New Roman" w:cs="Times New Roman"/>
                <w:b/>
                <w:color w:val="729928" w:themeColor="accent1" w:themeShade="BF"/>
                <w:sz w:val="28"/>
                <w:szCs w:val="28"/>
              </w:rPr>
              <w:t>Тема 5</w:t>
            </w:r>
            <w:r w:rsidRPr="00E20455">
              <w:rPr>
                <w:rFonts w:ascii="Times New Roman" w:hAnsi="Times New Roman" w:cs="Times New Roman"/>
                <w:bCs/>
                <w:color w:val="729928" w:themeColor="accent1" w:themeShade="BF"/>
                <w:sz w:val="28"/>
                <w:szCs w:val="28"/>
              </w:rPr>
              <w:t xml:space="preserve"> </w:t>
            </w:r>
            <w:r w:rsidRPr="00E20455">
              <w:rPr>
                <w:rFonts w:ascii="Times New Roman" w:hAnsi="Times New Roman" w:cs="Times New Roman"/>
                <w:bCs/>
                <w:sz w:val="28"/>
                <w:szCs w:val="28"/>
              </w:rPr>
              <w:t>Класифікація транспортних подій.</w:t>
            </w:r>
          </w:p>
          <w:p w14:paraId="3B76FF78" w14:textId="704868A8" w:rsidR="00E20455" w:rsidRDefault="00E20455" w:rsidP="00761B37">
            <w:pPr>
              <w:widowControl w:val="0"/>
              <w:jc w:val="both"/>
              <w:rPr>
                <w:rFonts w:ascii="Times New Roman" w:hAnsi="Times New Roman" w:cs="Times New Roman"/>
                <w:bCs/>
                <w:sz w:val="28"/>
                <w:szCs w:val="28"/>
              </w:rPr>
            </w:pPr>
            <w:r w:rsidRPr="00E20455">
              <w:rPr>
                <w:rFonts w:ascii="Times New Roman" w:hAnsi="Times New Roman" w:cs="Times New Roman"/>
                <w:b/>
                <w:color w:val="729928" w:themeColor="accent1" w:themeShade="BF"/>
                <w:sz w:val="28"/>
                <w:szCs w:val="28"/>
              </w:rPr>
              <w:t>Тема 6</w:t>
            </w:r>
            <w:r w:rsidRPr="00E20455">
              <w:rPr>
                <w:rFonts w:ascii="Times New Roman" w:hAnsi="Times New Roman" w:cs="Times New Roman"/>
                <w:bCs/>
                <w:color w:val="729928" w:themeColor="accent1" w:themeShade="BF"/>
                <w:sz w:val="28"/>
                <w:szCs w:val="28"/>
              </w:rPr>
              <w:t xml:space="preserve"> </w:t>
            </w:r>
            <w:r w:rsidRPr="00E20455">
              <w:rPr>
                <w:rFonts w:ascii="Times New Roman" w:hAnsi="Times New Roman" w:cs="Times New Roman"/>
                <w:bCs/>
                <w:sz w:val="28"/>
                <w:szCs w:val="28"/>
              </w:rPr>
              <w:t>Коментарі до інцидентів і аварій у поїзній та маневровій роботі.</w:t>
            </w:r>
          </w:p>
          <w:p w14:paraId="53751972" w14:textId="53C8E412" w:rsidR="00E20455" w:rsidRDefault="00E20455" w:rsidP="00E20455">
            <w:pPr>
              <w:widowControl w:val="0"/>
              <w:rPr>
                <w:rFonts w:ascii="Times New Roman" w:hAnsi="Times New Roman" w:cs="Times New Roman"/>
                <w:bCs/>
                <w:sz w:val="28"/>
                <w:szCs w:val="28"/>
              </w:rPr>
            </w:pPr>
            <w:r w:rsidRPr="00E20455">
              <w:rPr>
                <w:rFonts w:ascii="Times New Roman" w:hAnsi="Times New Roman" w:cs="Times New Roman"/>
                <w:b/>
                <w:color w:val="729928" w:themeColor="accent1" w:themeShade="BF"/>
                <w:sz w:val="28"/>
                <w:szCs w:val="28"/>
              </w:rPr>
              <w:t>Тема 7</w:t>
            </w:r>
            <w:r w:rsidRPr="00E20455">
              <w:rPr>
                <w:rFonts w:ascii="Times New Roman" w:hAnsi="Times New Roman" w:cs="Times New Roman"/>
                <w:bCs/>
                <w:color w:val="729928" w:themeColor="accent1" w:themeShade="BF"/>
                <w:sz w:val="28"/>
                <w:szCs w:val="28"/>
              </w:rPr>
              <w:t xml:space="preserve"> </w:t>
            </w:r>
            <w:r w:rsidRPr="00E20455">
              <w:rPr>
                <w:rFonts w:ascii="Times New Roman" w:hAnsi="Times New Roman" w:cs="Times New Roman"/>
                <w:bCs/>
                <w:sz w:val="28"/>
                <w:szCs w:val="28"/>
              </w:rPr>
              <w:t>Регламент дій працівників господарства перевезень, пов’язаних з рухом поїздів в аварійних і нестандартних ситуаціях.</w:t>
            </w:r>
          </w:p>
          <w:p w14:paraId="5CE25A9B" w14:textId="77777777" w:rsidR="00E20455" w:rsidRDefault="00E20455" w:rsidP="00E20455">
            <w:pPr>
              <w:widowControl w:val="0"/>
              <w:rPr>
                <w:rFonts w:ascii="Times New Roman" w:hAnsi="Times New Roman" w:cs="Times New Roman"/>
                <w:bCs/>
                <w:sz w:val="28"/>
                <w:szCs w:val="28"/>
              </w:rPr>
            </w:pPr>
          </w:p>
          <w:p w14:paraId="36167937" w14:textId="34A84378" w:rsidR="00761B37" w:rsidRDefault="00761B37" w:rsidP="0036257A">
            <w:pPr>
              <w:widowControl w:val="0"/>
              <w:jc w:val="center"/>
              <w:rPr>
                <w:rFonts w:ascii="Times New Roman" w:hAnsi="Times New Roman" w:cs="Times New Roman"/>
                <w:b/>
                <w:bCs/>
                <w:i/>
                <w:iCs/>
                <w:color w:val="729928" w:themeColor="accent1" w:themeShade="BF"/>
                <w:sz w:val="28"/>
                <w:szCs w:val="28"/>
                <w:u w:val="single"/>
              </w:rPr>
            </w:pPr>
            <w:r w:rsidRPr="0036257A">
              <w:rPr>
                <w:rFonts w:ascii="Times New Roman" w:hAnsi="Times New Roman" w:cs="Times New Roman"/>
                <w:b/>
                <w:bCs/>
                <w:i/>
                <w:iCs/>
                <w:color w:val="729928" w:themeColor="accent1" w:themeShade="BF"/>
                <w:sz w:val="28"/>
                <w:szCs w:val="28"/>
                <w:u w:val="single"/>
              </w:rPr>
              <w:t xml:space="preserve">Теми </w:t>
            </w:r>
            <w:r w:rsidR="00E20455">
              <w:rPr>
                <w:rFonts w:ascii="Times New Roman" w:hAnsi="Times New Roman" w:cs="Times New Roman"/>
                <w:b/>
                <w:bCs/>
                <w:i/>
                <w:iCs/>
                <w:color w:val="729928" w:themeColor="accent1" w:themeShade="BF"/>
                <w:sz w:val="28"/>
                <w:szCs w:val="28"/>
                <w:u w:val="single"/>
              </w:rPr>
              <w:t>практичних</w:t>
            </w:r>
            <w:r w:rsidRPr="0036257A">
              <w:rPr>
                <w:rFonts w:ascii="Times New Roman" w:hAnsi="Times New Roman" w:cs="Times New Roman"/>
                <w:b/>
                <w:bCs/>
                <w:i/>
                <w:iCs/>
                <w:color w:val="729928" w:themeColor="accent1" w:themeShade="BF"/>
                <w:sz w:val="28"/>
                <w:szCs w:val="28"/>
                <w:u w:val="single"/>
              </w:rPr>
              <w:t xml:space="preserve"> роб</w:t>
            </w:r>
            <w:r w:rsidR="00E20455">
              <w:rPr>
                <w:rFonts w:ascii="Times New Roman" w:hAnsi="Times New Roman" w:cs="Times New Roman"/>
                <w:b/>
                <w:bCs/>
                <w:i/>
                <w:iCs/>
                <w:color w:val="729928" w:themeColor="accent1" w:themeShade="BF"/>
                <w:sz w:val="28"/>
                <w:szCs w:val="28"/>
                <w:u w:val="single"/>
              </w:rPr>
              <w:t>і</w:t>
            </w:r>
            <w:r w:rsidRPr="0036257A">
              <w:rPr>
                <w:rFonts w:ascii="Times New Roman" w:hAnsi="Times New Roman" w:cs="Times New Roman"/>
                <w:b/>
                <w:bCs/>
                <w:i/>
                <w:iCs/>
                <w:color w:val="729928" w:themeColor="accent1" w:themeShade="BF"/>
                <w:sz w:val="28"/>
                <w:szCs w:val="28"/>
                <w:u w:val="single"/>
              </w:rPr>
              <w:t>т</w:t>
            </w:r>
          </w:p>
          <w:p w14:paraId="17164E23" w14:textId="77777777" w:rsidR="002958FE" w:rsidRDefault="00E20455" w:rsidP="00E20455">
            <w:pPr>
              <w:pStyle w:val="a6"/>
              <w:numPr>
                <w:ilvl w:val="0"/>
                <w:numId w:val="42"/>
              </w:numPr>
              <w:ind w:left="368"/>
              <w:jc w:val="both"/>
              <w:rPr>
                <w:rFonts w:ascii="Times New Roman" w:eastAsia="Arial" w:hAnsi="Times New Roman" w:cs="Times New Roman"/>
                <w:color w:val="000000"/>
                <w:sz w:val="28"/>
                <w:szCs w:val="28"/>
                <w:lang w:eastAsia="uk-UA"/>
              </w:rPr>
            </w:pPr>
            <w:r w:rsidRPr="00E20455">
              <w:rPr>
                <w:rFonts w:ascii="Times New Roman" w:eastAsia="Arial" w:hAnsi="Times New Roman" w:cs="Times New Roman"/>
                <w:color w:val="000000"/>
                <w:sz w:val="28"/>
                <w:szCs w:val="28"/>
                <w:lang w:eastAsia="uk-UA"/>
              </w:rPr>
              <w:t>Визначення несправностей стрілочних переводів при наявності яких заборонено їх експлуатувати.</w:t>
            </w:r>
          </w:p>
          <w:p w14:paraId="7E23D56F" w14:textId="77777777" w:rsidR="00E20455" w:rsidRDefault="00E20455" w:rsidP="00E20455">
            <w:pPr>
              <w:pStyle w:val="a6"/>
              <w:numPr>
                <w:ilvl w:val="0"/>
                <w:numId w:val="42"/>
              </w:numPr>
              <w:ind w:left="368"/>
              <w:jc w:val="both"/>
              <w:rPr>
                <w:rFonts w:ascii="Times New Roman" w:eastAsia="Arial" w:hAnsi="Times New Roman" w:cs="Times New Roman"/>
                <w:color w:val="000000"/>
                <w:sz w:val="28"/>
                <w:szCs w:val="28"/>
                <w:lang w:eastAsia="uk-UA"/>
              </w:rPr>
            </w:pPr>
            <w:r w:rsidRPr="00E20455">
              <w:rPr>
                <w:rFonts w:ascii="Times New Roman" w:eastAsia="Arial" w:hAnsi="Times New Roman" w:cs="Times New Roman"/>
                <w:color w:val="000000"/>
                <w:sz w:val="28"/>
                <w:szCs w:val="28"/>
                <w:lang w:eastAsia="uk-UA"/>
              </w:rPr>
              <w:t>Оформлення записів у "Журналі огляду колій, стрілочних переводів, пристроїв СЦБ, зв'язку і контактної мережі" (журнал огляду).</w:t>
            </w:r>
          </w:p>
          <w:p w14:paraId="5318FED1" w14:textId="77777777" w:rsidR="00E20455" w:rsidRDefault="00BE3FB3" w:rsidP="00E20455">
            <w:pPr>
              <w:pStyle w:val="a6"/>
              <w:numPr>
                <w:ilvl w:val="0"/>
                <w:numId w:val="42"/>
              </w:numPr>
              <w:ind w:left="368"/>
              <w:jc w:val="both"/>
              <w:rPr>
                <w:rFonts w:ascii="Times New Roman" w:eastAsia="Arial" w:hAnsi="Times New Roman" w:cs="Times New Roman"/>
                <w:color w:val="000000"/>
                <w:sz w:val="28"/>
                <w:szCs w:val="28"/>
                <w:lang w:eastAsia="uk-UA"/>
              </w:rPr>
            </w:pPr>
            <w:r w:rsidRPr="00BE3FB3">
              <w:rPr>
                <w:rFonts w:ascii="Times New Roman" w:eastAsia="Arial" w:hAnsi="Times New Roman" w:cs="Times New Roman"/>
                <w:color w:val="000000"/>
                <w:sz w:val="28"/>
                <w:szCs w:val="28"/>
                <w:lang w:eastAsia="uk-UA"/>
              </w:rPr>
              <w:t xml:space="preserve">Ознайомлення з роботою поїзного диспетчера дирекції залізничних </w:t>
            </w:r>
            <w:r w:rsidRPr="00BE3FB3">
              <w:rPr>
                <w:rFonts w:ascii="Times New Roman" w:eastAsia="Arial" w:hAnsi="Times New Roman" w:cs="Times New Roman"/>
                <w:color w:val="000000"/>
                <w:sz w:val="28"/>
                <w:szCs w:val="28"/>
                <w:lang w:eastAsia="uk-UA"/>
              </w:rPr>
              <w:lastRenderedPageBreak/>
              <w:t>перевезень (ДН).</w:t>
            </w:r>
          </w:p>
          <w:p w14:paraId="4C0E6EF8" w14:textId="77777777" w:rsidR="00BE3FB3" w:rsidRDefault="00BE3FB3" w:rsidP="00E20455">
            <w:pPr>
              <w:pStyle w:val="a6"/>
              <w:numPr>
                <w:ilvl w:val="0"/>
                <w:numId w:val="42"/>
              </w:numPr>
              <w:ind w:left="368"/>
              <w:jc w:val="both"/>
              <w:rPr>
                <w:rFonts w:ascii="Times New Roman" w:eastAsia="Arial" w:hAnsi="Times New Roman" w:cs="Times New Roman"/>
                <w:color w:val="000000"/>
                <w:sz w:val="28"/>
                <w:szCs w:val="28"/>
                <w:lang w:eastAsia="uk-UA"/>
              </w:rPr>
            </w:pPr>
            <w:r w:rsidRPr="00BE3FB3">
              <w:rPr>
                <w:rFonts w:ascii="Times New Roman" w:eastAsia="Arial" w:hAnsi="Times New Roman" w:cs="Times New Roman"/>
                <w:color w:val="000000"/>
                <w:sz w:val="28"/>
                <w:szCs w:val="28"/>
                <w:lang w:eastAsia="uk-UA"/>
              </w:rPr>
              <w:t>Вправи по складанню схеми поїзда. Визначення ваги і довжини поїзда, перевірка забезпечення його гальмами.</w:t>
            </w:r>
          </w:p>
          <w:p w14:paraId="406D2998" w14:textId="77777777" w:rsidR="00BE3FB3" w:rsidRDefault="00BE3FB3" w:rsidP="00E20455">
            <w:pPr>
              <w:pStyle w:val="a6"/>
              <w:numPr>
                <w:ilvl w:val="0"/>
                <w:numId w:val="42"/>
              </w:numPr>
              <w:ind w:left="368"/>
              <w:jc w:val="both"/>
              <w:rPr>
                <w:rFonts w:ascii="Times New Roman" w:eastAsia="Arial" w:hAnsi="Times New Roman" w:cs="Times New Roman"/>
                <w:color w:val="000000"/>
                <w:sz w:val="28"/>
                <w:szCs w:val="28"/>
                <w:lang w:eastAsia="uk-UA"/>
              </w:rPr>
            </w:pPr>
            <w:r w:rsidRPr="00BE3FB3">
              <w:rPr>
                <w:rFonts w:ascii="Times New Roman" w:eastAsia="Arial" w:hAnsi="Times New Roman" w:cs="Times New Roman"/>
                <w:color w:val="000000"/>
                <w:sz w:val="28"/>
                <w:szCs w:val="28"/>
                <w:lang w:eastAsia="uk-UA"/>
              </w:rPr>
              <w:t>Організація руху поїздів при перерві дії усіх засобів сигналізації та зв’язку.</w:t>
            </w:r>
          </w:p>
          <w:p w14:paraId="383E1A2A" w14:textId="77777777" w:rsidR="00BE3FB3" w:rsidRDefault="00BE3FB3" w:rsidP="00E20455">
            <w:pPr>
              <w:pStyle w:val="a6"/>
              <w:numPr>
                <w:ilvl w:val="0"/>
                <w:numId w:val="42"/>
              </w:numPr>
              <w:ind w:left="368"/>
              <w:jc w:val="both"/>
              <w:rPr>
                <w:rFonts w:ascii="Times New Roman" w:eastAsia="Arial" w:hAnsi="Times New Roman" w:cs="Times New Roman"/>
                <w:color w:val="000000"/>
                <w:sz w:val="28"/>
                <w:szCs w:val="28"/>
                <w:lang w:eastAsia="uk-UA"/>
              </w:rPr>
            </w:pPr>
            <w:r w:rsidRPr="00BE3FB3">
              <w:rPr>
                <w:rFonts w:ascii="Times New Roman" w:eastAsia="Arial" w:hAnsi="Times New Roman" w:cs="Times New Roman"/>
                <w:color w:val="000000"/>
                <w:sz w:val="28"/>
                <w:szCs w:val="28"/>
                <w:lang w:eastAsia="uk-UA"/>
              </w:rPr>
              <w:t>Порядок ведення «Книги запису попереджень на поїзди» та заповнення бланку попереджень.</w:t>
            </w:r>
          </w:p>
          <w:p w14:paraId="376BAAD6" w14:textId="52DEA107" w:rsidR="00BE3FB3" w:rsidRPr="00580133" w:rsidRDefault="00BE3FB3" w:rsidP="00E20455">
            <w:pPr>
              <w:pStyle w:val="a6"/>
              <w:numPr>
                <w:ilvl w:val="0"/>
                <w:numId w:val="42"/>
              </w:numPr>
              <w:ind w:left="368"/>
              <w:jc w:val="both"/>
              <w:rPr>
                <w:rFonts w:ascii="Times New Roman" w:eastAsia="Arial" w:hAnsi="Times New Roman" w:cs="Times New Roman"/>
                <w:color w:val="000000"/>
                <w:sz w:val="28"/>
                <w:szCs w:val="28"/>
                <w:lang w:eastAsia="uk-UA"/>
              </w:rPr>
            </w:pPr>
            <w:r w:rsidRPr="00BE3FB3">
              <w:rPr>
                <w:rFonts w:ascii="Times New Roman" w:eastAsia="Arial" w:hAnsi="Times New Roman" w:cs="Times New Roman"/>
                <w:color w:val="000000"/>
                <w:sz w:val="28"/>
                <w:szCs w:val="28"/>
                <w:lang w:eastAsia="uk-UA"/>
              </w:rPr>
              <w:t>Складання технічно-розпорядчого акта для проміжної станції.</w:t>
            </w:r>
          </w:p>
        </w:tc>
      </w:tr>
      <w:tr w:rsidR="00AF062F" w:rsidRPr="00716F86" w14:paraId="381A15B7" w14:textId="77777777" w:rsidTr="00764CBE">
        <w:tc>
          <w:tcPr>
            <w:tcW w:w="4195" w:type="dxa"/>
            <w:shd w:val="clear" w:color="auto" w:fill="DFF0D3" w:themeFill="accent2" w:themeFillTint="33"/>
          </w:tcPr>
          <w:p w14:paraId="73DAAC49" w14:textId="465C5203" w:rsidR="00AF062F" w:rsidRPr="00EF1324" w:rsidRDefault="00AF062F" w:rsidP="0067702F">
            <w:pPr>
              <w:widowControl w:val="0"/>
              <w:rPr>
                <w:rFonts w:ascii="Times New Roman" w:hAnsi="Times New Roman" w:cs="Times New Roman"/>
                <w:bCs/>
                <w:sz w:val="28"/>
                <w:szCs w:val="28"/>
              </w:rPr>
            </w:pPr>
            <w:r w:rsidRPr="00EF1324">
              <w:rPr>
                <w:rFonts w:ascii="Times New Roman" w:hAnsi="Times New Roman" w:cs="Times New Roman"/>
                <w:bCs/>
                <w:sz w:val="28"/>
                <w:szCs w:val="28"/>
              </w:rPr>
              <w:lastRenderedPageBreak/>
              <w:t>Методи навчання</w:t>
            </w:r>
          </w:p>
        </w:tc>
        <w:tc>
          <w:tcPr>
            <w:tcW w:w="5728" w:type="dxa"/>
            <w:gridSpan w:val="2"/>
          </w:tcPr>
          <w:p w14:paraId="5B293BDA" w14:textId="2C1F80BB"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6B22AD45" w14:textId="7777777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вербальні (лекція, бесіда, інформування, пояснення, розповідь, дискусія);</w:t>
            </w:r>
          </w:p>
          <w:p w14:paraId="2C5E325E" w14:textId="7777777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наочні (ілюстрація, демонстрація, самостійне спостереження);</w:t>
            </w:r>
          </w:p>
          <w:p w14:paraId="34BF1531" w14:textId="0DEE620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 xml:space="preserve">практичні (усні, письмові, графічні вправи, тестування, </w:t>
            </w:r>
            <w:proofErr w:type="spellStart"/>
            <w:r w:rsidRPr="00EF65FB">
              <w:rPr>
                <w:rFonts w:ascii="Times New Roman" w:hAnsi="Times New Roman" w:cs="Times New Roman"/>
                <w:sz w:val="28"/>
                <w:szCs w:val="28"/>
              </w:rPr>
              <w:t>проєкти</w:t>
            </w:r>
            <w:proofErr w:type="spellEnd"/>
            <w:r w:rsidRPr="00EF65FB">
              <w:rPr>
                <w:rFonts w:ascii="Times New Roman" w:hAnsi="Times New Roman" w:cs="Times New Roman"/>
                <w:sz w:val="28"/>
                <w:szCs w:val="28"/>
              </w:rPr>
              <w:t>, екскурсії, конференції);</w:t>
            </w:r>
          </w:p>
          <w:p w14:paraId="219CD8DC" w14:textId="7777777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інтерактивні методи;</w:t>
            </w:r>
          </w:p>
          <w:p w14:paraId="271051AD" w14:textId="19384485" w:rsidR="00AF062F" w:rsidRPr="00AF062F" w:rsidRDefault="00EF65FB" w:rsidP="00EF65FB">
            <w:pPr>
              <w:widowControl w:val="0"/>
              <w:ind w:left="87"/>
              <w:jc w:val="both"/>
              <w:rPr>
                <w:rFonts w:ascii="Times New Roman" w:hAnsi="Times New Roman" w:cs="Times New Roman"/>
                <w:sz w:val="28"/>
                <w:szCs w:val="28"/>
              </w:rPr>
            </w:pPr>
            <w:proofErr w:type="spellStart"/>
            <w:r w:rsidRPr="00EF65FB">
              <w:rPr>
                <w:rFonts w:ascii="Times New Roman" w:hAnsi="Times New Roman" w:cs="Times New Roman"/>
                <w:sz w:val="28"/>
                <w:szCs w:val="28"/>
              </w:rPr>
              <w:t>самостійна по</w:t>
            </w:r>
            <w:proofErr w:type="spellEnd"/>
            <w:r w:rsidRPr="00EF65FB">
              <w:rPr>
                <w:rFonts w:ascii="Times New Roman" w:hAnsi="Times New Roman" w:cs="Times New Roman"/>
                <w:sz w:val="28"/>
                <w:szCs w:val="28"/>
              </w:rPr>
              <w:t>зааудиторна (індивідуальна) робота студентів.</w:t>
            </w:r>
          </w:p>
        </w:tc>
      </w:tr>
      <w:tr w:rsidR="00AF062F" w:rsidRPr="00716F86" w14:paraId="767CCDF0" w14:textId="77777777" w:rsidTr="00764CBE">
        <w:tc>
          <w:tcPr>
            <w:tcW w:w="4195" w:type="dxa"/>
            <w:shd w:val="clear" w:color="auto" w:fill="DFF0D3" w:themeFill="accent2" w:themeFillTint="33"/>
          </w:tcPr>
          <w:p w14:paraId="6FE75302" w14:textId="52DCB50E" w:rsidR="00AF062F" w:rsidRPr="00EF1324" w:rsidRDefault="00AF062F" w:rsidP="0067702F">
            <w:pPr>
              <w:widowControl w:val="0"/>
              <w:rPr>
                <w:rFonts w:ascii="Times New Roman" w:hAnsi="Times New Roman" w:cs="Times New Roman"/>
                <w:bCs/>
                <w:sz w:val="28"/>
                <w:szCs w:val="28"/>
              </w:rPr>
            </w:pPr>
            <w:r w:rsidRPr="00EF1324">
              <w:rPr>
                <w:rFonts w:ascii="Times New Roman" w:hAnsi="Times New Roman" w:cs="Times New Roman"/>
                <w:bCs/>
                <w:sz w:val="28"/>
                <w:szCs w:val="28"/>
              </w:rPr>
              <w:t>Засоби діагностики</w:t>
            </w:r>
          </w:p>
        </w:tc>
        <w:tc>
          <w:tcPr>
            <w:tcW w:w="5728" w:type="dxa"/>
            <w:gridSpan w:val="2"/>
          </w:tcPr>
          <w:p w14:paraId="31BFFF8B" w14:textId="42659C08"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14:paraId="44A5C58A" w14:textId="3D14279E"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 xml:space="preserve">контрольні роботи – </w:t>
            </w:r>
            <w:r w:rsidR="0043273C">
              <w:rPr>
                <w:rFonts w:ascii="Times New Roman" w:hAnsi="Times New Roman" w:cs="Times New Roman"/>
                <w:sz w:val="28"/>
                <w:szCs w:val="28"/>
              </w:rPr>
              <w:t>6</w:t>
            </w:r>
            <w:r>
              <w:rPr>
                <w:rFonts w:ascii="Times New Roman" w:hAnsi="Times New Roman" w:cs="Times New Roman"/>
                <w:sz w:val="28"/>
                <w:szCs w:val="28"/>
              </w:rPr>
              <w:t>;</w:t>
            </w:r>
          </w:p>
          <w:p w14:paraId="5C0FD644" w14:textId="6E9AB568" w:rsid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sidR="0043273C">
              <w:rPr>
                <w:rFonts w:ascii="Times New Roman" w:hAnsi="Times New Roman" w:cs="Times New Roman"/>
                <w:bCs/>
                <w:sz w:val="28"/>
                <w:szCs w:val="28"/>
              </w:rPr>
              <w:t xml:space="preserve"> - 2</w:t>
            </w:r>
            <w:r>
              <w:rPr>
                <w:rFonts w:ascii="Times New Roman" w:hAnsi="Times New Roman" w:cs="Times New Roman"/>
                <w:bCs/>
                <w:sz w:val="28"/>
                <w:szCs w:val="28"/>
              </w:rPr>
              <w:t>;</w:t>
            </w:r>
          </w:p>
          <w:p w14:paraId="70F915FB" w14:textId="62D07386"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14:paraId="251891A8" w14:textId="2459B705"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14:paraId="41A0767D" w14:textId="00A51A17" w:rsidR="00AF062F" w:rsidRP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14:paraId="58BBC81C" w14:textId="29E3F0A5"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14:paraId="05462C44" w14:textId="3C388B42"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14:paraId="636FA8A8" w14:textId="0E38F1FC" w:rsid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14:paraId="07F1ED24" w14:textId="77777777"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14:paraId="18685B21" w14:textId="707831FC"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14:paraId="6865D859" w14:textId="77777777" w:rsidTr="00764CBE">
        <w:tc>
          <w:tcPr>
            <w:tcW w:w="4195" w:type="dxa"/>
            <w:shd w:val="clear" w:color="auto" w:fill="DFF0D3" w:themeFill="accent2" w:themeFillTint="33"/>
          </w:tcPr>
          <w:p w14:paraId="51DDB79F" w14:textId="1F61DF90" w:rsidR="00761B37" w:rsidRPr="00EF1324" w:rsidRDefault="00236CC5" w:rsidP="0067702F">
            <w:pPr>
              <w:widowControl w:val="0"/>
              <w:rPr>
                <w:rFonts w:ascii="Times New Roman" w:hAnsi="Times New Roman" w:cs="Times New Roman"/>
                <w:bCs/>
                <w:sz w:val="28"/>
                <w:szCs w:val="28"/>
              </w:rPr>
            </w:pPr>
            <w:r w:rsidRPr="00EF1324">
              <w:rPr>
                <w:rFonts w:ascii="Times New Roman" w:hAnsi="Times New Roman" w:cs="Times New Roman"/>
                <w:bCs/>
                <w:sz w:val="28"/>
                <w:szCs w:val="28"/>
              </w:rPr>
              <w:t>Критерії оцінювання</w:t>
            </w:r>
          </w:p>
        </w:tc>
        <w:tc>
          <w:tcPr>
            <w:tcW w:w="5728" w:type="dxa"/>
            <w:gridSpan w:val="2"/>
          </w:tcPr>
          <w:p w14:paraId="490AD71C" w14:textId="5FD7904E"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«Незадовільно» - здобувач освіти не володіє необхідними знаннями, не володіє практичними навичками дисципліни.  </w:t>
            </w:r>
          </w:p>
          <w:p w14:paraId="3FEB1900" w14:textId="20CCF590"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w:t>
            </w:r>
            <w:r w:rsidRPr="00236CC5">
              <w:rPr>
                <w:rFonts w:ascii="Times New Roman" w:hAnsi="Times New Roman" w:cs="Times New Roman"/>
                <w:bCs/>
                <w:sz w:val="28"/>
                <w:szCs w:val="28"/>
              </w:rPr>
              <w:lastRenderedPageBreak/>
              <w:t xml:space="preserve">питань дисципліни, мова спрощена, оцінювання </w:t>
            </w:r>
            <w:r w:rsidR="00BE3FB3">
              <w:rPr>
                <w:rFonts w:ascii="Times New Roman" w:hAnsi="Times New Roman" w:cs="Times New Roman"/>
                <w:bCs/>
                <w:sz w:val="28"/>
                <w:szCs w:val="28"/>
              </w:rPr>
              <w:t xml:space="preserve">технічних умов та способів виконання роботи занадто спрощене. </w:t>
            </w:r>
            <w:r w:rsidRPr="00236CC5">
              <w:rPr>
                <w:rFonts w:ascii="Times New Roman" w:hAnsi="Times New Roman" w:cs="Times New Roman"/>
                <w:bCs/>
                <w:sz w:val="28"/>
                <w:szCs w:val="28"/>
              </w:rPr>
              <w:t xml:space="preserve">Викладач постійно коректує відповідь здобувача освіти. Здобувачу освіти важко підтримувати бесіду, не вистачає доказів для обґрунтування власного погляду.  </w:t>
            </w:r>
          </w:p>
          <w:p w14:paraId="25E93B2C" w14:textId="7F8FDD39" w:rsidR="00F00E5E" w:rsidRDefault="00236CC5" w:rsidP="00236CC5">
            <w:pPr>
              <w:widowControl w:val="0"/>
              <w:jc w:val="both"/>
              <w:rPr>
                <w:rFonts w:ascii="Times New Roman" w:eastAsia="Times New Roman" w:hAnsi="Times New Roman" w:cs="Times New Roman"/>
                <w:kern w:val="0"/>
                <w:sz w:val="24"/>
                <w14:ligatures w14:val="none"/>
              </w:rPr>
            </w:pPr>
            <w:r w:rsidRPr="00236CC5">
              <w:rPr>
                <w:rFonts w:ascii="Times New Roman" w:hAnsi="Times New Roman" w:cs="Times New Roman"/>
                <w:bCs/>
                <w:sz w:val="28"/>
                <w:szCs w:val="28"/>
              </w:rPr>
              <w:t>«Добре»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 Оцінювання подій, ідей, досягнень філософської думки більш емоційне, ніж наукове.</w:t>
            </w:r>
            <w:r w:rsidRPr="00236CC5">
              <w:rPr>
                <w:rFonts w:ascii="Times New Roman" w:eastAsia="Times New Roman" w:hAnsi="Times New Roman" w:cs="Times New Roman"/>
                <w:kern w:val="0"/>
                <w:sz w:val="24"/>
                <w14:ligatures w14:val="none"/>
              </w:rPr>
              <w:t xml:space="preserve"> </w:t>
            </w:r>
          </w:p>
          <w:p w14:paraId="41DA2262" w14:textId="7734AEA6" w:rsidR="00AF062F" w:rsidRPr="00716F86"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«Відмінно» - здобувач освіти вільно володіє матеріалом, визначеним програмою, аргументовано, </w:t>
            </w:r>
            <w:r w:rsidR="00BE3FB3">
              <w:rPr>
                <w:rFonts w:ascii="Times New Roman" w:hAnsi="Times New Roman" w:cs="Times New Roman"/>
                <w:bCs/>
                <w:sz w:val="28"/>
                <w:szCs w:val="28"/>
              </w:rPr>
              <w:t xml:space="preserve">згідно встановленої літератури </w:t>
            </w:r>
            <w:r w:rsidRPr="00236CC5">
              <w:rPr>
                <w:rFonts w:ascii="Times New Roman" w:hAnsi="Times New Roman" w:cs="Times New Roman"/>
                <w:bCs/>
                <w:sz w:val="28"/>
                <w:szCs w:val="28"/>
              </w:rPr>
              <w:t>аналізує проблеми</w:t>
            </w:r>
            <w:r w:rsidR="00BE3FB3">
              <w:rPr>
                <w:rFonts w:ascii="Times New Roman" w:hAnsi="Times New Roman" w:cs="Times New Roman"/>
                <w:bCs/>
                <w:sz w:val="28"/>
                <w:szCs w:val="28"/>
              </w:rPr>
              <w:t xml:space="preserve"> при роботі у організації руху згідно норм охорони праці та з додержанням безпеки руху</w:t>
            </w:r>
            <w:r w:rsidRPr="00236CC5">
              <w:rPr>
                <w:rFonts w:ascii="Times New Roman" w:hAnsi="Times New Roman" w:cs="Times New Roman"/>
                <w:bCs/>
                <w:sz w:val="28"/>
                <w:szCs w:val="28"/>
              </w:rPr>
              <w:t xml:space="preserve">, </w:t>
            </w:r>
            <w:r w:rsidR="00E60293">
              <w:rPr>
                <w:rFonts w:ascii="Times New Roman" w:hAnsi="Times New Roman" w:cs="Times New Roman"/>
                <w:bCs/>
                <w:sz w:val="28"/>
                <w:szCs w:val="28"/>
              </w:rPr>
              <w:t>швидко</w:t>
            </w:r>
            <w:r w:rsidRPr="00236CC5">
              <w:rPr>
                <w:rFonts w:ascii="Times New Roman" w:hAnsi="Times New Roman" w:cs="Times New Roman"/>
                <w:bCs/>
                <w:sz w:val="28"/>
                <w:szCs w:val="28"/>
              </w:rPr>
              <w:t xml:space="preserve"> оцінює </w:t>
            </w:r>
            <w:r w:rsidR="00E60293">
              <w:rPr>
                <w:rFonts w:ascii="Times New Roman" w:hAnsi="Times New Roman" w:cs="Times New Roman"/>
                <w:bCs/>
                <w:sz w:val="28"/>
                <w:szCs w:val="28"/>
              </w:rPr>
              <w:t>небезпечну ситуацію</w:t>
            </w:r>
            <w:r w:rsidRPr="00236CC5">
              <w:rPr>
                <w:rFonts w:ascii="Times New Roman" w:hAnsi="Times New Roman" w:cs="Times New Roman"/>
                <w:bCs/>
                <w:sz w:val="28"/>
                <w:szCs w:val="28"/>
              </w:rPr>
              <w:t xml:space="preserve"> та її вплив на </w:t>
            </w:r>
            <w:r w:rsidR="00E60293">
              <w:rPr>
                <w:rFonts w:ascii="Times New Roman" w:hAnsi="Times New Roman" w:cs="Times New Roman"/>
                <w:bCs/>
                <w:sz w:val="28"/>
                <w:szCs w:val="28"/>
              </w:rPr>
              <w:t>безпеку руху</w:t>
            </w:r>
            <w:r w:rsidRPr="00236CC5">
              <w:rPr>
                <w:rFonts w:ascii="Times New Roman" w:hAnsi="Times New Roman" w:cs="Times New Roman"/>
                <w:bCs/>
                <w:sz w:val="28"/>
                <w:szCs w:val="28"/>
              </w:rPr>
              <w:t>. Вміє використовувати різноманітні джерела знань, вміє застосовувати знання при вирішенні професійних питань. Уміє вдаватися до діалогу, доводити власну позицію</w:t>
            </w:r>
            <w:r w:rsidR="00E60293">
              <w:rPr>
                <w:rFonts w:ascii="Times New Roman" w:hAnsi="Times New Roman" w:cs="Times New Roman"/>
                <w:bCs/>
                <w:sz w:val="28"/>
                <w:szCs w:val="28"/>
              </w:rPr>
              <w:t xml:space="preserve"> згідно встановлених правил</w:t>
            </w:r>
            <w:r w:rsidRPr="00236CC5">
              <w:rPr>
                <w:rFonts w:ascii="Times New Roman" w:hAnsi="Times New Roman" w:cs="Times New Roman"/>
                <w:bCs/>
                <w:sz w:val="28"/>
                <w:szCs w:val="28"/>
              </w:rPr>
              <w:t>.</w:t>
            </w:r>
          </w:p>
        </w:tc>
      </w:tr>
      <w:tr w:rsidR="00AF062F" w:rsidRPr="00716F86" w14:paraId="2C4217F9" w14:textId="77777777" w:rsidTr="00764CBE">
        <w:tc>
          <w:tcPr>
            <w:tcW w:w="4195" w:type="dxa"/>
            <w:shd w:val="clear" w:color="auto" w:fill="DFF0D3" w:themeFill="accent2" w:themeFillTint="33"/>
          </w:tcPr>
          <w:p w14:paraId="2A27A6CE" w14:textId="770BFA82" w:rsidR="00AF062F" w:rsidRDefault="00764CBE" w:rsidP="0067702F">
            <w:pPr>
              <w:widowControl w:val="0"/>
              <w:rPr>
                <w:rFonts w:ascii="Times New Roman" w:hAnsi="Times New Roman" w:cs="Times New Roman"/>
                <w:bCs/>
                <w:sz w:val="28"/>
                <w:szCs w:val="28"/>
              </w:rPr>
            </w:pPr>
            <w:r w:rsidRPr="00EF1324">
              <w:rPr>
                <w:rFonts w:ascii="Times New Roman" w:hAnsi="Times New Roman" w:cs="Times New Roman"/>
                <w:bCs/>
                <w:sz w:val="28"/>
                <w:szCs w:val="28"/>
              </w:rPr>
              <w:lastRenderedPageBreak/>
              <w:t xml:space="preserve">Перелік питань до </w:t>
            </w:r>
            <w:r w:rsidR="00402DD8" w:rsidRPr="00EF1324">
              <w:rPr>
                <w:rFonts w:ascii="Times New Roman" w:hAnsi="Times New Roman" w:cs="Times New Roman"/>
                <w:bCs/>
                <w:sz w:val="28"/>
                <w:szCs w:val="28"/>
              </w:rPr>
              <w:t>іспиту з</w:t>
            </w:r>
            <w:r w:rsidRPr="00EF1324">
              <w:rPr>
                <w:rFonts w:ascii="Times New Roman" w:hAnsi="Times New Roman" w:cs="Times New Roman"/>
                <w:bCs/>
                <w:sz w:val="28"/>
                <w:szCs w:val="28"/>
              </w:rPr>
              <w:t xml:space="preserve"> навчальної дисципліни</w:t>
            </w:r>
            <w:r w:rsidRPr="00764CBE">
              <w:rPr>
                <w:rFonts w:ascii="Times New Roman" w:hAnsi="Times New Roman" w:cs="Times New Roman"/>
                <w:bCs/>
                <w:sz w:val="28"/>
                <w:szCs w:val="28"/>
              </w:rPr>
              <w:t xml:space="preserve"> </w:t>
            </w:r>
          </w:p>
        </w:tc>
        <w:tc>
          <w:tcPr>
            <w:tcW w:w="5728" w:type="dxa"/>
            <w:gridSpan w:val="2"/>
          </w:tcPr>
          <w:p w14:paraId="7288142C" w14:textId="3A8D753E" w:rsidR="00F00E5E" w:rsidRPr="00116C2F" w:rsidRDefault="00402DD8" w:rsidP="00F00E5E">
            <w:pPr>
              <w:widowControl w:val="0"/>
              <w:ind w:left="87"/>
              <w:jc w:val="center"/>
              <w:rPr>
                <w:rFonts w:ascii="Times New Roman" w:hAnsi="Times New Roman" w:cs="Times New Roman"/>
                <w:b/>
                <w:bCs/>
                <w:i/>
                <w:iCs/>
                <w:color w:val="729928" w:themeColor="accent1" w:themeShade="BF"/>
                <w:sz w:val="28"/>
                <w:szCs w:val="28"/>
              </w:rPr>
            </w:pPr>
            <w:r w:rsidRPr="00116C2F">
              <w:rPr>
                <w:rFonts w:ascii="Times New Roman" w:hAnsi="Times New Roman" w:cs="Times New Roman"/>
                <w:b/>
                <w:bCs/>
                <w:i/>
                <w:iCs/>
                <w:color w:val="729928" w:themeColor="accent1" w:themeShade="BF"/>
                <w:sz w:val="28"/>
                <w:szCs w:val="28"/>
              </w:rPr>
              <w:t>П</w:t>
            </w:r>
            <w:r w:rsidR="00F00E5E" w:rsidRPr="00116C2F">
              <w:rPr>
                <w:rFonts w:ascii="Times New Roman" w:hAnsi="Times New Roman" w:cs="Times New Roman"/>
                <w:b/>
                <w:bCs/>
                <w:i/>
                <w:iCs/>
                <w:color w:val="729928" w:themeColor="accent1" w:themeShade="BF"/>
                <w:sz w:val="28"/>
                <w:szCs w:val="28"/>
              </w:rPr>
              <w:t>итання</w:t>
            </w:r>
            <w:r w:rsidRPr="00116C2F">
              <w:rPr>
                <w:rFonts w:ascii="Times New Roman" w:hAnsi="Times New Roman" w:cs="Times New Roman"/>
                <w:b/>
                <w:bCs/>
                <w:i/>
                <w:iCs/>
                <w:color w:val="729928" w:themeColor="accent1" w:themeShade="BF"/>
                <w:sz w:val="28"/>
                <w:szCs w:val="28"/>
              </w:rPr>
              <w:t xml:space="preserve"> до іспиту</w:t>
            </w:r>
          </w:p>
          <w:p w14:paraId="7C53D566"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1 Вимоги ПТЕ до виконання робіт на станційних коліях та перегонах.</w:t>
            </w:r>
          </w:p>
          <w:p w14:paraId="372EAA42"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2 Сигнали, що застосовуються під час маневрової роботи.</w:t>
            </w:r>
          </w:p>
          <w:p w14:paraId="144677BA"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3 Порядок зберігання ключів від замкнених стрілок і порядок переведення стрілок при прийманні, відправленні поїздів та при маневрах.</w:t>
            </w:r>
          </w:p>
          <w:p w14:paraId="6E6BD490"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4 Вимоги ПТЕ до ремонту споруд та пристроїв.</w:t>
            </w:r>
          </w:p>
          <w:p w14:paraId="39C688C8"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5 Сигнали, що застосовуються для позначення поїздів, локомотивів та інших рухомих одиниць.</w:t>
            </w:r>
          </w:p>
          <w:p w14:paraId="107A2CDD"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6 Класифікація транспортних подій.</w:t>
            </w:r>
          </w:p>
          <w:p w14:paraId="3A17C359"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7 Вимоги ПТЕ до технічного обслуговування і ремонту рухомого складу.</w:t>
            </w:r>
          </w:p>
          <w:p w14:paraId="3CADF57D"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8 Перелік постійних сигнальних знаків.</w:t>
            </w:r>
          </w:p>
          <w:p w14:paraId="78AF932D"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lastRenderedPageBreak/>
              <w:t>9 Розподіл поїздів за пріоритетністю; принцип нумерації поїздів, обчислення часу при русі поїздів.</w:t>
            </w:r>
          </w:p>
          <w:p w14:paraId="02AE0C3A"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10 Вимоги ПТЕ до автозчепу і відповідальність за технічний стан автозчепних пристроїв та правильне зчеплення рухомого складу.</w:t>
            </w:r>
          </w:p>
          <w:p w14:paraId="6A17CFAE"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 xml:space="preserve">11 Подача сигналів гірковими світлофорами. </w:t>
            </w:r>
          </w:p>
          <w:p w14:paraId="2E873269"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12 Значення графіку руху поїздів та вимоги, що він має забезпечити.</w:t>
            </w:r>
          </w:p>
          <w:p w14:paraId="13A5BBB7"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13 Вимоги ПТЕ, що пред’являються до пасажирських та вантажних пристроїв станції.</w:t>
            </w:r>
          </w:p>
          <w:p w14:paraId="581F1F97"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14 Основні значення сигналів, що подаються світлофорами (незалежно від місця їх встановлення та призначення).</w:t>
            </w:r>
          </w:p>
          <w:p w14:paraId="3D0BC1F7"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15 Правила безпеки та порядок ліквідації аварійних ситуацій з небезпечними вантажами класу1 на станції та при перевезенні їх залізничним транспортом.</w:t>
            </w:r>
          </w:p>
          <w:p w14:paraId="071CFFF8"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16 Класифікація залізничних колій, визначення кожному виду колій.</w:t>
            </w:r>
          </w:p>
          <w:p w14:paraId="7E947B65"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 xml:space="preserve">17 Позначення при розриві на перегоні вантажного поїзда - хвіст частини поїзда, що відправляється на станцію та частина, що залишається на перегоні. </w:t>
            </w:r>
          </w:p>
          <w:p w14:paraId="214EDBA3"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18 Значення ТРА станції, порядок його складання та затвердження.</w:t>
            </w:r>
          </w:p>
          <w:p w14:paraId="694CBF20"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 xml:space="preserve">19 Вимоги ПТЕ до автоматичних і ручних гальм, </w:t>
            </w:r>
            <w:proofErr w:type="spellStart"/>
            <w:r w:rsidRPr="00402DD8">
              <w:rPr>
                <w:rFonts w:ascii="Times New Roman" w:hAnsi="Times New Roman" w:cs="Times New Roman"/>
                <w:bCs/>
                <w:kern w:val="0"/>
                <w:sz w:val="28"/>
                <w:szCs w:val="28"/>
                <w14:ligatures w14:val="none"/>
              </w:rPr>
              <w:t>важелевої</w:t>
            </w:r>
            <w:proofErr w:type="spellEnd"/>
            <w:r w:rsidRPr="00402DD8">
              <w:rPr>
                <w:rFonts w:ascii="Times New Roman" w:hAnsi="Times New Roman" w:cs="Times New Roman"/>
                <w:bCs/>
                <w:kern w:val="0"/>
                <w:sz w:val="28"/>
                <w:szCs w:val="28"/>
                <w14:ligatures w14:val="none"/>
              </w:rPr>
              <w:t xml:space="preserve"> гальмівної передачі.</w:t>
            </w:r>
          </w:p>
          <w:p w14:paraId="404D1055"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20 Позначення снігоочисника під час руху на одноколійних і правильною колією на двоколійних  ділянках.</w:t>
            </w:r>
          </w:p>
          <w:p w14:paraId="67786152"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21 Дії ДСП при розрізі стрілки та зіткненні рухомого складу.</w:t>
            </w:r>
          </w:p>
          <w:p w14:paraId="103A7BD5"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22 Несправності колісних пар, при яких забороняється їх експлуатація.</w:t>
            </w:r>
          </w:p>
          <w:p w14:paraId="2EAD4337"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23 Випадки подачі сигналів «Пожежна тривога» та «Повітряна тривога». Хто та яким чином може подавати ці сигнали.</w:t>
            </w:r>
          </w:p>
          <w:p w14:paraId="47F86E98"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24 Порядок приймання поїздів з негабаритними й небезпечними вантажами.</w:t>
            </w:r>
          </w:p>
          <w:p w14:paraId="20B7A05A"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 xml:space="preserve">25 Знаки і написи на рухомому складі. </w:t>
            </w:r>
            <w:r w:rsidRPr="00402DD8">
              <w:rPr>
                <w:rFonts w:ascii="Times New Roman" w:hAnsi="Times New Roman" w:cs="Times New Roman"/>
                <w:bCs/>
                <w:kern w:val="0"/>
                <w:sz w:val="28"/>
                <w:szCs w:val="28"/>
                <w14:ligatures w14:val="none"/>
              </w:rPr>
              <w:lastRenderedPageBreak/>
              <w:t>Вимоги ПТЕ, що пред’являються до утримання та експлуатації спеціального рухомого складу.</w:t>
            </w:r>
          </w:p>
          <w:p w14:paraId="3F8F5C16"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26 Сигнал пильності, як подається та у яких випадках.</w:t>
            </w:r>
          </w:p>
          <w:p w14:paraId="79CC8517"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27 Дії працівників господарства перевезень у випадках сильного (штормового) вітру й виявлення  загрози безпеці руху поїздів.</w:t>
            </w:r>
          </w:p>
          <w:p w14:paraId="361AC009"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28 Вимоги ПТЕ, що пред’являються до огляду, ремонту, формуванню колісних пар.</w:t>
            </w:r>
          </w:p>
          <w:p w14:paraId="3B45FCB3"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 xml:space="preserve">29 Сигнали на дрезині знімного типу, колійному вагончику та інших знімних рухомих одиницях під час   перебування на перегоні. </w:t>
            </w:r>
          </w:p>
          <w:p w14:paraId="06FC3A4B"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30 Допустимі швидкості при маневрах, обов’язки керівника маневрів.</w:t>
            </w:r>
          </w:p>
          <w:p w14:paraId="15550BDE"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31 Перелік вагонів, згідно ПТЕ, які забороняється ставити в поїзди.</w:t>
            </w:r>
          </w:p>
          <w:p w14:paraId="7AB4F519"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32 Порядок позначення сигналами снігоочисників, знімних рухомих одиниць, колійних вагончиків.</w:t>
            </w:r>
          </w:p>
          <w:p w14:paraId="0B2BBBCB"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33 Порядок дії чергового по станції при відсутності на пульті контролю положення централізованої стрілки та самовільному закриттю вхідного світлофора.</w:t>
            </w:r>
          </w:p>
          <w:p w14:paraId="27D00A07"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34 Вимоги ПТЕ, що пред’являються до автоматичної переїзної сигналізації і автоматичних шлагбаумів, пристроїв автоматичного перегріву букс та колійного загородження.</w:t>
            </w:r>
          </w:p>
          <w:p w14:paraId="731D799E"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35 Накресліть схему і опишіть порядок огородження рухомого складу на станційних коліях.</w:t>
            </w:r>
          </w:p>
          <w:p w14:paraId="4CCFA2C0"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 xml:space="preserve">36 Обов’язки поїзного диспетчера та порядок ведення графіку виконаного руху. </w:t>
            </w:r>
          </w:p>
          <w:p w14:paraId="54A37F6F"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37 Обов’язки локомотивної бригади, згідно ПТЕ, під час ведення поїзда.</w:t>
            </w:r>
          </w:p>
          <w:p w14:paraId="1F5C9D71"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38 Порядок огородження місць перешкод або проведення робіт на стрілочному переводі. Схеми огородження.</w:t>
            </w:r>
          </w:p>
          <w:p w14:paraId="3F10C2E8"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39 Класифікація попереджень. Заповніть бланк попередження форми ДУ-61.</w:t>
            </w:r>
          </w:p>
          <w:p w14:paraId="0112035F"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 xml:space="preserve">40 Обов’язки локомотивної бригади, згідно </w:t>
            </w:r>
            <w:r w:rsidRPr="00402DD8">
              <w:rPr>
                <w:rFonts w:ascii="Times New Roman" w:hAnsi="Times New Roman" w:cs="Times New Roman"/>
                <w:bCs/>
                <w:kern w:val="0"/>
                <w:sz w:val="28"/>
                <w:szCs w:val="28"/>
                <w14:ligatures w14:val="none"/>
              </w:rPr>
              <w:lastRenderedPageBreak/>
              <w:t>ПТЕ, у разі вимушеній зупинці поїзда на перегоні.</w:t>
            </w:r>
          </w:p>
          <w:p w14:paraId="2B17F2C2"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41 Значення Інструкції з сигналізації на залізницях України. Класифікація сигналів за способами їх сприйняття.</w:t>
            </w:r>
          </w:p>
          <w:p w14:paraId="50C8CC80"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42 Порядок подачі заявок на видачу попереджень та порядок видачі попереджень на поїзда.</w:t>
            </w:r>
          </w:p>
          <w:p w14:paraId="425A2F8A"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43 Які світлофори і у яких випадках дозволяється розміщувати з лівого боку за напрямком руху.</w:t>
            </w:r>
          </w:p>
          <w:p w14:paraId="18DEABFC"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44 Значення ручних і звукових сигналів під час маневрів.</w:t>
            </w:r>
          </w:p>
          <w:p w14:paraId="317896C6"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45 Порядок руху поїздів на двоколійних перегонах при перерві всіх засобів сигналізації та зв’язку.</w:t>
            </w:r>
          </w:p>
          <w:p w14:paraId="7A3CF48E"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46 Електрична централізація стрілок та сигналів.</w:t>
            </w:r>
          </w:p>
          <w:p w14:paraId="0F7EE87F"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47 Порядок огородження місць перешкод, при їх несподіваному виникненні. Схема огородження.</w:t>
            </w:r>
          </w:p>
          <w:p w14:paraId="12A9FBD3" w14:textId="0ABDD215"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48 Дозвіл для виїзду на закритий перегін для ремонту. Заповн</w:t>
            </w:r>
            <w:r w:rsidR="00CC1D4F" w:rsidRPr="00280F7C">
              <w:rPr>
                <w:rFonts w:ascii="Times New Roman" w:hAnsi="Times New Roman" w:cs="Times New Roman"/>
                <w:bCs/>
                <w:kern w:val="0"/>
                <w:sz w:val="28"/>
                <w:szCs w:val="28"/>
                <w14:ligatures w14:val="none"/>
              </w:rPr>
              <w:t>ення</w:t>
            </w:r>
            <w:r w:rsidRPr="00402DD8">
              <w:rPr>
                <w:rFonts w:ascii="Times New Roman" w:hAnsi="Times New Roman" w:cs="Times New Roman"/>
                <w:bCs/>
                <w:kern w:val="0"/>
                <w:sz w:val="28"/>
                <w:szCs w:val="28"/>
                <w14:ligatures w14:val="none"/>
              </w:rPr>
              <w:t xml:space="preserve"> бланк</w:t>
            </w:r>
            <w:r w:rsidR="00CC1D4F" w:rsidRPr="00280F7C">
              <w:rPr>
                <w:rFonts w:ascii="Times New Roman" w:hAnsi="Times New Roman" w:cs="Times New Roman"/>
                <w:bCs/>
                <w:kern w:val="0"/>
                <w:sz w:val="28"/>
                <w:szCs w:val="28"/>
                <w14:ligatures w14:val="none"/>
              </w:rPr>
              <w:t>у</w:t>
            </w:r>
            <w:r w:rsidRPr="00402DD8">
              <w:rPr>
                <w:rFonts w:ascii="Times New Roman" w:hAnsi="Times New Roman" w:cs="Times New Roman"/>
                <w:bCs/>
                <w:kern w:val="0"/>
                <w:sz w:val="28"/>
                <w:szCs w:val="28"/>
                <w14:ligatures w14:val="none"/>
              </w:rPr>
              <w:t xml:space="preserve"> дозволу.</w:t>
            </w:r>
          </w:p>
          <w:p w14:paraId="1E2E7D29"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49 Обладнання переїздів, згідно ПТЕ, у залежності від категорії, регульовані і нерегульовані переїзди.</w:t>
            </w:r>
          </w:p>
          <w:p w14:paraId="78844783"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 xml:space="preserve">50 Призначення, місце встановлення та показання запрошувального і умовно – </w:t>
            </w:r>
            <w:proofErr w:type="spellStart"/>
            <w:r w:rsidRPr="00402DD8">
              <w:rPr>
                <w:rFonts w:ascii="Times New Roman" w:hAnsi="Times New Roman" w:cs="Times New Roman"/>
                <w:bCs/>
                <w:kern w:val="0"/>
                <w:sz w:val="28"/>
                <w:szCs w:val="28"/>
                <w14:ligatures w14:val="none"/>
              </w:rPr>
              <w:t>дозволяючого</w:t>
            </w:r>
            <w:proofErr w:type="spellEnd"/>
            <w:r w:rsidRPr="00402DD8">
              <w:rPr>
                <w:rFonts w:ascii="Times New Roman" w:hAnsi="Times New Roman" w:cs="Times New Roman"/>
                <w:bCs/>
                <w:kern w:val="0"/>
                <w:sz w:val="28"/>
                <w:szCs w:val="28"/>
                <w14:ligatures w14:val="none"/>
              </w:rPr>
              <w:t xml:space="preserve"> сигналів.</w:t>
            </w:r>
          </w:p>
          <w:p w14:paraId="05B86095"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 xml:space="preserve">51 Відправлення поїздів при автоблокуванні при несправності маршрутних покажчиків та знаходженні локомотива поїзда за вихідним (маршрутним) сигналом з </w:t>
            </w:r>
            <w:proofErr w:type="spellStart"/>
            <w:r w:rsidRPr="00402DD8">
              <w:rPr>
                <w:rFonts w:ascii="Times New Roman" w:hAnsi="Times New Roman" w:cs="Times New Roman"/>
                <w:bCs/>
                <w:kern w:val="0"/>
                <w:sz w:val="28"/>
                <w:szCs w:val="28"/>
                <w14:ligatures w14:val="none"/>
              </w:rPr>
              <w:t>дозволяючим</w:t>
            </w:r>
            <w:proofErr w:type="spellEnd"/>
            <w:r w:rsidRPr="00402DD8">
              <w:rPr>
                <w:rFonts w:ascii="Times New Roman" w:hAnsi="Times New Roman" w:cs="Times New Roman"/>
                <w:bCs/>
                <w:kern w:val="0"/>
                <w:sz w:val="28"/>
                <w:szCs w:val="28"/>
                <w14:ligatures w14:val="none"/>
              </w:rPr>
              <w:t xml:space="preserve"> показанням.</w:t>
            </w:r>
          </w:p>
          <w:p w14:paraId="0D5DEE80"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52 Споруди та пристрої, що відносяться до локомотивного та вагонного господарства. Вимоги до пристроїв водопостачання та каналізації.</w:t>
            </w:r>
          </w:p>
          <w:p w14:paraId="67936B15"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53 Сигналізація маршрутних світлофорів. Місце встановлення.</w:t>
            </w:r>
          </w:p>
          <w:p w14:paraId="1D7FE284"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54 Порядок приймання та відправлення поїздів при нормальній дії пристроїв СЦБ.</w:t>
            </w:r>
          </w:p>
          <w:p w14:paraId="4E21AC48"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 xml:space="preserve">55 Вимоги ПТЕ під час руху знімних </w:t>
            </w:r>
            <w:r w:rsidRPr="00402DD8">
              <w:rPr>
                <w:rFonts w:ascii="Times New Roman" w:hAnsi="Times New Roman" w:cs="Times New Roman"/>
                <w:bCs/>
                <w:kern w:val="0"/>
                <w:sz w:val="28"/>
                <w:szCs w:val="28"/>
                <w14:ligatures w14:val="none"/>
              </w:rPr>
              <w:lastRenderedPageBreak/>
              <w:t>рухомих одиниць.</w:t>
            </w:r>
          </w:p>
          <w:p w14:paraId="7CDB272F"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56 Призначення, місце встановлення та показання попереджувальних світлофорів.</w:t>
            </w:r>
          </w:p>
          <w:p w14:paraId="7E7B3EE4"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57 Випадки, в яких видаються попередження на поїзди. Порядок відміни попереджень.</w:t>
            </w:r>
          </w:p>
          <w:p w14:paraId="5928A4BE"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58 Вимоги ПТЕ до автоматичної локомотивної сигналізації. Сигнали, що подаються локомотивними світлофорами.</w:t>
            </w:r>
          </w:p>
          <w:p w14:paraId="0744E6DE"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59 Характеристика покажчиків перегріву букс.</w:t>
            </w:r>
          </w:p>
          <w:p w14:paraId="79597DF4"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 xml:space="preserve">60 Формування поїздів та їх </w:t>
            </w:r>
            <w:proofErr w:type="spellStart"/>
            <w:r w:rsidRPr="00402DD8">
              <w:rPr>
                <w:rFonts w:ascii="Times New Roman" w:hAnsi="Times New Roman" w:cs="Times New Roman"/>
                <w:bCs/>
                <w:kern w:val="0"/>
                <w:sz w:val="28"/>
                <w:szCs w:val="28"/>
                <w14:ligatures w14:val="none"/>
              </w:rPr>
              <w:t>прослідування</w:t>
            </w:r>
            <w:proofErr w:type="spellEnd"/>
            <w:r w:rsidRPr="00402DD8">
              <w:rPr>
                <w:rFonts w:ascii="Times New Roman" w:hAnsi="Times New Roman" w:cs="Times New Roman"/>
                <w:bCs/>
                <w:kern w:val="0"/>
                <w:sz w:val="28"/>
                <w:szCs w:val="28"/>
                <w14:ligatures w14:val="none"/>
              </w:rPr>
              <w:t xml:space="preserve"> з вантажами класу 1 «Вибухові матеріали».</w:t>
            </w:r>
          </w:p>
          <w:p w14:paraId="7941F964"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61 Основні обов’язки працівників залізничного транспорту та їх відповідальність за безпеку руху .</w:t>
            </w:r>
          </w:p>
          <w:p w14:paraId="730965FD"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62 Класифікація постійних сигналів та їх призначення.</w:t>
            </w:r>
          </w:p>
          <w:p w14:paraId="4A9A9412"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63 Дії машиніста локомотива відбудовного чи пожежного поїзда відправленого на перегін для надання допомоги.</w:t>
            </w:r>
          </w:p>
          <w:p w14:paraId="272F4571"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64 Вимоги ПТЕ, що пред’являються до організації маневрової роботи на станції.</w:t>
            </w:r>
          </w:p>
          <w:p w14:paraId="5B87BDCA"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65 Дії локомотивної бригади при роз’єднанні (розриві) поїзда на перегоні.</w:t>
            </w:r>
          </w:p>
          <w:p w14:paraId="0188E200"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66 Основні значення сигналів, що подаються світлофорами та забезпечують рух поїздів.</w:t>
            </w:r>
          </w:p>
          <w:p w14:paraId="7B52D7E3"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67 Загальні вимоги ПТЕ, що пред’являються до формуванню поїздів. Наведіть перелік вагонів, що забороняється ставити в поїзди.</w:t>
            </w:r>
          </w:p>
          <w:p w14:paraId="34312105"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68 Показання гіркових і маневрових світлофорів.</w:t>
            </w:r>
          </w:p>
          <w:p w14:paraId="5BCC7E14"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69 Порядок прийому та відправлення поїздів на ділянках, обладнаних диспетчерською централізацією.</w:t>
            </w:r>
          </w:p>
          <w:p w14:paraId="4F0DA71F"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70 Поняття про поїзд. Класифікація поїздів.</w:t>
            </w:r>
          </w:p>
          <w:p w14:paraId="59D132A4"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71 Порядок подачі сигналів при випробуванні автогальм.</w:t>
            </w:r>
          </w:p>
          <w:p w14:paraId="4990AA60"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72 Несправності автоблокування, при яких необхідно припинити дію автоблокування. Як здійснюється рух поїздів у цьому випадку?</w:t>
            </w:r>
          </w:p>
          <w:p w14:paraId="4DE4F4D3"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 xml:space="preserve">73 Розрахунок ваги та довжини поїзда. </w:t>
            </w:r>
            <w:r w:rsidRPr="00402DD8">
              <w:rPr>
                <w:rFonts w:ascii="Times New Roman" w:hAnsi="Times New Roman" w:cs="Times New Roman"/>
                <w:bCs/>
                <w:kern w:val="0"/>
                <w:sz w:val="28"/>
                <w:szCs w:val="28"/>
                <w14:ligatures w14:val="none"/>
              </w:rPr>
              <w:lastRenderedPageBreak/>
              <w:t>Поїзди, що називаються великоваговими, довгосоставними, а також поїздами підвищеної ваги та довжини.</w:t>
            </w:r>
          </w:p>
          <w:p w14:paraId="63911539"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 xml:space="preserve">74 Порядок і випадки подачі сигналів пильності та </w:t>
            </w:r>
            <w:proofErr w:type="spellStart"/>
            <w:r w:rsidRPr="00402DD8">
              <w:rPr>
                <w:rFonts w:ascii="Times New Roman" w:hAnsi="Times New Roman" w:cs="Times New Roman"/>
                <w:bCs/>
                <w:kern w:val="0"/>
                <w:sz w:val="28"/>
                <w:szCs w:val="28"/>
                <w14:ligatures w14:val="none"/>
              </w:rPr>
              <w:t>оповіщувальних</w:t>
            </w:r>
            <w:proofErr w:type="spellEnd"/>
            <w:r w:rsidRPr="00402DD8">
              <w:rPr>
                <w:rFonts w:ascii="Times New Roman" w:hAnsi="Times New Roman" w:cs="Times New Roman"/>
                <w:bCs/>
                <w:kern w:val="0"/>
                <w:sz w:val="28"/>
                <w:szCs w:val="28"/>
                <w14:ligatures w14:val="none"/>
              </w:rPr>
              <w:t xml:space="preserve"> сигналів.</w:t>
            </w:r>
          </w:p>
          <w:p w14:paraId="4FE80BFD"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75 Випадки, в яких застосовується рух поїздів з розмежуванням часу. Поїзди, що забороняється відправляти услід.</w:t>
            </w:r>
          </w:p>
          <w:p w14:paraId="1420D26A"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76 Обов’язки чергового по станції при прийманні чергування.</w:t>
            </w:r>
          </w:p>
          <w:p w14:paraId="4A34D664"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77 Випадки, у яких проводиться огородження поїзда при вимушеній зупинці на перегоні. Порядок огородження, пояснюючі малюнки.</w:t>
            </w:r>
          </w:p>
          <w:p w14:paraId="6811A8C5"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78 Порядок дії чергового по станції при помилковій зайнятості та вільності стрілочної ізольованої ділянки, колії.</w:t>
            </w:r>
          </w:p>
          <w:p w14:paraId="088483BB"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79 Вимоги ПТЕ до формування вантажних та пасажирських поїздів.</w:t>
            </w:r>
          </w:p>
          <w:p w14:paraId="5EBE6191"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80 Сигналізація прохідних світлофорів на ділянках з тризначним та чотиризначним блокуванням.</w:t>
            </w:r>
          </w:p>
          <w:p w14:paraId="48B1E033"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81 Порядок повернення з перегону на станцію відправлення поїзда при вимушеній зупинці та неможливості його подальшого самостійного руху.</w:t>
            </w:r>
          </w:p>
          <w:p w14:paraId="6AF2ED46"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 xml:space="preserve">82 Випадки, у яких проводиться повне та скорочене випробування автогальм. Оформлення </w:t>
            </w:r>
          </w:p>
          <w:p w14:paraId="04859417"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випробування автогальм у поїздах.</w:t>
            </w:r>
          </w:p>
          <w:p w14:paraId="138EDB00"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83 Порядок подачі звукових сигналів. Перерахуйте звукові сигнали, що подаються під час руху поїздів.</w:t>
            </w:r>
          </w:p>
          <w:p w14:paraId="6A743BA8"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84 Обов’язки чергового по станції перед прийманням або відправленням поїзда за запрошувальним сигналом.</w:t>
            </w:r>
          </w:p>
          <w:p w14:paraId="08217FC4"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85 Перерахуйте вимоги ПТЕ, що пред’являються до електричної централізації стрілок і сигналів.</w:t>
            </w:r>
          </w:p>
          <w:p w14:paraId="082F2C9E"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86 Класифікація постійних сигналів та їх призначення.</w:t>
            </w:r>
          </w:p>
          <w:p w14:paraId="14CF5589"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 xml:space="preserve">87 Порядок руху поїздів на одноколійних ділянках при перерві дії всіх засобів. </w:t>
            </w:r>
          </w:p>
          <w:p w14:paraId="71111BB8"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lastRenderedPageBreak/>
              <w:t>88 Види зв’язку, що застосовуються на залізничному транспорті та вимоги ПТЕ, до пристроїв  радіозв’язку.</w:t>
            </w:r>
          </w:p>
          <w:p w14:paraId="38614F77"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89 Порядок огородження місць перешкод або проведення робіт на станційних коліях.</w:t>
            </w:r>
          </w:p>
          <w:p w14:paraId="0832582F" w14:textId="77777777" w:rsidR="00402DD8" w:rsidRPr="00402DD8" w:rsidRDefault="00402DD8" w:rsidP="00402DD8">
            <w:pPr>
              <w:spacing w:after="20" w:line="256" w:lineRule="auto"/>
              <w:ind w:left="87"/>
              <w:jc w:val="both"/>
              <w:rPr>
                <w:rFonts w:ascii="Times New Roman" w:hAnsi="Times New Roman" w:cs="Times New Roman"/>
                <w:bCs/>
                <w:kern w:val="0"/>
                <w:sz w:val="28"/>
                <w:szCs w:val="28"/>
                <w14:ligatures w14:val="none"/>
              </w:rPr>
            </w:pPr>
            <w:r w:rsidRPr="00402DD8">
              <w:rPr>
                <w:rFonts w:ascii="Times New Roman" w:hAnsi="Times New Roman" w:cs="Times New Roman"/>
                <w:bCs/>
                <w:kern w:val="0"/>
                <w:sz w:val="28"/>
                <w:szCs w:val="28"/>
                <w14:ligatures w14:val="none"/>
              </w:rPr>
              <w:t>90 Накази поїзного диспетчера, які підлягають обов’язковій реєстрації в журналі диспетчерських  розпоряджень. Порядок передачі та запису наказів по станції.</w:t>
            </w:r>
          </w:p>
          <w:p w14:paraId="4E36ED80" w14:textId="15CEADCF" w:rsidR="00764CBE" w:rsidRPr="00764CBE" w:rsidRDefault="00764CBE" w:rsidP="00402DD8">
            <w:pPr>
              <w:spacing w:after="20" w:line="256" w:lineRule="auto"/>
              <w:ind w:left="87"/>
              <w:jc w:val="both"/>
              <w:rPr>
                <w:rFonts w:ascii="Times New Roman" w:hAnsi="Times New Roman" w:cs="Times New Roman"/>
                <w:bCs/>
                <w:kern w:val="0"/>
                <w:sz w:val="28"/>
                <w:szCs w:val="28"/>
                <w14:ligatures w14:val="none"/>
              </w:rPr>
            </w:pPr>
          </w:p>
        </w:tc>
      </w:tr>
      <w:tr w:rsidR="006F625A" w:rsidRPr="00716F86" w14:paraId="7D6D0BB5" w14:textId="77777777" w:rsidTr="00764CBE">
        <w:tc>
          <w:tcPr>
            <w:tcW w:w="4195" w:type="dxa"/>
            <w:shd w:val="clear" w:color="auto" w:fill="DFF0D3" w:themeFill="accent2" w:themeFillTint="33"/>
          </w:tcPr>
          <w:p w14:paraId="0084C391" w14:textId="10681385" w:rsidR="006F625A" w:rsidRPr="006F625A" w:rsidRDefault="006F625A" w:rsidP="00764CBE">
            <w:pPr>
              <w:widowControl w:val="0"/>
              <w:rPr>
                <w:rFonts w:ascii="Times New Roman" w:eastAsia="Times New Roman" w:hAnsi="Times New Roman" w:cs="Times New Roman"/>
                <w:bCs/>
                <w:sz w:val="28"/>
                <w:szCs w:val="28"/>
              </w:rPr>
            </w:pPr>
            <w:r w:rsidRPr="00EF1324">
              <w:rPr>
                <w:rFonts w:ascii="Times New Roman" w:eastAsia="Times New Roman" w:hAnsi="Times New Roman" w:cs="Times New Roman"/>
                <w:bCs/>
                <w:sz w:val="28"/>
                <w:szCs w:val="28"/>
              </w:rPr>
              <w:lastRenderedPageBreak/>
              <w:t xml:space="preserve">Політика </w:t>
            </w:r>
            <w:r w:rsidR="00A272EC" w:rsidRPr="00EF1324">
              <w:rPr>
                <w:rFonts w:ascii="Times New Roman" w:eastAsia="Times New Roman" w:hAnsi="Times New Roman" w:cs="Times New Roman"/>
                <w:bCs/>
                <w:sz w:val="28"/>
                <w:szCs w:val="28"/>
              </w:rPr>
              <w:t xml:space="preserve">навчальної </w:t>
            </w:r>
            <w:r w:rsidRPr="00EF1324">
              <w:rPr>
                <w:rFonts w:ascii="Times New Roman" w:eastAsia="Times New Roman" w:hAnsi="Times New Roman" w:cs="Times New Roman"/>
                <w:bCs/>
                <w:sz w:val="28"/>
                <w:szCs w:val="28"/>
              </w:rPr>
              <w:t>дисципліни</w:t>
            </w:r>
          </w:p>
        </w:tc>
        <w:tc>
          <w:tcPr>
            <w:tcW w:w="5728" w:type="dxa"/>
            <w:gridSpan w:val="2"/>
          </w:tcPr>
          <w:p w14:paraId="18639103" w14:textId="77777777" w:rsidR="001B417C"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6F625A">
              <w:rPr>
                <w:rFonts w:ascii="Times New Roman" w:eastAsia="Times New Roman" w:hAnsi="Times New Roman" w:cs="Times New Roman"/>
                <w:sz w:val="28"/>
                <w:szCs w:val="28"/>
              </w:rPr>
              <w:t>недоброчесності</w:t>
            </w:r>
            <w:proofErr w:type="spellEnd"/>
            <w:r w:rsidRPr="006F625A">
              <w:rPr>
                <w:rFonts w:ascii="Times New Roman" w:eastAsia="Times New Roman" w:hAnsi="Times New Roman" w:cs="Times New Roman"/>
                <w:sz w:val="28"/>
                <w:szCs w:val="28"/>
              </w:rPr>
              <w:t xml:space="preserve"> в письмовій роботі здобувача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є підставою для її </w:t>
            </w:r>
            <w:proofErr w:type="spellStart"/>
            <w:r w:rsidRPr="006F625A">
              <w:rPr>
                <w:rFonts w:ascii="Times New Roman" w:eastAsia="Times New Roman" w:hAnsi="Times New Roman" w:cs="Times New Roman"/>
                <w:sz w:val="28"/>
                <w:szCs w:val="28"/>
              </w:rPr>
              <w:t>незарахуванння</w:t>
            </w:r>
            <w:proofErr w:type="spellEnd"/>
            <w:r w:rsidRPr="006F625A">
              <w:rPr>
                <w:rFonts w:ascii="Times New Roman" w:eastAsia="Times New Roman" w:hAnsi="Times New Roman" w:cs="Times New Roman"/>
                <w:sz w:val="28"/>
                <w:szCs w:val="28"/>
              </w:rPr>
              <w:t xml:space="preserve"> викладачем</w:t>
            </w:r>
            <w:r w:rsidR="001B417C">
              <w:rPr>
                <w:rFonts w:ascii="Times New Roman" w:eastAsia="Times New Roman" w:hAnsi="Times New Roman" w:cs="Times New Roman"/>
                <w:sz w:val="28"/>
                <w:szCs w:val="28"/>
              </w:rPr>
              <w:t>.</w:t>
            </w:r>
          </w:p>
          <w:p w14:paraId="65DB6C2B" w14:textId="77777777" w:rsidR="001B417C" w:rsidRDefault="001B417C" w:rsidP="006F625A">
            <w:pPr>
              <w:widowControl w:val="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Основні принципи проведення занять:</w:t>
            </w:r>
          </w:p>
          <w:p w14:paraId="15F86106" w14:textId="7777777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14:paraId="30064F85" w14:textId="7777777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72E58B93" w14:textId="0914891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 xml:space="preserve">різні форми роботи на заняттях, у тому числі робота над виконанням творчих завдань дає можливість </w:t>
            </w:r>
            <w:r>
              <w:rPr>
                <w:rFonts w:ascii="Times New Roman" w:eastAsia="Times New Roman" w:hAnsi="Times New Roman" w:cs="Times New Roman"/>
                <w:sz w:val="28"/>
                <w:szCs w:val="28"/>
              </w:rPr>
              <w:t>студентам максимально</w:t>
            </w:r>
            <w:r w:rsidRPr="001B417C">
              <w:rPr>
                <w:rFonts w:ascii="Times New Roman" w:eastAsia="Times New Roman" w:hAnsi="Times New Roman" w:cs="Times New Roman"/>
                <w:sz w:val="28"/>
                <w:szCs w:val="28"/>
              </w:rPr>
              <w:t xml:space="preserve"> розкрити свій власний потенціал, розвинути навички інтелектуальної роботи в команді;</w:t>
            </w:r>
          </w:p>
          <w:p w14:paraId="2C4C9EF5" w14:textId="04A16E0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w:t>
            </w:r>
            <w:r>
              <w:rPr>
                <w:rFonts w:ascii="Times New Roman" w:eastAsia="Times New Roman" w:hAnsi="Times New Roman" w:cs="Times New Roman"/>
                <w:sz w:val="28"/>
                <w:szCs w:val="28"/>
              </w:rPr>
              <w:t>у</w:t>
            </w:r>
            <w:r w:rsidRPr="001B417C">
              <w:rPr>
                <w:rFonts w:ascii="Times New Roman" w:eastAsia="Times New Roman" w:hAnsi="Times New Roman" w:cs="Times New Roman"/>
                <w:sz w:val="28"/>
                <w:szCs w:val="28"/>
              </w:rPr>
              <w:t xml:space="preserve"> спілкуватись один з одним у будь-який зручний для них час, а студентам, які відсутні на заняттях, отримати необхідну навчальну інформацію </w:t>
            </w:r>
            <w:r>
              <w:rPr>
                <w:rFonts w:ascii="Times New Roman" w:eastAsia="Times New Roman" w:hAnsi="Times New Roman" w:cs="Times New Roman"/>
                <w:sz w:val="28"/>
                <w:szCs w:val="28"/>
              </w:rPr>
              <w:t>і</w:t>
            </w:r>
            <w:r w:rsidRPr="001B417C">
              <w:rPr>
                <w:rFonts w:ascii="Times New Roman" w:eastAsia="Times New Roman" w:hAnsi="Times New Roman" w:cs="Times New Roman"/>
                <w:sz w:val="28"/>
                <w:szCs w:val="28"/>
              </w:rPr>
              <w:t xml:space="preserve"> виконати завдання;</w:t>
            </w:r>
          </w:p>
          <w:p w14:paraId="32B902B2" w14:textId="6C340DFA" w:rsidR="006F625A"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w:t>
            </w:r>
            <w:r w:rsidRPr="001B417C">
              <w:rPr>
                <w:rFonts w:ascii="Times New Roman" w:eastAsia="Times New Roman" w:hAnsi="Times New Roman" w:cs="Times New Roman"/>
                <w:sz w:val="28"/>
                <w:szCs w:val="28"/>
              </w:rPr>
              <w:lastRenderedPageBreak/>
              <w:t>додаткову інформацію за темою, що не увійшла до переліку тем практичних занять та виступити з презентацією чи з доповіддю.</w:t>
            </w:r>
            <w:r w:rsidR="006F625A" w:rsidRPr="001B417C">
              <w:rPr>
                <w:rFonts w:ascii="Times New Roman" w:eastAsia="Times New Roman" w:hAnsi="Times New Roman" w:cs="Times New Roman"/>
                <w:sz w:val="28"/>
                <w:szCs w:val="28"/>
              </w:rPr>
              <w:t xml:space="preserve"> </w:t>
            </w:r>
          </w:p>
          <w:p w14:paraId="221B9E68" w14:textId="60BD530B" w:rsidR="00EF65FB" w:rsidRPr="00EF65FB" w:rsidRDefault="006F625A" w:rsidP="00EF65FB">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w:t>
            </w:r>
            <w:r w:rsidR="001B417C">
              <w:rPr>
                <w:rFonts w:ascii="Times New Roman" w:eastAsia="Times New Roman" w:hAnsi="Times New Roman" w:cs="Times New Roman"/>
                <w:sz w:val="28"/>
                <w:szCs w:val="28"/>
              </w:rPr>
              <w:t xml:space="preserve"> та</w:t>
            </w:r>
            <w:r w:rsidRPr="006F625A">
              <w:rPr>
                <w:rFonts w:ascii="Times New Roman" w:eastAsia="Times New Roman" w:hAnsi="Times New Roman" w:cs="Times New Roman"/>
                <w:sz w:val="28"/>
                <w:szCs w:val="28"/>
              </w:rPr>
              <w:t xml:space="preserve"> </w:t>
            </w:r>
            <w:r w:rsidR="00CC1D4F" w:rsidRPr="00280F7C">
              <w:rPr>
                <w:rFonts w:ascii="Times New Roman" w:eastAsia="Times New Roman" w:hAnsi="Times New Roman" w:cs="Times New Roman"/>
                <w:sz w:val="28"/>
                <w:szCs w:val="28"/>
              </w:rPr>
              <w:t>практичн</w:t>
            </w:r>
            <w:r w:rsidRPr="006F625A">
              <w:rPr>
                <w:rFonts w:ascii="Times New Roman" w:eastAsia="Times New Roman" w:hAnsi="Times New Roman" w:cs="Times New Roman"/>
                <w:sz w:val="28"/>
                <w:szCs w:val="28"/>
              </w:rPr>
              <w:t>і</w:t>
            </w:r>
            <w:r w:rsidR="001B417C">
              <w:rPr>
                <w:rFonts w:ascii="Times New Roman" w:eastAsia="Times New Roman" w:hAnsi="Times New Roman" w:cs="Times New Roman"/>
                <w:sz w:val="28"/>
                <w:szCs w:val="28"/>
              </w:rPr>
              <w:t xml:space="preserve"> заняття</w:t>
            </w:r>
            <w:r w:rsidRPr="006F625A">
              <w:rPr>
                <w:rFonts w:ascii="Times New Roman" w:eastAsia="Times New Roman" w:hAnsi="Times New Roman" w:cs="Times New Roman"/>
                <w:sz w:val="28"/>
                <w:szCs w:val="28"/>
              </w:rPr>
              <w:t xml:space="preserve">. Здобувачі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w:t>
            </w:r>
            <w:r w:rsidR="00321B18">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Pr>
                <w:rFonts w:ascii="Times New Roman" w:eastAsia="Times New Roman" w:hAnsi="Times New Roman" w:cs="Times New Roman"/>
                <w:sz w:val="28"/>
                <w:szCs w:val="28"/>
              </w:rPr>
              <w:t xml:space="preserve">навчальним </w:t>
            </w:r>
            <w:r w:rsidRPr="006F625A">
              <w:rPr>
                <w:rFonts w:ascii="Times New Roman" w:eastAsia="Times New Roman" w:hAnsi="Times New Roman" w:cs="Times New Roman"/>
                <w:sz w:val="28"/>
                <w:szCs w:val="28"/>
              </w:rPr>
              <w:t>курсом.</w:t>
            </w:r>
            <w:r w:rsidR="00EF65FB">
              <w:rPr>
                <w:rFonts w:ascii="Times New Roman" w:eastAsia="Times New Roman" w:hAnsi="Times New Roman" w:cs="Times New Roman"/>
                <w:sz w:val="28"/>
                <w:szCs w:val="28"/>
              </w:rPr>
              <w:t xml:space="preserve"> </w:t>
            </w:r>
            <w:r w:rsidR="00EF65FB" w:rsidRPr="00EF65FB">
              <w:rPr>
                <w:rFonts w:ascii="Times New Roman" w:eastAsia="Times New Roman" w:hAnsi="Times New Roman" w:cs="Times New Roman"/>
                <w:sz w:val="28"/>
                <w:szCs w:val="28"/>
              </w:rPr>
              <w:t xml:space="preserve"> Пропущені з поважної причини практичні заняття (контрольні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004F4DEC" w14:textId="12C19C73" w:rsidR="006F625A" w:rsidRPr="00764CBE"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виставлення </w:t>
            </w:r>
            <w:r w:rsidR="00321B18">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sidR="00321B18">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sidR="00321B18">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при поточному </w:t>
            </w:r>
            <w:r w:rsidR="00E25C23">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sidR="00E25C23">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Pr>
                <w:rFonts w:ascii="Times New Roman" w:eastAsia="Times New Roman" w:hAnsi="Times New Roman" w:cs="Times New Roman"/>
                <w:sz w:val="28"/>
                <w:szCs w:val="28"/>
              </w:rPr>
              <w:t>семінарських занять</w:t>
            </w:r>
            <w:r w:rsidRPr="006F625A">
              <w:rPr>
                <w:rFonts w:ascii="Times New Roman" w:eastAsia="Times New Roman" w:hAnsi="Times New Roman" w:cs="Times New Roman"/>
                <w:sz w:val="28"/>
                <w:szCs w:val="28"/>
              </w:rPr>
              <w:t>; недопустимість запізнень на заняття</w:t>
            </w:r>
            <w:r w:rsidR="00E25C23">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користування </w:t>
            </w:r>
            <w:r w:rsidR="00E25C23">
              <w:rPr>
                <w:rFonts w:ascii="Times New Roman" w:eastAsia="Times New Roman" w:hAnsi="Times New Roman" w:cs="Times New Roman"/>
                <w:sz w:val="28"/>
                <w:szCs w:val="28"/>
              </w:rPr>
              <w:t>гаджетами</w:t>
            </w:r>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14:paraId="330C8657" w14:textId="77777777" w:rsidTr="00764CBE">
        <w:tc>
          <w:tcPr>
            <w:tcW w:w="4195" w:type="dxa"/>
            <w:shd w:val="clear" w:color="auto" w:fill="DFF0D3" w:themeFill="accent2" w:themeFillTint="33"/>
          </w:tcPr>
          <w:p w14:paraId="5FE5C26B" w14:textId="77777777" w:rsidR="009C6057" w:rsidRPr="00EF1324" w:rsidRDefault="009C6057" w:rsidP="009C6057">
            <w:pPr>
              <w:widowControl w:val="0"/>
              <w:rPr>
                <w:rFonts w:ascii="Times New Roman" w:eastAsia="Times New Roman" w:hAnsi="Times New Roman" w:cs="Times New Roman"/>
                <w:sz w:val="28"/>
                <w:szCs w:val="28"/>
              </w:rPr>
            </w:pPr>
            <w:r w:rsidRPr="00EF1324">
              <w:rPr>
                <w:rFonts w:ascii="Times New Roman" w:eastAsia="Times New Roman" w:hAnsi="Times New Roman" w:cs="Times New Roman"/>
                <w:sz w:val="28"/>
                <w:szCs w:val="28"/>
              </w:rPr>
              <w:lastRenderedPageBreak/>
              <w:t xml:space="preserve">Список рекомендованих джерел </w:t>
            </w:r>
          </w:p>
          <w:p w14:paraId="619302FE" w14:textId="77777777" w:rsidR="006F625A" w:rsidRPr="00EF1324" w:rsidRDefault="006F625A" w:rsidP="00764CBE">
            <w:pPr>
              <w:widowControl w:val="0"/>
              <w:rPr>
                <w:rFonts w:ascii="Times New Roman" w:eastAsia="Times New Roman" w:hAnsi="Times New Roman" w:cs="Times New Roman"/>
                <w:bCs/>
                <w:sz w:val="28"/>
                <w:szCs w:val="28"/>
              </w:rPr>
            </w:pPr>
          </w:p>
        </w:tc>
        <w:tc>
          <w:tcPr>
            <w:tcW w:w="5728" w:type="dxa"/>
            <w:gridSpan w:val="2"/>
          </w:tcPr>
          <w:p w14:paraId="25542A01" w14:textId="3FAD8309" w:rsidR="00D94793" w:rsidRPr="00116C2F" w:rsidRDefault="009C6057" w:rsidP="009C6057">
            <w:pPr>
              <w:widowControl w:val="0"/>
              <w:jc w:val="both"/>
              <w:rPr>
                <w:rFonts w:ascii="Times New Roman" w:eastAsia="Times New Roman" w:hAnsi="Times New Roman" w:cs="Times New Roman"/>
                <w:b/>
                <w:i/>
                <w:iCs/>
                <w:color w:val="729928" w:themeColor="accent1" w:themeShade="BF"/>
                <w:sz w:val="28"/>
                <w:szCs w:val="28"/>
              </w:rPr>
            </w:pPr>
            <w:r w:rsidRPr="00116C2F">
              <w:rPr>
                <w:rFonts w:ascii="Times New Roman" w:eastAsia="Times New Roman" w:hAnsi="Times New Roman" w:cs="Times New Roman"/>
                <w:b/>
                <w:i/>
                <w:iCs/>
                <w:color w:val="729928" w:themeColor="accent1" w:themeShade="BF"/>
                <w:sz w:val="28"/>
                <w:szCs w:val="28"/>
              </w:rPr>
              <w:t xml:space="preserve">Основна література </w:t>
            </w:r>
          </w:p>
          <w:p w14:paraId="351C4ABA" w14:textId="699597CF" w:rsidR="009C6057" w:rsidRPr="00116C2F" w:rsidRDefault="009C6057" w:rsidP="00F17A25">
            <w:pPr>
              <w:widowControl w:val="0"/>
              <w:jc w:val="both"/>
              <w:rPr>
                <w:rFonts w:ascii="Times New Roman" w:eastAsia="Times New Roman" w:hAnsi="Times New Roman" w:cs="Times New Roman"/>
                <w:b/>
                <w:color w:val="729928" w:themeColor="accent1" w:themeShade="BF"/>
                <w:sz w:val="28"/>
                <w:szCs w:val="28"/>
              </w:rPr>
            </w:pPr>
            <w:r w:rsidRPr="00116C2F">
              <w:rPr>
                <w:rFonts w:ascii="Times New Roman" w:eastAsia="Times New Roman" w:hAnsi="Times New Roman" w:cs="Times New Roman"/>
                <w:b/>
                <w:i/>
                <w:iCs/>
                <w:color w:val="729928" w:themeColor="accent1" w:themeShade="BF"/>
                <w:sz w:val="28"/>
                <w:szCs w:val="28"/>
              </w:rPr>
              <w:t>Додаткова література</w:t>
            </w:r>
          </w:p>
          <w:p w14:paraId="3C735AEB" w14:textId="5D979F05" w:rsidR="009C6057" w:rsidRPr="00116C2F" w:rsidRDefault="009C6057" w:rsidP="009C6057">
            <w:pPr>
              <w:widowControl w:val="0"/>
              <w:jc w:val="both"/>
              <w:rPr>
                <w:rFonts w:ascii="Times New Roman" w:eastAsia="Times New Roman" w:hAnsi="Times New Roman" w:cs="Times New Roman"/>
                <w:i/>
                <w:iCs/>
                <w:color w:val="729928" w:themeColor="accent1" w:themeShade="BF"/>
                <w:sz w:val="28"/>
                <w:szCs w:val="28"/>
              </w:rPr>
            </w:pPr>
            <w:r w:rsidRPr="00116C2F">
              <w:rPr>
                <w:rFonts w:ascii="Times New Roman" w:eastAsia="Times New Roman" w:hAnsi="Times New Roman" w:cs="Times New Roman"/>
                <w:b/>
                <w:i/>
                <w:iCs/>
                <w:color w:val="729928" w:themeColor="accent1" w:themeShade="BF"/>
                <w:sz w:val="28"/>
                <w:szCs w:val="28"/>
              </w:rPr>
              <w:t>Електронні ресурси</w:t>
            </w:r>
          </w:p>
          <w:p w14:paraId="7FF14BBE" w14:textId="007D782B" w:rsidR="00BA1EEA" w:rsidRPr="00116C2F" w:rsidRDefault="00402DD8" w:rsidP="00BA1EEA">
            <w:pPr>
              <w:widowControl w:val="0"/>
              <w:numPr>
                <w:ilvl w:val="0"/>
                <w:numId w:val="23"/>
              </w:numPr>
              <w:jc w:val="both"/>
              <w:rPr>
                <w:rFonts w:ascii="Times New Roman" w:eastAsia="Times New Roman" w:hAnsi="Times New Roman" w:cs="Times New Roman"/>
                <w:color w:val="0D0D0D" w:themeColor="text1" w:themeTint="F2"/>
                <w:sz w:val="28"/>
                <w:szCs w:val="28"/>
              </w:rPr>
            </w:pPr>
            <w:r w:rsidRPr="00116C2F">
              <w:rPr>
                <w:rStyle w:val="a4"/>
                <w:rFonts w:ascii="Times New Roman" w:eastAsia="Times New Roman" w:hAnsi="Times New Roman" w:cs="Times New Roman"/>
                <w:color w:val="0D0D0D" w:themeColor="text1" w:themeTint="F2"/>
                <w:sz w:val="28"/>
                <w:szCs w:val="28"/>
              </w:rPr>
              <w:t>https://zakon.rada.gov.ua/laws/show/z0050-97#Text</w:t>
            </w:r>
          </w:p>
          <w:p w14:paraId="19B4B810" w14:textId="63BC19EA" w:rsidR="009C6057" w:rsidRPr="00116C2F" w:rsidRDefault="00280F7C" w:rsidP="00BA1EEA">
            <w:pPr>
              <w:widowControl w:val="0"/>
              <w:numPr>
                <w:ilvl w:val="0"/>
                <w:numId w:val="23"/>
              </w:numPr>
              <w:jc w:val="both"/>
              <w:rPr>
                <w:rFonts w:ascii="Times New Roman" w:eastAsia="Times New Roman" w:hAnsi="Times New Roman" w:cs="Times New Roman"/>
                <w:color w:val="0D0D0D" w:themeColor="text1" w:themeTint="F2"/>
                <w:sz w:val="28"/>
                <w:szCs w:val="28"/>
              </w:rPr>
            </w:pPr>
            <w:hyperlink r:id="rId10" w:anchor="Text" w:history="1">
              <w:r w:rsidR="00402DD8" w:rsidRPr="00116C2F">
                <w:rPr>
                  <w:rStyle w:val="a4"/>
                  <w:rFonts w:ascii="Times New Roman" w:eastAsia="Times New Roman" w:hAnsi="Times New Roman" w:cs="Times New Roman"/>
                  <w:color w:val="0D0D0D" w:themeColor="text1" w:themeTint="F2"/>
                  <w:sz w:val="28"/>
                  <w:szCs w:val="28"/>
                </w:rPr>
                <w:t>https://zakon.rada.gov.ua/rada/show/v0507650-05#Text</w:t>
              </w:r>
            </w:hyperlink>
          </w:p>
          <w:p w14:paraId="1C13B48A" w14:textId="4CE49B5A" w:rsidR="00402DD8" w:rsidRPr="00116C2F" w:rsidRDefault="00280F7C" w:rsidP="00402DD8">
            <w:pPr>
              <w:widowControl w:val="0"/>
              <w:numPr>
                <w:ilvl w:val="0"/>
                <w:numId w:val="23"/>
              </w:numPr>
              <w:jc w:val="both"/>
              <w:rPr>
                <w:rFonts w:ascii="Times New Roman" w:eastAsia="Times New Roman" w:hAnsi="Times New Roman" w:cs="Times New Roman"/>
                <w:color w:val="0D0D0D" w:themeColor="text1" w:themeTint="F2"/>
                <w:sz w:val="28"/>
                <w:szCs w:val="28"/>
              </w:rPr>
            </w:pPr>
            <w:hyperlink r:id="rId11" w:history="1">
              <w:r w:rsidR="00402DD8" w:rsidRPr="00116C2F">
                <w:rPr>
                  <w:rStyle w:val="a4"/>
                  <w:rFonts w:ascii="Times New Roman" w:eastAsia="Times New Roman" w:hAnsi="Times New Roman" w:cs="Times New Roman"/>
                  <w:color w:val="0D0D0D" w:themeColor="text1" w:themeTint="F2"/>
                  <w:sz w:val="28"/>
                  <w:szCs w:val="28"/>
                </w:rPr>
                <w:t>https://ips.ligazakon.net/document/FIN40</w:t>
              </w:r>
              <w:r w:rsidR="00402DD8" w:rsidRPr="00116C2F">
                <w:rPr>
                  <w:rStyle w:val="a4"/>
                  <w:rFonts w:ascii="Times New Roman" w:eastAsia="Times New Roman" w:hAnsi="Times New Roman" w:cs="Times New Roman"/>
                  <w:color w:val="0D0D0D" w:themeColor="text1" w:themeTint="F2"/>
                  <w:sz w:val="28"/>
                  <w:szCs w:val="28"/>
                </w:rPr>
                <w:lastRenderedPageBreak/>
                <w:t>297#</w:t>
              </w:r>
            </w:hyperlink>
          </w:p>
          <w:p w14:paraId="5FE6C47B" w14:textId="0F2F13B5" w:rsidR="00402DD8" w:rsidRPr="00402DD8" w:rsidRDefault="00402DD8" w:rsidP="00402DD8">
            <w:pPr>
              <w:widowControl w:val="0"/>
              <w:jc w:val="both"/>
              <w:rPr>
                <w:rFonts w:ascii="Times New Roman" w:eastAsia="Times New Roman" w:hAnsi="Times New Roman" w:cs="Times New Roman"/>
                <w:sz w:val="28"/>
                <w:szCs w:val="28"/>
              </w:rPr>
            </w:pPr>
          </w:p>
        </w:tc>
      </w:tr>
      <w:tr w:rsidR="009C6057" w:rsidRPr="00716F86" w14:paraId="7BADEAFD" w14:textId="77777777" w:rsidTr="00764CBE">
        <w:tc>
          <w:tcPr>
            <w:tcW w:w="4195" w:type="dxa"/>
            <w:shd w:val="clear" w:color="auto" w:fill="DFF0D3" w:themeFill="accent2" w:themeFillTint="33"/>
          </w:tcPr>
          <w:p w14:paraId="7D169CCE" w14:textId="77777777" w:rsidR="009C6057" w:rsidRPr="00EF1324" w:rsidRDefault="009C6057" w:rsidP="009C6057">
            <w:pPr>
              <w:widowControl w:val="0"/>
              <w:rPr>
                <w:rFonts w:ascii="Times New Roman" w:eastAsia="Times New Roman" w:hAnsi="Times New Roman" w:cs="Times New Roman"/>
                <w:sz w:val="28"/>
                <w:szCs w:val="28"/>
              </w:rPr>
            </w:pPr>
            <w:r w:rsidRPr="00EF1324">
              <w:rPr>
                <w:rFonts w:ascii="Times New Roman" w:eastAsia="Times New Roman" w:hAnsi="Times New Roman" w:cs="Times New Roman"/>
                <w:sz w:val="28"/>
                <w:szCs w:val="28"/>
              </w:rPr>
              <w:lastRenderedPageBreak/>
              <w:t>Циклова комісія</w:t>
            </w:r>
          </w:p>
          <w:p w14:paraId="1C704AFF" w14:textId="77777777" w:rsidR="009C6057" w:rsidRPr="00EF1324" w:rsidRDefault="009C6057" w:rsidP="009C6057">
            <w:pPr>
              <w:widowControl w:val="0"/>
              <w:rPr>
                <w:rFonts w:ascii="Times New Roman" w:eastAsia="Times New Roman" w:hAnsi="Times New Roman" w:cs="Times New Roman"/>
                <w:sz w:val="28"/>
                <w:szCs w:val="28"/>
              </w:rPr>
            </w:pPr>
          </w:p>
        </w:tc>
        <w:tc>
          <w:tcPr>
            <w:tcW w:w="5728" w:type="dxa"/>
            <w:gridSpan w:val="2"/>
          </w:tcPr>
          <w:p w14:paraId="1AF9C958" w14:textId="6B5AAD8A" w:rsidR="009C6057" w:rsidRPr="00402DD8" w:rsidRDefault="00402DD8" w:rsidP="009C6057">
            <w:pPr>
              <w:widowControl w:val="0"/>
              <w:jc w:val="both"/>
              <w:rPr>
                <w:rFonts w:ascii="Times New Roman" w:eastAsia="Times New Roman" w:hAnsi="Times New Roman" w:cs="Times New Roman"/>
                <w:b/>
                <w:i/>
                <w:iCs/>
                <w:color w:val="002060"/>
                <w:sz w:val="28"/>
                <w:szCs w:val="28"/>
              </w:rPr>
            </w:pPr>
            <w:r w:rsidRPr="00402DD8">
              <w:rPr>
                <w:rFonts w:ascii="Times New Roman" w:hAnsi="Times New Roman" w:cs="Times New Roman"/>
                <w:bCs/>
                <w:iCs/>
                <w:sz w:val="28"/>
              </w:rPr>
              <w:t>організації перевезень і управління на залізничному транспорті</w:t>
            </w:r>
          </w:p>
        </w:tc>
      </w:tr>
      <w:bookmarkEnd w:id="0"/>
    </w:tbl>
    <w:p w14:paraId="2EEC6173" w14:textId="77777777" w:rsidR="00280F7C" w:rsidRDefault="00280F7C" w:rsidP="00280F7C">
      <w:pPr>
        <w:spacing w:after="0" w:line="240" w:lineRule="auto"/>
        <w:rPr>
          <w:bCs/>
        </w:rPr>
      </w:pPr>
    </w:p>
    <w:tbl>
      <w:tblPr>
        <w:tblW w:w="7910" w:type="dxa"/>
        <w:tblInd w:w="-34" w:type="dxa"/>
        <w:tblLook w:val="04A0" w:firstRow="1" w:lastRow="0" w:firstColumn="1" w:lastColumn="0" w:noHBand="0" w:noVBand="1"/>
      </w:tblPr>
      <w:tblGrid>
        <w:gridCol w:w="7910"/>
      </w:tblGrid>
      <w:tr w:rsidR="00280F7C" w14:paraId="3172EA8D" w14:textId="77777777" w:rsidTr="00280F7C">
        <w:tc>
          <w:tcPr>
            <w:tcW w:w="7910" w:type="dxa"/>
            <w:hideMark/>
          </w:tcPr>
          <w:tbl>
            <w:tblPr>
              <w:tblStyle w:val="a3"/>
              <w:tblW w:w="7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gridCol w:w="1134"/>
              <w:gridCol w:w="3260"/>
            </w:tblGrid>
            <w:tr w:rsidR="00280F7C" w14:paraId="64A4FD50" w14:textId="77777777">
              <w:tc>
                <w:tcPr>
                  <w:tcW w:w="7542" w:type="dxa"/>
                  <w:gridSpan w:val="3"/>
                  <w:vAlign w:val="center"/>
                  <w:hideMark/>
                </w:tcPr>
                <w:p w14:paraId="3D634880" w14:textId="77777777" w:rsidR="00280F7C" w:rsidRDefault="00280F7C">
                  <w:pPr>
                    <w:ind w:left="-113" w:right="-113"/>
                    <w:rPr>
                      <w:rFonts w:ascii="Times New Roman" w:eastAsia="Calibri" w:hAnsi="Times New Roman" w:cs="Times New Roman"/>
                      <w:sz w:val="28"/>
                      <w:szCs w:val="28"/>
                    </w:rPr>
                  </w:pPr>
                  <w:r>
                    <w:rPr>
                      <w:rFonts w:ascii="Times New Roman" w:eastAsia="Calibri" w:hAnsi="Times New Roman" w:cs="Times New Roman"/>
                      <w:sz w:val="28"/>
                      <w:szCs w:val="28"/>
                    </w:rPr>
                    <w:t xml:space="preserve">Розглянуто та ухвалено </w:t>
                  </w:r>
                </w:p>
                <w:p w14:paraId="24E13A88" w14:textId="77777777" w:rsidR="00280F7C" w:rsidRDefault="00280F7C">
                  <w:pPr>
                    <w:ind w:left="-113" w:right="-113"/>
                    <w:rPr>
                      <w:rFonts w:ascii="Times New Roman" w:eastAsia="Calibri" w:hAnsi="Times New Roman" w:cs="Times New Roman"/>
                      <w:sz w:val="28"/>
                      <w:szCs w:val="28"/>
                    </w:rPr>
                  </w:pPr>
                  <w:r>
                    <w:rPr>
                      <w:rFonts w:ascii="Times New Roman" w:eastAsia="Calibri" w:hAnsi="Times New Roman" w:cs="Times New Roman"/>
                      <w:sz w:val="28"/>
                      <w:szCs w:val="28"/>
                    </w:rPr>
                    <w:t>на засіданні циклової комісії організації перевезень і управління на залізничному транспорті</w:t>
                  </w:r>
                </w:p>
                <w:p w14:paraId="6F8F39B0" w14:textId="77777777" w:rsidR="00280F7C" w:rsidRDefault="00280F7C">
                  <w:pPr>
                    <w:ind w:left="-216" w:right="-113" w:firstLine="142"/>
                    <w:jc w:val="both"/>
                    <w:rPr>
                      <w:rFonts w:ascii="Times New Roman" w:eastAsia="Calibri" w:hAnsi="Times New Roman" w:cs="Times New Roman"/>
                      <w:sz w:val="28"/>
                      <w:lang w:val="ru-RU"/>
                    </w:rPr>
                  </w:pPr>
                  <w:r>
                    <w:rPr>
                      <w:rFonts w:ascii="Times New Roman" w:eastAsia="Calibri" w:hAnsi="Times New Roman" w:cs="Times New Roman"/>
                      <w:sz w:val="28"/>
                    </w:rPr>
                    <w:t>протокол від 29.08.2023 № 1</w:t>
                  </w:r>
                </w:p>
              </w:tc>
            </w:tr>
            <w:tr w:rsidR="00280F7C" w14:paraId="149CD5F4" w14:textId="77777777">
              <w:tc>
                <w:tcPr>
                  <w:tcW w:w="3148" w:type="dxa"/>
                  <w:vAlign w:val="center"/>
                  <w:hideMark/>
                </w:tcPr>
                <w:p w14:paraId="2896C0F4" w14:textId="77777777" w:rsidR="00280F7C" w:rsidRDefault="00280F7C">
                  <w:pPr>
                    <w:ind w:left="-74" w:right="-113"/>
                    <w:rPr>
                      <w:rFonts w:ascii="Times New Roman" w:eastAsia="Calibri" w:hAnsi="Times New Roman" w:cs="Times New Roman"/>
                      <w:sz w:val="28"/>
                      <w:lang w:val="ru-RU"/>
                    </w:rPr>
                  </w:pPr>
                  <w:r>
                    <w:rPr>
                      <w:rFonts w:ascii="Times New Roman" w:eastAsia="Calibri" w:hAnsi="Times New Roman" w:cs="Times New Roman"/>
                      <w:sz w:val="28"/>
                    </w:rPr>
                    <w:t xml:space="preserve">Голова </w:t>
                  </w:r>
                  <w:r>
                    <w:rPr>
                      <w:rFonts w:ascii="Times New Roman" w:eastAsia="Calibri" w:hAnsi="Times New Roman" w:cs="Times New Roman"/>
                      <w:sz w:val="28"/>
                      <w:szCs w:val="28"/>
                    </w:rPr>
                    <w:t xml:space="preserve">циклової </w:t>
                  </w:r>
                  <w:r>
                    <w:rPr>
                      <w:rFonts w:ascii="Times New Roman" w:eastAsia="Calibri" w:hAnsi="Times New Roman" w:cs="Times New Roman"/>
                      <w:sz w:val="28"/>
                    </w:rPr>
                    <w:t>комісії</w:t>
                  </w:r>
                </w:p>
              </w:tc>
              <w:tc>
                <w:tcPr>
                  <w:tcW w:w="1134" w:type="dxa"/>
                  <w:vAlign w:val="center"/>
                  <w:hideMark/>
                </w:tcPr>
                <w:p w14:paraId="3A7510C8" w14:textId="2E40372E" w:rsidR="00280F7C" w:rsidRDefault="00280F7C">
                  <w:pPr>
                    <w:ind w:right="-113"/>
                    <w:rPr>
                      <w:rFonts w:ascii="Times New Roman" w:eastAsia="Calibri" w:hAnsi="Times New Roman" w:cs="Times New Roman"/>
                      <w:sz w:val="28"/>
                      <w:lang w:val="ru-RU"/>
                    </w:rPr>
                  </w:pPr>
                  <w:r>
                    <w:rPr>
                      <w:noProof/>
                      <w:lang w:val="ru-RU" w:eastAsia="ru-RU"/>
                    </w:rPr>
                    <w:drawing>
                      <wp:inline distT="0" distB="0" distL="0" distR="0" wp14:anchorId="2ED7FC07" wp14:editId="519723AB">
                        <wp:extent cx="522605" cy="379730"/>
                        <wp:effectExtent l="0" t="0" r="0" b="1270"/>
                        <wp:docPr id="1" name="Рисунок 1" descr="Описание: C:\Users\Tatiana\Downloads\Меденц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Tatiana\Downloads\Меденцева.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605" cy="379730"/>
                                </a:xfrm>
                                <a:prstGeom prst="rect">
                                  <a:avLst/>
                                </a:prstGeom>
                                <a:noFill/>
                                <a:ln>
                                  <a:noFill/>
                                </a:ln>
                              </pic:spPr>
                            </pic:pic>
                          </a:graphicData>
                        </a:graphic>
                      </wp:inline>
                    </w:drawing>
                  </w:r>
                </w:p>
              </w:tc>
              <w:tc>
                <w:tcPr>
                  <w:tcW w:w="3260" w:type="dxa"/>
                  <w:vAlign w:val="center"/>
                  <w:hideMark/>
                </w:tcPr>
                <w:p w14:paraId="38118EB7" w14:textId="77777777" w:rsidR="00280F7C" w:rsidRDefault="00280F7C">
                  <w:pPr>
                    <w:ind w:right="-113"/>
                    <w:rPr>
                      <w:rFonts w:ascii="Times New Roman" w:eastAsia="Calibri" w:hAnsi="Times New Roman" w:cs="Times New Roman"/>
                      <w:sz w:val="28"/>
                      <w:lang w:val="ru-RU"/>
                    </w:rPr>
                  </w:pPr>
                  <w:r>
                    <w:rPr>
                      <w:rFonts w:ascii="Times New Roman" w:eastAsia="Calibri" w:hAnsi="Times New Roman" w:cs="Times New Roman"/>
                      <w:sz w:val="28"/>
                    </w:rPr>
                    <w:t xml:space="preserve">Наталія </w:t>
                  </w:r>
                  <w:r>
                    <w:rPr>
                      <w:rFonts w:ascii="Times New Roman" w:eastAsia="Calibri" w:hAnsi="Times New Roman" w:cs="Times New Roman"/>
                      <w:sz w:val="28"/>
                      <w:szCs w:val="28"/>
                    </w:rPr>
                    <w:t>МЕДЕНЦЕВА</w:t>
                  </w:r>
                </w:p>
              </w:tc>
            </w:tr>
          </w:tbl>
          <w:p w14:paraId="5FC8B274" w14:textId="77777777" w:rsidR="00280F7C" w:rsidRDefault="00280F7C">
            <w:pPr>
              <w:spacing w:after="0" w:line="240" w:lineRule="auto"/>
              <w:ind w:left="-113" w:right="-113"/>
              <w:rPr>
                <w:rFonts w:ascii="Times New Roman" w:eastAsia="Calibri" w:hAnsi="Times New Roman" w:cs="Times New Roman"/>
                <w:sz w:val="28"/>
                <w:szCs w:val="28"/>
              </w:rPr>
            </w:pPr>
          </w:p>
        </w:tc>
      </w:tr>
    </w:tbl>
    <w:p w14:paraId="209CF7F8" w14:textId="77777777" w:rsidR="00280F7C" w:rsidRDefault="00280F7C" w:rsidP="00280F7C">
      <w:pPr>
        <w:spacing w:after="0" w:line="240" w:lineRule="auto"/>
      </w:pPr>
    </w:p>
    <w:sectPr w:rsidR="00280F7C"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94AF79C"/>
    <w:lvl w:ilvl="0">
      <w:numFmt w:val="bullet"/>
      <w:lvlText w:val="*"/>
      <w:lvlJc w:val="left"/>
      <w:pPr>
        <w:ind w:left="0" w:firstLine="0"/>
      </w:pPr>
    </w:lvl>
  </w:abstractNum>
  <w:abstractNum w:abstractNumId="1">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nsid w:val="06F47054"/>
    <w:multiLevelType w:val="hybridMultilevel"/>
    <w:tmpl w:val="34C840C6"/>
    <w:lvl w:ilvl="0" w:tplc="1018D942">
      <w:start w:val="1"/>
      <w:numFmt w:val="decimal"/>
      <w:lvlText w:val="%1."/>
      <w:lvlJc w:val="left"/>
      <w:pPr>
        <w:ind w:left="1297" w:hanging="360"/>
      </w:pPr>
      <w:rPr>
        <w:rFonts w:hint="default"/>
      </w:rPr>
    </w:lvl>
    <w:lvl w:ilvl="1" w:tplc="04190019" w:tentative="1">
      <w:start w:val="1"/>
      <w:numFmt w:val="lowerLetter"/>
      <w:lvlText w:val="%2."/>
      <w:lvlJc w:val="left"/>
      <w:pPr>
        <w:ind w:left="2017" w:hanging="360"/>
      </w:pPr>
    </w:lvl>
    <w:lvl w:ilvl="2" w:tplc="0419001B" w:tentative="1">
      <w:start w:val="1"/>
      <w:numFmt w:val="lowerRoman"/>
      <w:lvlText w:val="%3."/>
      <w:lvlJc w:val="right"/>
      <w:pPr>
        <w:ind w:left="2737" w:hanging="180"/>
      </w:pPr>
    </w:lvl>
    <w:lvl w:ilvl="3" w:tplc="0419000F" w:tentative="1">
      <w:start w:val="1"/>
      <w:numFmt w:val="decimal"/>
      <w:lvlText w:val="%4."/>
      <w:lvlJc w:val="left"/>
      <w:pPr>
        <w:ind w:left="3457" w:hanging="360"/>
      </w:pPr>
    </w:lvl>
    <w:lvl w:ilvl="4" w:tplc="04190019" w:tentative="1">
      <w:start w:val="1"/>
      <w:numFmt w:val="lowerLetter"/>
      <w:lvlText w:val="%5."/>
      <w:lvlJc w:val="left"/>
      <w:pPr>
        <w:ind w:left="4177" w:hanging="360"/>
      </w:pPr>
    </w:lvl>
    <w:lvl w:ilvl="5" w:tplc="0419001B" w:tentative="1">
      <w:start w:val="1"/>
      <w:numFmt w:val="lowerRoman"/>
      <w:lvlText w:val="%6."/>
      <w:lvlJc w:val="right"/>
      <w:pPr>
        <w:ind w:left="4897" w:hanging="180"/>
      </w:pPr>
    </w:lvl>
    <w:lvl w:ilvl="6" w:tplc="0419000F" w:tentative="1">
      <w:start w:val="1"/>
      <w:numFmt w:val="decimal"/>
      <w:lvlText w:val="%7."/>
      <w:lvlJc w:val="left"/>
      <w:pPr>
        <w:ind w:left="5617" w:hanging="360"/>
      </w:pPr>
    </w:lvl>
    <w:lvl w:ilvl="7" w:tplc="04190019" w:tentative="1">
      <w:start w:val="1"/>
      <w:numFmt w:val="lowerLetter"/>
      <w:lvlText w:val="%8."/>
      <w:lvlJc w:val="left"/>
      <w:pPr>
        <w:ind w:left="6337" w:hanging="360"/>
      </w:pPr>
    </w:lvl>
    <w:lvl w:ilvl="8" w:tplc="0419001B" w:tentative="1">
      <w:start w:val="1"/>
      <w:numFmt w:val="lowerRoman"/>
      <w:lvlText w:val="%9."/>
      <w:lvlJc w:val="right"/>
      <w:pPr>
        <w:ind w:left="7057" w:hanging="180"/>
      </w:pPr>
    </w:lvl>
  </w:abstractNum>
  <w:abstractNum w:abstractNumId="3">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4">
    <w:nsid w:val="0BC35976"/>
    <w:multiLevelType w:val="hybridMultilevel"/>
    <w:tmpl w:val="63FAF942"/>
    <w:lvl w:ilvl="0" w:tplc="F50C650C">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6">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0">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2">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3">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5">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6">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9">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3">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24">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5">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6">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8">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0">
    <w:nsid w:val="7C8B4712"/>
    <w:multiLevelType w:val="hybridMultilevel"/>
    <w:tmpl w:val="08D63D9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2AF4544A">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5"/>
  </w:num>
  <w:num w:numId="4">
    <w:abstractNumId w:val="13"/>
  </w:num>
  <w:num w:numId="5">
    <w:abstractNumId w:val="26"/>
  </w:num>
  <w:num w:numId="6">
    <w:abstractNumId w:val="20"/>
  </w:num>
  <w:num w:numId="7">
    <w:abstractNumId w:val="21"/>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10"/>
  </w:num>
  <w:num w:numId="15">
    <w:abstractNumId w:val="27"/>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5"/>
  </w:num>
  <w:num w:numId="22">
    <w:abstractNumId w:val="6"/>
  </w:num>
  <w:num w:numId="23">
    <w:abstractNumId w:val="17"/>
  </w:num>
  <w:num w:numId="24">
    <w:abstractNumId w:val="7"/>
  </w:num>
  <w:num w:numId="25">
    <w:abstractNumId w:val="18"/>
  </w:num>
  <w:num w:numId="26">
    <w:abstractNumId w:val="12"/>
  </w:num>
  <w:num w:numId="27">
    <w:abstractNumId w:val="12"/>
  </w:num>
  <w:num w:numId="28">
    <w:abstractNumId w:val="18"/>
  </w:num>
  <w:num w:numId="29">
    <w:abstractNumId w:val="22"/>
  </w:num>
  <w:num w:numId="30">
    <w:abstractNumId w:val="22"/>
  </w:num>
  <w:num w:numId="31">
    <w:abstractNumId w:val="24"/>
  </w:num>
  <w:num w:numId="32">
    <w:abstractNumId w:val="24"/>
  </w:num>
  <w:num w:numId="33">
    <w:abstractNumId w:val="25"/>
  </w:num>
  <w:num w:numId="34">
    <w:abstractNumId w:val="11"/>
  </w:num>
  <w:num w:numId="35">
    <w:abstractNumId w:val="11"/>
  </w:num>
  <w:num w:numId="36">
    <w:abstractNumId w:val="30"/>
  </w:num>
  <w:num w:numId="37">
    <w:abstractNumId w:val="30"/>
  </w:num>
  <w:num w:numId="38">
    <w:abstractNumId w:val="1"/>
  </w:num>
  <w:num w:numId="39">
    <w:abstractNumId w:val="23"/>
  </w:num>
  <w:num w:numId="40">
    <w:abstractNumId w:val="19"/>
  </w:num>
  <w:num w:numId="41">
    <w:abstractNumId w:val="20"/>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70"/>
    <w:rsid w:val="00005F57"/>
    <w:rsid w:val="00060676"/>
    <w:rsid w:val="00080CBB"/>
    <w:rsid w:val="000E70B5"/>
    <w:rsid w:val="00106BEE"/>
    <w:rsid w:val="00116C2F"/>
    <w:rsid w:val="001200C6"/>
    <w:rsid w:val="00174579"/>
    <w:rsid w:val="001A1901"/>
    <w:rsid w:val="001A2C1C"/>
    <w:rsid w:val="001B36E7"/>
    <w:rsid w:val="001B417C"/>
    <w:rsid w:val="00223867"/>
    <w:rsid w:val="00236CC5"/>
    <w:rsid w:val="0027311F"/>
    <w:rsid w:val="00280F7C"/>
    <w:rsid w:val="002819A2"/>
    <w:rsid w:val="002958FE"/>
    <w:rsid w:val="002E53D0"/>
    <w:rsid w:val="00301291"/>
    <w:rsid w:val="00321B18"/>
    <w:rsid w:val="0036257A"/>
    <w:rsid w:val="00377D5D"/>
    <w:rsid w:val="00386BAA"/>
    <w:rsid w:val="003E23FA"/>
    <w:rsid w:val="00402DD8"/>
    <w:rsid w:val="00430238"/>
    <w:rsid w:val="0043273C"/>
    <w:rsid w:val="0045713E"/>
    <w:rsid w:val="00477C29"/>
    <w:rsid w:val="00533042"/>
    <w:rsid w:val="005402FF"/>
    <w:rsid w:val="00580133"/>
    <w:rsid w:val="006260F7"/>
    <w:rsid w:val="006371FD"/>
    <w:rsid w:val="0067702F"/>
    <w:rsid w:val="00690FA7"/>
    <w:rsid w:val="006B4B66"/>
    <w:rsid w:val="006C37F6"/>
    <w:rsid w:val="006E21C7"/>
    <w:rsid w:val="006F625A"/>
    <w:rsid w:val="006F64AE"/>
    <w:rsid w:val="00716F86"/>
    <w:rsid w:val="007229FE"/>
    <w:rsid w:val="00730BDC"/>
    <w:rsid w:val="00735CA2"/>
    <w:rsid w:val="00744247"/>
    <w:rsid w:val="00761B37"/>
    <w:rsid w:val="00764CBE"/>
    <w:rsid w:val="00766D27"/>
    <w:rsid w:val="007F72BD"/>
    <w:rsid w:val="00803745"/>
    <w:rsid w:val="00811001"/>
    <w:rsid w:val="00813475"/>
    <w:rsid w:val="008277E8"/>
    <w:rsid w:val="008829A1"/>
    <w:rsid w:val="008D19B3"/>
    <w:rsid w:val="00980170"/>
    <w:rsid w:val="009C3D26"/>
    <w:rsid w:val="009C6057"/>
    <w:rsid w:val="009F0204"/>
    <w:rsid w:val="00A272EC"/>
    <w:rsid w:val="00A972FE"/>
    <w:rsid w:val="00AC7230"/>
    <w:rsid w:val="00AF062F"/>
    <w:rsid w:val="00B24FEF"/>
    <w:rsid w:val="00B313E1"/>
    <w:rsid w:val="00B33612"/>
    <w:rsid w:val="00B51538"/>
    <w:rsid w:val="00B80283"/>
    <w:rsid w:val="00BA1EEA"/>
    <w:rsid w:val="00BB7E8A"/>
    <w:rsid w:val="00BE3FB3"/>
    <w:rsid w:val="00C064FE"/>
    <w:rsid w:val="00C50EBC"/>
    <w:rsid w:val="00C808CA"/>
    <w:rsid w:val="00C81C99"/>
    <w:rsid w:val="00C83650"/>
    <w:rsid w:val="00CC1D4F"/>
    <w:rsid w:val="00D8425F"/>
    <w:rsid w:val="00D94793"/>
    <w:rsid w:val="00DA14A3"/>
    <w:rsid w:val="00E20455"/>
    <w:rsid w:val="00E22804"/>
    <w:rsid w:val="00E25C23"/>
    <w:rsid w:val="00E60293"/>
    <w:rsid w:val="00EF1324"/>
    <w:rsid w:val="00EF65FB"/>
    <w:rsid w:val="00F00E5E"/>
    <w:rsid w:val="00F12C8F"/>
    <w:rsid w:val="00F15FDA"/>
    <w:rsid w:val="00F17A2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4D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EE7B08"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77B2D" w:themeColor="followedHyperlink"/>
      <w:u w:val="single"/>
    </w:rPr>
  </w:style>
  <w:style w:type="paragraph" w:styleId="a6">
    <w:name w:val="List Paragraph"/>
    <w:basedOn w:val="a"/>
    <w:uiPriority w:val="34"/>
    <w:qFormat/>
    <w:rsid w:val="00377D5D"/>
    <w:pPr>
      <w:ind w:left="720"/>
      <w:contextualSpacing/>
    </w:pPr>
  </w:style>
  <w:style w:type="paragraph" w:styleId="a7">
    <w:name w:val="Balloon Text"/>
    <w:basedOn w:val="a"/>
    <w:link w:val="a8"/>
    <w:uiPriority w:val="99"/>
    <w:semiHidden/>
    <w:unhideWhenUsed/>
    <w:rsid w:val="00280F7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80F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EE7B08"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77B2D" w:themeColor="followedHyperlink"/>
      <w:u w:val="single"/>
    </w:rPr>
  </w:style>
  <w:style w:type="paragraph" w:styleId="a6">
    <w:name w:val="List Paragraph"/>
    <w:basedOn w:val="a"/>
    <w:uiPriority w:val="34"/>
    <w:qFormat/>
    <w:rsid w:val="00377D5D"/>
    <w:pPr>
      <w:ind w:left="720"/>
      <w:contextualSpacing/>
    </w:pPr>
  </w:style>
  <w:style w:type="paragraph" w:styleId="a7">
    <w:name w:val="Balloon Text"/>
    <w:basedOn w:val="a"/>
    <w:link w:val="a8"/>
    <w:uiPriority w:val="99"/>
    <w:semiHidden/>
    <w:unhideWhenUsed/>
    <w:rsid w:val="00280F7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80F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41779269">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ps.ligazakon.net/document/FIN40297" TargetMode="External"/><Relationship Id="rId5" Type="http://schemas.openxmlformats.org/officeDocument/2006/relationships/settings" Target="settings.xml"/><Relationship Id="rId10" Type="http://schemas.openxmlformats.org/officeDocument/2006/relationships/hyperlink" Target="https://zakon.rada.gov.ua/rada/show/v0507650-05" TargetMode="External"/><Relationship Id="rId4" Type="http://schemas.microsoft.com/office/2007/relationships/stylesWithEffects" Target="stylesWithEffects.xml"/><Relationship Id="rId9" Type="http://schemas.openxmlformats.org/officeDocument/2006/relationships/hyperlink" Target="mailto:bagira54017@ukr.net"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Зеленый и желтый">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87DAD-B1AE-4A00-98EF-470C4A722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7441</TotalTime>
  <Pages>18</Pages>
  <Words>3892</Words>
  <Characters>22189</Characters>
  <Application>Microsoft Office Word</Application>
  <DocSecurity>0</DocSecurity>
  <Lines>184</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Tatiana</cp:lastModifiedBy>
  <cp:revision>4</cp:revision>
  <dcterms:created xsi:type="dcterms:W3CDTF">2024-08-03T18:08:00Z</dcterms:created>
  <dcterms:modified xsi:type="dcterms:W3CDTF">2024-12-23T12:39:00Z</dcterms:modified>
</cp:coreProperties>
</file>