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EF8" w:rsidRDefault="002E7EF8">
      <w:pPr>
        <w:widowControl w:val="0"/>
        <w:spacing w:after="0" w:line="276" w:lineRule="auto"/>
      </w:pPr>
    </w:p>
    <w:p w:rsidR="002E7EF8" w:rsidRDefault="002E7EF8">
      <w:pPr>
        <w:widowControl w:val="0"/>
        <w:spacing w:after="0" w:line="276" w:lineRule="auto"/>
      </w:pPr>
    </w:p>
    <w:p w:rsidR="002E7EF8" w:rsidRDefault="002E7EF8">
      <w:pPr>
        <w:widowControl w:val="0"/>
        <w:spacing w:after="0" w:line="276" w:lineRule="auto"/>
        <w:rPr>
          <w:rFonts w:ascii="Arial" w:hAnsi="Arial" w:cs="Arial"/>
          <w:color w:val="000000"/>
        </w:rPr>
      </w:pPr>
    </w:p>
    <w:tbl>
      <w:tblPr>
        <w:tblpPr w:leftFromText="180" w:rightFromText="180" w:vertAnchor="text"/>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95"/>
        <w:gridCol w:w="5715"/>
        <w:gridCol w:w="13"/>
      </w:tblGrid>
      <w:tr w:rsidR="002E7EF8" w:rsidTr="00C10419">
        <w:trPr>
          <w:gridAfter w:val="1"/>
          <w:wAfter w:w="13" w:type="dxa"/>
          <w:cantSplit/>
          <w:tblHeader/>
        </w:trPr>
        <w:tc>
          <w:tcPr>
            <w:tcW w:w="9910" w:type="dxa"/>
            <w:gridSpan w:val="2"/>
            <w:shd w:val="clear" w:color="auto" w:fill="FBE5D5"/>
            <w:vAlign w:val="center"/>
          </w:tcPr>
          <w:p w:rsidR="002E7EF8" w:rsidRPr="00C10419" w:rsidRDefault="002E7EF8" w:rsidP="00C10419">
            <w:pPr>
              <w:widowControl w:val="0"/>
              <w:spacing w:after="0" w:line="240" w:lineRule="auto"/>
              <w:jc w:val="center"/>
              <w:rPr>
                <w:rFonts w:ascii="Times New Roman" w:hAnsi="Times New Roman" w:cs="Times New Roman"/>
                <w:b/>
                <w:sz w:val="28"/>
                <w:szCs w:val="28"/>
              </w:rPr>
            </w:pPr>
            <w:bookmarkStart w:id="0" w:name="_heading=h.gjdgxs" w:colFirst="0" w:colLast="0"/>
            <w:bookmarkEnd w:id="0"/>
            <w:r w:rsidRPr="00C10419">
              <w:rPr>
                <w:rFonts w:ascii="Times New Roman" w:hAnsi="Times New Roman" w:cs="Times New Roman"/>
                <w:b/>
                <w:sz w:val="28"/>
                <w:szCs w:val="28"/>
              </w:rPr>
              <w:t>Міністерство освіти і науки України</w:t>
            </w:r>
          </w:p>
          <w:p w:rsidR="002E7EF8" w:rsidRPr="00C10419" w:rsidRDefault="002E7EF8" w:rsidP="00C10419">
            <w:pPr>
              <w:widowControl w:val="0"/>
              <w:spacing w:after="0" w:line="240" w:lineRule="auto"/>
              <w:jc w:val="center"/>
              <w:rPr>
                <w:rFonts w:ascii="Times New Roman" w:hAnsi="Times New Roman" w:cs="Times New Roman"/>
                <w:b/>
                <w:sz w:val="28"/>
                <w:szCs w:val="28"/>
              </w:rPr>
            </w:pPr>
            <w:r w:rsidRPr="00C10419">
              <w:rPr>
                <w:rFonts w:ascii="Times New Roman" w:hAnsi="Times New Roman" w:cs="Times New Roman"/>
                <w:b/>
                <w:sz w:val="28"/>
                <w:szCs w:val="28"/>
              </w:rPr>
              <w:t>Харківський фаховий коледж транспортних технологій</w:t>
            </w:r>
          </w:p>
          <w:p w:rsidR="002E7EF8" w:rsidRPr="00C10419" w:rsidRDefault="002E7EF8" w:rsidP="00C10419">
            <w:pPr>
              <w:widowControl w:val="0"/>
              <w:spacing w:after="0" w:line="240" w:lineRule="auto"/>
              <w:jc w:val="center"/>
              <w:rPr>
                <w:rFonts w:ascii="Times New Roman" w:hAnsi="Times New Roman" w:cs="Times New Roman"/>
                <w:b/>
                <w:sz w:val="28"/>
                <w:szCs w:val="28"/>
              </w:rPr>
            </w:pPr>
          </w:p>
        </w:tc>
      </w:tr>
      <w:tr w:rsidR="002E7EF8" w:rsidTr="00C10419">
        <w:trPr>
          <w:gridAfter w:val="1"/>
          <w:wAfter w:w="13" w:type="dxa"/>
          <w:cantSplit/>
          <w:tblHeader/>
        </w:trPr>
        <w:tc>
          <w:tcPr>
            <w:tcW w:w="9910" w:type="dxa"/>
            <w:gridSpan w:val="2"/>
            <w:shd w:val="clear" w:color="auto" w:fill="FFFFFF"/>
            <w:vAlign w:val="center"/>
          </w:tcPr>
          <w:p w:rsidR="002E7EF8" w:rsidRPr="00C10419" w:rsidRDefault="002E7EF8" w:rsidP="00C10419">
            <w:pPr>
              <w:widowControl w:val="0"/>
              <w:spacing w:after="0" w:line="240" w:lineRule="auto"/>
              <w:jc w:val="center"/>
              <w:rPr>
                <w:rFonts w:ascii="Times New Roman" w:hAnsi="Times New Roman" w:cs="Times New Roman"/>
                <w:b/>
                <w:color w:val="0000FF"/>
                <w:sz w:val="48"/>
                <w:szCs w:val="48"/>
              </w:rPr>
            </w:pPr>
            <w:r w:rsidRPr="00C10419">
              <w:rPr>
                <w:rFonts w:ascii="Times New Roman" w:hAnsi="Times New Roman" w:cs="Times New Roman"/>
                <w:b/>
                <w:color w:val="0000FF"/>
                <w:sz w:val="48"/>
                <w:szCs w:val="48"/>
              </w:rPr>
              <w:t>СИЛАБУС</w:t>
            </w:r>
          </w:p>
        </w:tc>
      </w:tr>
      <w:tr w:rsidR="002E7EF8" w:rsidTr="00C10419">
        <w:trPr>
          <w:cantSplit/>
          <w:tblHeader/>
        </w:trPr>
        <w:tc>
          <w:tcPr>
            <w:tcW w:w="4195" w:type="dxa"/>
            <w:shd w:val="clear" w:color="auto" w:fill="DEEBF6"/>
          </w:tcPr>
          <w:p w:rsidR="002E7EF8" w:rsidRPr="00C10419" w:rsidRDefault="002E7EF8" w:rsidP="00C10419">
            <w:pPr>
              <w:widowControl w:val="0"/>
              <w:spacing w:after="0" w:line="240" w:lineRule="auto"/>
              <w:rPr>
                <w:rFonts w:ascii="Times New Roman" w:hAnsi="Times New Roman" w:cs="Times New Roman"/>
                <w:sz w:val="28"/>
                <w:szCs w:val="28"/>
              </w:rPr>
            </w:pPr>
          </w:p>
          <w:p w:rsidR="002E7EF8" w:rsidRDefault="002E7EF8" w:rsidP="00C10419">
            <w:pPr>
              <w:widowControl w:val="0"/>
              <w:spacing w:after="0" w:line="240" w:lineRule="auto"/>
            </w:pPr>
            <w:r>
              <w:object w:dxaOrig="5285" w:dyaOrig="3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95pt;height:107.3pt" o:ole="">
                  <v:imagedata r:id="rId6" o:title=""/>
                </v:shape>
                <o:OLEObject Type="Embed" ProgID="CorelDraw.Graphic.20" ShapeID="_x0000_i1025" DrawAspect="Content" ObjectID="_1796469803" r:id="rId7"/>
              </w:object>
            </w:r>
          </w:p>
          <w:p w:rsidR="002E7EF8" w:rsidRPr="00C10419" w:rsidRDefault="002E7EF8" w:rsidP="00C10419">
            <w:pPr>
              <w:widowControl w:val="0"/>
              <w:spacing w:after="0" w:line="240" w:lineRule="auto"/>
              <w:rPr>
                <w:rFonts w:ascii="Times New Roman" w:hAnsi="Times New Roman" w:cs="Times New Roman"/>
                <w:sz w:val="28"/>
                <w:szCs w:val="28"/>
              </w:rPr>
            </w:pPr>
          </w:p>
        </w:tc>
        <w:tc>
          <w:tcPr>
            <w:tcW w:w="5728" w:type="dxa"/>
            <w:gridSpan w:val="2"/>
            <w:shd w:val="clear" w:color="auto" w:fill="CCFFFF"/>
          </w:tcPr>
          <w:p w:rsidR="002E7EF8" w:rsidRPr="00C10419" w:rsidRDefault="002E7EF8" w:rsidP="00C10419">
            <w:pPr>
              <w:widowControl w:val="0"/>
              <w:spacing w:after="0" w:line="240" w:lineRule="auto"/>
              <w:jc w:val="center"/>
              <w:rPr>
                <w:color w:val="339966"/>
                <w:sz w:val="36"/>
                <w:szCs w:val="36"/>
              </w:rPr>
            </w:pPr>
            <w:r w:rsidRPr="00C10419">
              <w:rPr>
                <w:rFonts w:ascii="Times New Roman" w:hAnsi="Times New Roman" w:cs="Times New Roman"/>
                <w:b/>
                <w:color w:val="339966"/>
                <w:sz w:val="36"/>
                <w:szCs w:val="36"/>
              </w:rPr>
              <w:t>Навчальна дисципліна</w:t>
            </w:r>
          </w:p>
          <w:p w:rsidR="002E7EF8" w:rsidRPr="00C10419" w:rsidRDefault="002E7EF8" w:rsidP="00C10419">
            <w:pPr>
              <w:widowControl w:val="0"/>
              <w:spacing w:after="0" w:line="240" w:lineRule="auto"/>
              <w:jc w:val="center"/>
              <w:rPr>
                <w:rFonts w:ascii="Times New Roman" w:hAnsi="Times New Roman" w:cs="Times New Roman"/>
                <w:b/>
                <w:color w:val="339966"/>
                <w:sz w:val="36"/>
                <w:szCs w:val="36"/>
              </w:rPr>
            </w:pPr>
            <w:r w:rsidRPr="00C10419">
              <w:rPr>
                <w:rFonts w:ascii="Times New Roman" w:hAnsi="Times New Roman" w:cs="Times New Roman"/>
                <w:b/>
                <w:color w:val="339966"/>
                <w:sz w:val="36"/>
                <w:szCs w:val="36"/>
              </w:rPr>
              <w:t>«Організація пасажирських перевезень»</w:t>
            </w:r>
          </w:p>
          <w:p w:rsidR="002E7EF8" w:rsidRPr="00C10419" w:rsidRDefault="002E7EF8" w:rsidP="00C10419">
            <w:pPr>
              <w:widowControl w:val="0"/>
              <w:spacing w:after="0" w:line="240" w:lineRule="auto"/>
              <w:jc w:val="both"/>
              <w:rPr>
                <w:rFonts w:ascii="Times New Roman" w:hAnsi="Times New Roman" w:cs="Times New Roman"/>
                <w:color w:val="000000"/>
                <w:sz w:val="28"/>
                <w:szCs w:val="28"/>
              </w:rPr>
            </w:pPr>
            <w:r w:rsidRPr="00C10419">
              <w:rPr>
                <w:rFonts w:ascii="Times New Roman" w:hAnsi="Times New Roman" w:cs="Times New Roman"/>
                <w:color w:val="000000"/>
                <w:sz w:val="28"/>
                <w:szCs w:val="28"/>
              </w:rPr>
              <w:t xml:space="preserve">Галузь знань:27 Транспорт </w:t>
            </w:r>
          </w:p>
          <w:p w:rsidR="002E7EF8" w:rsidRPr="00C10419" w:rsidRDefault="002E7EF8" w:rsidP="00C10419">
            <w:pPr>
              <w:widowControl w:val="0"/>
              <w:spacing w:after="0" w:line="240" w:lineRule="auto"/>
              <w:jc w:val="both"/>
              <w:rPr>
                <w:rFonts w:ascii="Times New Roman" w:hAnsi="Times New Roman" w:cs="Times New Roman"/>
                <w:color w:val="000000"/>
                <w:sz w:val="28"/>
                <w:szCs w:val="28"/>
              </w:rPr>
            </w:pPr>
            <w:r w:rsidRPr="00C10419">
              <w:rPr>
                <w:rFonts w:ascii="Times New Roman" w:hAnsi="Times New Roman" w:cs="Times New Roman"/>
                <w:color w:val="000000"/>
                <w:sz w:val="28"/>
                <w:szCs w:val="28"/>
              </w:rPr>
              <w:t>Спеціальність: 275 Транспортні технології (на залізничному транспорті)</w:t>
            </w:r>
          </w:p>
          <w:p w:rsidR="002E7EF8" w:rsidRPr="00C10419" w:rsidRDefault="002E7EF8" w:rsidP="00C10419">
            <w:pPr>
              <w:widowControl w:val="0"/>
              <w:spacing w:after="0" w:line="240" w:lineRule="auto"/>
              <w:jc w:val="both"/>
              <w:rPr>
                <w:rFonts w:ascii="Times New Roman" w:hAnsi="Times New Roman" w:cs="Times New Roman"/>
                <w:b/>
                <w:i/>
                <w:color w:val="000000"/>
                <w:sz w:val="28"/>
                <w:szCs w:val="28"/>
              </w:rPr>
            </w:pPr>
            <w:r w:rsidRPr="00C10419">
              <w:rPr>
                <w:rFonts w:ascii="Times New Roman" w:hAnsi="Times New Roman" w:cs="Times New Roman"/>
                <w:color w:val="000000"/>
                <w:sz w:val="28"/>
                <w:szCs w:val="28"/>
              </w:rPr>
              <w:t xml:space="preserve">ОПП: </w:t>
            </w:r>
            <w:r w:rsidRPr="00C10419">
              <w:rPr>
                <w:rFonts w:ascii="Times New Roman" w:hAnsi="Times New Roman" w:cs="Times New Roman"/>
                <w:b/>
                <w:i/>
                <w:color w:val="000000"/>
                <w:sz w:val="28"/>
                <w:szCs w:val="28"/>
              </w:rPr>
              <w:t>«Організація перевезень і управління на залізничному транспорті»</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Рівень освіти</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фахова передвища освіта</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Освітньо-професійний ступінь</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фаховий молодший бакалавр</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Статус навчальної дисципліни</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вибіркова</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Мова навчання</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українська</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Рік навчання/семестр</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ІІІ/6</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 xml:space="preserve">Обсяг навчальної дисципліни (кредити ЄКТС/загальна кількість годин) </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2 кредити ЄКТС/60 годин</w:t>
            </w:r>
          </w:p>
          <w:p w:rsidR="002E7EF8" w:rsidRPr="00C10419" w:rsidRDefault="002E7EF8" w:rsidP="00C10419">
            <w:pPr>
              <w:widowControl w:val="0"/>
              <w:spacing w:after="0" w:line="240" w:lineRule="auto"/>
              <w:jc w:val="both"/>
              <w:rPr>
                <w:rFonts w:ascii="Times New Roman" w:hAnsi="Times New Roman" w:cs="Times New Roman"/>
                <w:sz w:val="28"/>
                <w:szCs w:val="28"/>
              </w:rPr>
            </w:pP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Види занять та обсяг в годинах</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лекції – 24 годин;</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семінарські заняття – 10 годин;</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самостійна робота – 26 годин.</w:t>
            </w:r>
          </w:p>
          <w:p w:rsidR="002E7EF8" w:rsidRPr="00C10419" w:rsidRDefault="002E7EF8" w:rsidP="00C10419">
            <w:pPr>
              <w:widowControl w:val="0"/>
              <w:spacing w:after="0" w:line="240" w:lineRule="auto"/>
              <w:jc w:val="both"/>
              <w:rPr>
                <w:rFonts w:ascii="Times New Roman" w:hAnsi="Times New Roman" w:cs="Times New Roman"/>
                <w:sz w:val="28"/>
                <w:szCs w:val="28"/>
              </w:rPr>
            </w:pP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Форма підсумкового контролю</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диференційований залік</w:t>
            </w:r>
          </w:p>
          <w:p w:rsidR="002E7EF8" w:rsidRPr="00C10419" w:rsidRDefault="002E7EF8" w:rsidP="00C10419">
            <w:pPr>
              <w:widowControl w:val="0"/>
              <w:spacing w:after="0" w:line="240" w:lineRule="auto"/>
              <w:jc w:val="both"/>
              <w:rPr>
                <w:rFonts w:ascii="Times New Roman" w:hAnsi="Times New Roman" w:cs="Times New Roman"/>
                <w:sz w:val="28"/>
                <w:szCs w:val="28"/>
              </w:rPr>
            </w:pP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Викладач</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Яланська Вікторія Віталіївна</w:t>
            </w:r>
          </w:p>
          <w:p w:rsidR="002E7EF8" w:rsidRPr="00C10419" w:rsidRDefault="002E7EF8" w:rsidP="00C10419">
            <w:pPr>
              <w:widowControl w:val="0"/>
              <w:spacing w:after="0" w:line="240" w:lineRule="auto"/>
              <w:jc w:val="both"/>
              <w:rPr>
                <w:rFonts w:ascii="Times New Roman" w:hAnsi="Times New Roman" w:cs="Times New Roman"/>
                <w:sz w:val="28"/>
                <w:szCs w:val="28"/>
              </w:rPr>
            </w:pP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Посада, кваліфікаційна категорія, науковий ступінь, педагогічне звання</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 xml:space="preserve"> викладач другої категорії </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Е-mail викладача</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Roboto" w:hAnsi="Roboto" w:cs="Roboto"/>
                <w:color w:val="1F1F1F"/>
                <w:sz w:val="21"/>
                <w:szCs w:val="21"/>
                <w:shd w:val="clear" w:color="auto" w:fill="E9EEF6"/>
              </w:rPr>
              <w:t>av08040805@gmail.com</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Посилання на сайт для дистанційного навчання</w:t>
            </w:r>
          </w:p>
        </w:tc>
        <w:tc>
          <w:tcPr>
            <w:tcW w:w="5728" w:type="dxa"/>
            <w:gridSpan w:val="2"/>
          </w:tcPr>
          <w:p w:rsidR="002E7EF8" w:rsidRPr="00C10419" w:rsidRDefault="00352038" w:rsidP="00C10419">
            <w:pPr>
              <w:widowControl w:val="0"/>
              <w:spacing w:after="0" w:line="240" w:lineRule="auto"/>
              <w:jc w:val="both"/>
              <w:rPr>
                <w:rFonts w:ascii="Times New Roman" w:hAnsi="Times New Roman" w:cs="Times New Roman"/>
                <w:sz w:val="28"/>
                <w:szCs w:val="28"/>
              </w:rPr>
            </w:pPr>
            <w:hyperlink r:id="rId8">
              <w:r w:rsidR="002E7EF8" w:rsidRPr="00C10419">
                <w:rPr>
                  <w:rFonts w:ascii="Arial" w:hAnsi="Arial" w:cs="Arial"/>
                  <w:color w:val="1155CC"/>
                  <w:highlight w:val="white"/>
                  <w:u w:val="single"/>
                </w:rPr>
                <w:t>https://us04web.zoom.us/j/75359999755?pwd=yAM7ykaHcooWNkIfTKzXnygSabkCrK.1</w:t>
              </w:r>
            </w:hyperlink>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Навчальні заняття та консультації</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Відповідно до розкладу занять та консультацій.</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 xml:space="preserve">Заняття та консультації в онлайн форматі проводяться на платформі Zoom за посиланням: </w:t>
            </w:r>
            <w:r>
              <w:t xml:space="preserve"> </w:t>
            </w:r>
            <w:hyperlink r:id="rId9">
              <w:r w:rsidRPr="00C10419">
                <w:rPr>
                  <w:rFonts w:ascii="Arial" w:hAnsi="Arial" w:cs="Arial"/>
                  <w:color w:val="1155CC"/>
                  <w:highlight w:val="white"/>
                  <w:u w:val="single"/>
                </w:rPr>
                <w:t>https://us04web.zoom.us/j/75359999755?pwd=yAM7ykaHcooWNkIfTKzXnygSabkCrK.1</w:t>
              </w:r>
            </w:hyperlink>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lastRenderedPageBreak/>
              <w:t>Анотація навчальної дисципліни</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i/>
                <w:color w:val="0000FF"/>
                <w:sz w:val="28"/>
                <w:szCs w:val="28"/>
              </w:rPr>
              <w:t>Навчальна дисципліна «Організація пасажирських перевезень» формує знання</w:t>
            </w:r>
            <w:r w:rsidRPr="00C10419">
              <w:rPr>
                <w:sz w:val="28"/>
                <w:szCs w:val="28"/>
              </w:rPr>
              <w:t xml:space="preserve"> </w:t>
            </w:r>
            <w:r w:rsidRPr="00C10419">
              <w:rPr>
                <w:rFonts w:ascii="Times New Roman" w:hAnsi="Times New Roman" w:cs="Times New Roman"/>
                <w:sz w:val="28"/>
                <w:szCs w:val="28"/>
              </w:rPr>
              <w:t>з основних положень Статуту залізниць України з організації пасажирських перевезень; розподілу перевезень за видами сполучень, класифікацію пасажирських поїздів та їх нумерацію; техніко – економічних показників; класифікацію вокзалів, типів пасажирських вагонів; технологічного процесу роботи вокзалів; правил перевезень пасажирів, багажу, вантажобагажу; вміти користуватися таблицями, визначати вартість проїзду та оформити проїзні документи; розрахувати повернення платежів з різних обставин зміни умов проїзду; визначити вартість за перевезення багажу і вантажобагажу; оформлення перевезення</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 xml:space="preserve">Мета та завдання навчальної дисципліни </w:t>
            </w:r>
          </w:p>
          <w:p w:rsidR="002E7EF8" w:rsidRPr="00C10419" w:rsidRDefault="002E7EF8" w:rsidP="00C10419">
            <w:pPr>
              <w:widowControl w:val="0"/>
              <w:spacing w:after="0" w:line="240" w:lineRule="auto"/>
              <w:rPr>
                <w:rFonts w:ascii="Times New Roman" w:hAnsi="Times New Roman" w:cs="Times New Roman"/>
                <w:sz w:val="28"/>
                <w:szCs w:val="28"/>
              </w:rPr>
            </w:pPr>
          </w:p>
        </w:tc>
        <w:tc>
          <w:tcPr>
            <w:tcW w:w="5728" w:type="dxa"/>
            <w:gridSpan w:val="2"/>
          </w:tcPr>
          <w:p w:rsidR="002E7EF8" w:rsidRPr="00C10419" w:rsidRDefault="002E7EF8" w:rsidP="00C10419">
            <w:pPr>
              <w:spacing w:after="0" w:line="322" w:lineRule="auto"/>
              <w:ind w:right="382" w:firstLine="720"/>
              <w:jc w:val="both"/>
              <w:rPr>
                <w:rFonts w:ascii="Times New Roman" w:hAnsi="Times New Roman" w:cs="Times New Roman"/>
                <w:color w:val="000000"/>
                <w:sz w:val="28"/>
                <w:szCs w:val="28"/>
              </w:rPr>
            </w:pPr>
            <w:r w:rsidRPr="00C10419">
              <w:rPr>
                <w:rFonts w:ascii="Times New Roman" w:hAnsi="Times New Roman" w:cs="Times New Roman"/>
                <w:b/>
                <w:i/>
                <w:color w:val="0000FF"/>
                <w:sz w:val="28"/>
                <w:szCs w:val="28"/>
              </w:rPr>
              <w:t>Метою</w:t>
            </w:r>
            <w:r w:rsidRPr="00C10419">
              <w:rPr>
                <w:rFonts w:ascii="Times New Roman" w:hAnsi="Times New Roman" w:cs="Times New Roman"/>
                <w:color w:val="000000"/>
                <w:sz w:val="28"/>
                <w:szCs w:val="28"/>
              </w:rPr>
              <w:t xml:space="preserve"> вивчення навчальної дисципліни «Організація пасажирських перевезень є вивченні питань з організації пасажирських перевезень, правил перевезень пасажирів, багажу і вантажобагажу, оформленні проїзних і перевізних документів, системи діючих тарифів, основ обслуговування пасажирів, технології роботи вокзалів.</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b/>
                <w:i/>
                <w:color w:val="0000FF"/>
                <w:sz w:val="28"/>
                <w:szCs w:val="28"/>
              </w:rPr>
              <w:t>Завданням</w:t>
            </w:r>
            <w:r w:rsidRPr="00C10419">
              <w:rPr>
                <w:rFonts w:ascii="Times New Roman" w:hAnsi="Times New Roman" w:cs="Times New Roman"/>
                <w:b/>
                <w:sz w:val="28"/>
                <w:szCs w:val="28"/>
              </w:rPr>
              <w:t xml:space="preserve"> </w:t>
            </w:r>
            <w:r w:rsidRPr="00C10419">
              <w:rPr>
                <w:rFonts w:ascii="Times New Roman" w:hAnsi="Times New Roman" w:cs="Times New Roman"/>
                <w:sz w:val="28"/>
                <w:szCs w:val="28"/>
              </w:rPr>
              <w:t>навчальної дисципліни є:</w:t>
            </w:r>
          </w:p>
          <w:p w:rsidR="002E7EF8" w:rsidRPr="00C10419" w:rsidRDefault="002E7EF8" w:rsidP="00C10419">
            <w:pPr>
              <w:widowControl w:val="0"/>
              <w:numPr>
                <w:ilvl w:val="0"/>
                <w:numId w:val="3"/>
              </w:numPr>
              <w:spacing w:after="0" w:line="240" w:lineRule="auto"/>
              <w:ind w:left="0" w:firstLine="360"/>
              <w:jc w:val="both"/>
              <w:rPr>
                <w:rFonts w:ascii="Times New Roman" w:hAnsi="Times New Roman" w:cs="Times New Roman"/>
                <w:sz w:val="28"/>
                <w:szCs w:val="28"/>
              </w:rPr>
            </w:pPr>
            <w:r w:rsidRPr="00C10419">
              <w:rPr>
                <w:rFonts w:ascii="Times New Roman" w:hAnsi="Times New Roman" w:cs="Times New Roman"/>
                <w:sz w:val="28"/>
                <w:szCs w:val="28"/>
              </w:rPr>
              <w:t xml:space="preserve">вивчення правил та умов перевезення пасажирів, багажу і вантажобагажу; </w:t>
            </w:r>
          </w:p>
          <w:p w:rsidR="002E7EF8" w:rsidRPr="00C10419" w:rsidRDefault="002E7EF8" w:rsidP="00C10419">
            <w:pPr>
              <w:widowControl w:val="0"/>
              <w:numPr>
                <w:ilvl w:val="0"/>
                <w:numId w:val="3"/>
              </w:numPr>
              <w:spacing w:after="0" w:line="240" w:lineRule="auto"/>
              <w:ind w:left="19" w:firstLine="341"/>
              <w:jc w:val="both"/>
              <w:rPr>
                <w:rFonts w:ascii="Times New Roman" w:hAnsi="Times New Roman" w:cs="Times New Roman"/>
                <w:sz w:val="28"/>
                <w:szCs w:val="28"/>
              </w:rPr>
            </w:pPr>
            <w:r w:rsidRPr="00C10419">
              <w:rPr>
                <w:rFonts w:ascii="Times New Roman" w:hAnsi="Times New Roman" w:cs="Times New Roman"/>
                <w:sz w:val="28"/>
                <w:szCs w:val="28"/>
              </w:rPr>
              <w:t xml:space="preserve">вміння визначити вартість проїзду дорослих пасажирів та дітей при різних умовах проїзду, </w:t>
            </w:r>
          </w:p>
          <w:p w:rsidR="002E7EF8" w:rsidRPr="00C10419" w:rsidRDefault="002E7EF8" w:rsidP="00C10419">
            <w:pPr>
              <w:widowControl w:val="0"/>
              <w:numPr>
                <w:ilvl w:val="0"/>
                <w:numId w:val="3"/>
              </w:numPr>
              <w:spacing w:after="0" w:line="240" w:lineRule="auto"/>
              <w:ind w:left="61" w:firstLine="299"/>
              <w:jc w:val="both"/>
              <w:rPr>
                <w:rFonts w:ascii="Times New Roman" w:hAnsi="Times New Roman" w:cs="Times New Roman"/>
                <w:sz w:val="28"/>
                <w:szCs w:val="28"/>
              </w:rPr>
            </w:pPr>
            <w:r w:rsidRPr="00C10419">
              <w:rPr>
                <w:rFonts w:ascii="Times New Roman" w:hAnsi="Times New Roman" w:cs="Times New Roman"/>
                <w:sz w:val="28"/>
                <w:szCs w:val="28"/>
              </w:rPr>
              <w:t>визначати вартість за перевезення багажу та вантажобагажу, а також збори за інші види послуг, що надаються пасажирам на вокзалах і в поїздах.</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lastRenderedPageBreak/>
              <w:t>Програмні компетентності</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ЗК 6 Здатність проведення досліджень на відповідному рівні.</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ЗК 7 здатність генерувати нові ідеї (креативність) .</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ЗК 8 Здатність розробляти та управляти проєктами.</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ЗК 9 Навики здійснення безпечної діяльності.</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ЗК 11 Здатність працювати автономно та в команді.</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ЗК 12 Знання та розуміння предметної області та розуміння професійної діяльності.</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ЗК 13 Здатність до абстрактного мислення, аналізу та синтезу.</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СК 1 Здатність аналізувати та прогнозувати параметри та показники функціонування транспортних систем з урахуванням впливу зовнішнього середовища.</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СК 4 Здатність організувати та управляти перевезенням пасажирів та багажу.</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СК 5 Здатність до оперативного управління рухом залізничного транспорту.</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СК 12 Здатність організовувати міжнародні перевезення.</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СК 13 Здатність оцінювати плани та пропозиції щодо організації та технології перевезень, складені іншими суб’єктами, та вносити необхідні зміни виходячи з техніко-експлуатаційних параметрів та принципів функціонування об’єктів та пристроїв транспортної інфраструктури, транспортних засобів.</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СК 14 Здатність використовувати сучасні інформаційні технології, автоматизовані системи керування при організації перевізного процесу.</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СК 16 Здатність враховувати людський фактор в транспортних технологіях.</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lastRenderedPageBreak/>
              <w:t>Очікувані результати навчання</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 xml:space="preserve">РН 9 Розробляти, планувати, впроваджувати методи організації безпечної діяльності у сфері транспортних систем та технологій.  </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РН 14 Організовувати та управляти перевезенням пасажирів та багажу в різних сполученнях.</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РН 16 Вибрати ефективні технології взаємодії видів транспорту. Аналізувати можливості застосування різноманітних варіантів взаємодії видів транспорту.</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РН 18 Досліджувати види і типи транспортних систем. Знаходити рішення оптимізації параметрів транспортних систем. Оцінювати ефективність інфраструктури та технології функціонування транспортних систем.</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 xml:space="preserve">РН 22 Організовувати міжнародні перевезення. </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РН 23 Розпізнавати якісні і кількісні показники.</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 xml:space="preserve">Згідно з вимогами навчальної програми дисципліни студенти повинні </w:t>
            </w:r>
          </w:p>
          <w:p w:rsidR="002E7EF8" w:rsidRPr="00C10419" w:rsidRDefault="002E7EF8" w:rsidP="00C10419">
            <w:pPr>
              <w:widowControl w:val="0"/>
              <w:spacing w:after="0" w:line="240" w:lineRule="auto"/>
              <w:jc w:val="both"/>
              <w:rPr>
                <w:rFonts w:ascii="Times New Roman" w:hAnsi="Times New Roman" w:cs="Times New Roman"/>
                <w:color w:val="0000FF"/>
                <w:sz w:val="28"/>
                <w:szCs w:val="28"/>
              </w:rPr>
            </w:pPr>
            <w:r w:rsidRPr="00C10419">
              <w:rPr>
                <w:rFonts w:ascii="Times New Roman" w:hAnsi="Times New Roman" w:cs="Times New Roman"/>
                <w:b/>
                <w:i/>
                <w:color w:val="0000FF"/>
                <w:sz w:val="28"/>
                <w:szCs w:val="28"/>
              </w:rPr>
              <w:t>знати:</w:t>
            </w:r>
            <w:r w:rsidRPr="00C10419">
              <w:rPr>
                <w:rFonts w:ascii="Times New Roman" w:hAnsi="Times New Roman" w:cs="Times New Roman"/>
                <w:color w:val="0000FF"/>
                <w:sz w:val="28"/>
                <w:szCs w:val="28"/>
              </w:rPr>
              <w:t xml:space="preserve"> </w:t>
            </w:r>
          </w:p>
          <w:p w:rsidR="002E7EF8" w:rsidRPr="00C10419" w:rsidRDefault="002E7EF8" w:rsidP="00C10419">
            <w:pPr>
              <w:widowControl w:val="0"/>
              <w:numPr>
                <w:ilvl w:val="0"/>
                <w:numId w:val="12"/>
              </w:numPr>
              <w:spacing w:after="0"/>
              <w:jc w:val="both"/>
              <w:rPr>
                <w:rFonts w:ascii="Times New Roman" w:hAnsi="Times New Roman" w:cs="Times New Roman"/>
                <w:color w:val="000000"/>
                <w:sz w:val="28"/>
                <w:szCs w:val="28"/>
              </w:rPr>
            </w:pPr>
            <w:r w:rsidRPr="00C10419">
              <w:rPr>
                <w:rFonts w:ascii="Times New Roman" w:hAnsi="Times New Roman" w:cs="Times New Roman"/>
                <w:sz w:val="28"/>
                <w:szCs w:val="28"/>
              </w:rPr>
              <w:t>основні положення правил перевезень пасажирів, багажу і вантажобагажу;</w:t>
            </w:r>
          </w:p>
          <w:p w:rsidR="002E7EF8" w:rsidRPr="00C10419" w:rsidRDefault="002E7EF8" w:rsidP="00C10419">
            <w:pPr>
              <w:widowControl w:val="0"/>
              <w:numPr>
                <w:ilvl w:val="0"/>
                <w:numId w:val="12"/>
              </w:numPr>
              <w:spacing w:after="0"/>
              <w:jc w:val="both"/>
              <w:rPr>
                <w:rFonts w:ascii="Times New Roman" w:hAnsi="Times New Roman" w:cs="Times New Roman"/>
                <w:color w:val="000000"/>
                <w:sz w:val="28"/>
                <w:szCs w:val="28"/>
              </w:rPr>
            </w:pPr>
            <w:r w:rsidRPr="00C10419">
              <w:rPr>
                <w:rFonts w:ascii="Times New Roman" w:hAnsi="Times New Roman" w:cs="Times New Roman"/>
                <w:sz w:val="28"/>
                <w:szCs w:val="28"/>
              </w:rPr>
              <w:t>порядок оформлення провізних і перевізних документів;</w:t>
            </w:r>
          </w:p>
          <w:p w:rsidR="002E7EF8" w:rsidRPr="00C10419" w:rsidRDefault="002E7EF8" w:rsidP="00C10419">
            <w:pPr>
              <w:widowControl w:val="0"/>
              <w:numPr>
                <w:ilvl w:val="0"/>
                <w:numId w:val="12"/>
              </w:numPr>
              <w:jc w:val="both"/>
              <w:rPr>
                <w:rFonts w:ascii="Times New Roman" w:hAnsi="Times New Roman" w:cs="Times New Roman"/>
                <w:color w:val="000000"/>
                <w:sz w:val="28"/>
                <w:szCs w:val="28"/>
              </w:rPr>
            </w:pPr>
            <w:r w:rsidRPr="00C10419">
              <w:rPr>
                <w:rFonts w:ascii="Times New Roman" w:hAnsi="Times New Roman" w:cs="Times New Roman"/>
                <w:sz w:val="28"/>
                <w:szCs w:val="28"/>
              </w:rPr>
              <w:t xml:space="preserve"> основні положення Статуту залізниць України</w:t>
            </w:r>
            <w:r w:rsidRPr="00C10419">
              <w:rPr>
                <w:rFonts w:ascii="Times New Roman" w:hAnsi="Times New Roman" w:cs="Times New Roman"/>
                <w:b/>
                <w:sz w:val="28"/>
                <w:szCs w:val="28"/>
              </w:rPr>
              <w:t xml:space="preserve"> з</w:t>
            </w:r>
            <w:r w:rsidRPr="00C10419">
              <w:rPr>
                <w:rFonts w:ascii="Times New Roman" w:hAnsi="Times New Roman" w:cs="Times New Roman"/>
                <w:sz w:val="28"/>
                <w:szCs w:val="28"/>
              </w:rPr>
              <w:t xml:space="preserve"> перевезень пасажирів</w:t>
            </w:r>
            <w:r w:rsidRPr="00C10419">
              <w:rPr>
                <w:rFonts w:ascii="Times New Roman" w:hAnsi="Times New Roman" w:cs="Times New Roman"/>
                <w:color w:val="000000"/>
                <w:sz w:val="28"/>
                <w:szCs w:val="28"/>
              </w:rPr>
              <w:t xml:space="preserve"> </w:t>
            </w:r>
          </w:p>
          <w:p w:rsidR="002E7EF8" w:rsidRPr="00C10419" w:rsidRDefault="002E7EF8" w:rsidP="00C10419">
            <w:pPr>
              <w:widowControl w:val="0"/>
              <w:spacing w:after="0" w:line="240" w:lineRule="auto"/>
              <w:jc w:val="both"/>
              <w:rPr>
                <w:rFonts w:ascii="Times New Roman" w:hAnsi="Times New Roman" w:cs="Times New Roman"/>
                <w:color w:val="0000FF"/>
                <w:sz w:val="28"/>
                <w:szCs w:val="28"/>
              </w:rPr>
            </w:pPr>
            <w:r w:rsidRPr="00C10419">
              <w:rPr>
                <w:rFonts w:ascii="Times New Roman" w:hAnsi="Times New Roman" w:cs="Times New Roman"/>
                <w:b/>
                <w:i/>
                <w:color w:val="0000FF"/>
                <w:sz w:val="28"/>
                <w:szCs w:val="28"/>
              </w:rPr>
              <w:t xml:space="preserve">вміти: </w:t>
            </w:r>
          </w:p>
          <w:p w:rsidR="002E7EF8" w:rsidRPr="00C10419" w:rsidRDefault="002E7EF8" w:rsidP="00C10419">
            <w:pPr>
              <w:widowControl w:val="0"/>
              <w:numPr>
                <w:ilvl w:val="0"/>
                <w:numId w:val="14"/>
              </w:numPr>
              <w:spacing w:line="240" w:lineRule="auto"/>
              <w:jc w:val="both"/>
              <w:rPr>
                <w:rFonts w:ascii="Times New Roman" w:hAnsi="Times New Roman" w:cs="Times New Roman"/>
                <w:color w:val="000000"/>
                <w:sz w:val="28"/>
                <w:szCs w:val="28"/>
              </w:rPr>
            </w:pPr>
            <w:r w:rsidRPr="00C10419">
              <w:rPr>
                <w:rFonts w:ascii="Times New Roman" w:hAnsi="Times New Roman" w:cs="Times New Roman"/>
                <w:sz w:val="28"/>
                <w:szCs w:val="28"/>
              </w:rPr>
              <w:t>користуватися таблицями діючих тарифів для визначення вартості перевезень пасажирів багажу і вантажобагажу;</w:t>
            </w:r>
          </w:p>
          <w:p w:rsidR="002E7EF8" w:rsidRPr="00C10419" w:rsidRDefault="002E7EF8" w:rsidP="00C10419">
            <w:pPr>
              <w:widowControl w:val="0"/>
              <w:numPr>
                <w:ilvl w:val="0"/>
                <w:numId w:val="14"/>
              </w:numPr>
              <w:spacing w:line="240" w:lineRule="auto"/>
              <w:jc w:val="both"/>
              <w:rPr>
                <w:rFonts w:ascii="Times New Roman" w:hAnsi="Times New Roman" w:cs="Times New Roman"/>
                <w:color w:val="000000"/>
                <w:sz w:val="28"/>
                <w:szCs w:val="28"/>
              </w:rPr>
            </w:pPr>
            <w:r w:rsidRPr="00C10419">
              <w:rPr>
                <w:rFonts w:ascii="Times New Roman" w:hAnsi="Times New Roman" w:cs="Times New Roman"/>
                <w:sz w:val="28"/>
                <w:szCs w:val="28"/>
              </w:rPr>
              <w:t xml:space="preserve"> розрахувати необхідну кількість квиткових кас, камер схову, потрібну площу основних приміщень вокзалу.</w:t>
            </w:r>
            <w:r w:rsidRPr="00C10419">
              <w:rPr>
                <w:rFonts w:ascii="Times New Roman" w:hAnsi="Times New Roman" w:cs="Times New Roman"/>
                <w:color w:val="000000"/>
                <w:sz w:val="28"/>
                <w:szCs w:val="28"/>
              </w:rPr>
              <w:t>.</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lastRenderedPageBreak/>
              <w:t>Пререквізити</w:t>
            </w:r>
          </w:p>
        </w:tc>
        <w:tc>
          <w:tcPr>
            <w:tcW w:w="5728" w:type="dxa"/>
            <w:gridSpan w:val="2"/>
          </w:tcPr>
          <w:p w:rsidR="002E7EF8" w:rsidRPr="00C10419" w:rsidRDefault="002E7EF8" w:rsidP="00C10419">
            <w:pPr>
              <w:ind w:right="167" w:firstLine="709"/>
              <w:jc w:val="both"/>
              <w:rPr>
                <w:sz w:val="28"/>
                <w:szCs w:val="28"/>
              </w:rPr>
            </w:pPr>
            <w:r w:rsidRPr="00C10419">
              <w:rPr>
                <w:rFonts w:ascii="Times New Roman" w:hAnsi="Times New Roman" w:cs="Times New Roman"/>
                <w:sz w:val="28"/>
                <w:szCs w:val="28"/>
              </w:rPr>
              <w:t>Для підвищення ефективності вивчення навчальної дисципліни «Організація пасажирських перевезень» здобувач освіти повинен до початку курсу мати знання з таких дисциплін: «Технологія галузі і технічні засоби залізничного транспорту», «Організація руху поїздів», «Т</w:t>
            </w:r>
            <w:r w:rsidRPr="00C10419">
              <w:rPr>
                <w:rFonts w:ascii="Times New Roman" w:hAnsi="Times New Roman" w:cs="Times New Roman"/>
                <w:color w:val="000000"/>
                <w:sz w:val="28"/>
                <w:szCs w:val="28"/>
              </w:rPr>
              <w:t>ехнічна експлуатація залізниць і безпека руху»</w:t>
            </w:r>
            <w:r w:rsidRPr="00C10419">
              <w:rPr>
                <w:rFonts w:ascii="Times New Roman" w:hAnsi="Times New Roman" w:cs="Times New Roman"/>
                <w:sz w:val="28"/>
                <w:szCs w:val="28"/>
              </w:rPr>
              <w:t>.</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Постреквізити</w:t>
            </w:r>
          </w:p>
        </w:tc>
        <w:tc>
          <w:tcPr>
            <w:tcW w:w="5728" w:type="dxa"/>
            <w:gridSpan w:val="2"/>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Навчальна дисципліна «Організація пасажирських перевезень» дає можливість в подальшому опановувати технічні навчальні дисципліни на рівні вищої освіти за освітнім ступенем «бакалавр». Вона є методологічною, необхідною для вивчення всіх спеціальних дисциплін.</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lastRenderedPageBreak/>
              <w:t>Навчальна логістика</w:t>
            </w:r>
          </w:p>
        </w:tc>
        <w:tc>
          <w:tcPr>
            <w:tcW w:w="5728" w:type="dxa"/>
            <w:gridSpan w:val="2"/>
          </w:tcPr>
          <w:p w:rsidR="002E7EF8" w:rsidRPr="00C10419" w:rsidRDefault="002E7EF8" w:rsidP="00C10419">
            <w:pPr>
              <w:widowControl w:val="0"/>
              <w:spacing w:after="0" w:line="240" w:lineRule="auto"/>
              <w:jc w:val="center"/>
              <w:rPr>
                <w:rFonts w:ascii="Times New Roman" w:hAnsi="Times New Roman" w:cs="Times New Roman"/>
                <w:b/>
                <w:i/>
                <w:color w:val="1F4E79"/>
                <w:sz w:val="28"/>
                <w:szCs w:val="28"/>
                <w:u w:val="single"/>
              </w:rPr>
            </w:pPr>
            <w:r w:rsidRPr="00C10419">
              <w:rPr>
                <w:rFonts w:ascii="Times New Roman" w:hAnsi="Times New Roman" w:cs="Times New Roman"/>
                <w:b/>
                <w:i/>
                <w:color w:val="1F4E79"/>
                <w:sz w:val="28"/>
                <w:szCs w:val="28"/>
                <w:u w:val="single"/>
              </w:rPr>
              <w:t>Теми лекцій</w:t>
            </w:r>
          </w:p>
          <w:p w:rsidR="002E7EF8" w:rsidRPr="00C10419" w:rsidRDefault="002E7EF8" w:rsidP="00C10419">
            <w:pPr>
              <w:shd w:val="clear" w:color="auto" w:fill="FFFFFF"/>
              <w:spacing w:after="0" w:line="240" w:lineRule="auto"/>
              <w:jc w:val="both"/>
              <w:rPr>
                <w:rFonts w:ascii="Times New Roman" w:hAnsi="Times New Roman" w:cs="Times New Roman"/>
                <w:color w:val="1F4E79"/>
                <w:sz w:val="24"/>
                <w:szCs w:val="24"/>
              </w:rPr>
            </w:pPr>
            <w:r w:rsidRPr="00C10419">
              <w:rPr>
                <w:rFonts w:ascii="Times New Roman" w:hAnsi="Times New Roman" w:cs="Times New Roman"/>
                <w:b/>
                <w:color w:val="1F4E79"/>
                <w:sz w:val="28"/>
                <w:szCs w:val="28"/>
              </w:rPr>
              <w:t xml:space="preserve">Розділ 1 </w:t>
            </w:r>
            <w:r w:rsidRPr="00C10419">
              <w:rPr>
                <w:rFonts w:ascii="Times New Roman" w:hAnsi="Times New Roman" w:cs="Times New Roman"/>
                <w:sz w:val="28"/>
                <w:szCs w:val="28"/>
              </w:rPr>
              <w:t>Організація роботи вокзалів та планування пасажирських перевезень</w:t>
            </w:r>
            <w:r w:rsidRPr="00C10419">
              <w:rPr>
                <w:rFonts w:ascii="Times New Roman" w:hAnsi="Times New Roman" w:cs="Times New Roman"/>
                <w:b/>
                <w:color w:val="1F4E79"/>
                <w:sz w:val="28"/>
                <w:szCs w:val="28"/>
              </w:rPr>
              <w:t>.</w:t>
            </w:r>
          </w:p>
          <w:p w:rsidR="002E7EF8" w:rsidRPr="00C10419" w:rsidRDefault="002E7EF8" w:rsidP="00C10419">
            <w:pPr>
              <w:spacing w:after="0" w:line="317" w:lineRule="auto"/>
              <w:ind w:right="187"/>
              <w:jc w:val="both"/>
              <w:rPr>
                <w:rFonts w:ascii="Times New Roman" w:hAnsi="Times New Roman" w:cs="Times New Roman"/>
                <w:color w:val="000000"/>
                <w:sz w:val="28"/>
                <w:szCs w:val="28"/>
              </w:rPr>
            </w:pPr>
            <w:r w:rsidRPr="00C10419">
              <w:rPr>
                <w:rFonts w:ascii="Times New Roman" w:hAnsi="Times New Roman" w:cs="Times New Roman"/>
                <w:b/>
                <w:color w:val="1F4E79"/>
                <w:sz w:val="28"/>
                <w:szCs w:val="28"/>
              </w:rPr>
              <w:t>Тема 1</w:t>
            </w:r>
            <w:r w:rsidRPr="00C10419">
              <w:rPr>
                <w:rFonts w:ascii="Times New Roman" w:hAnsi="Times New Roman" w:cs="Times New Roman"/>
                <w:b/>
                <w:color w:val="000000"/>
                <w:sz w:val="28"/>
                <w:szCs w:val="28"/>
              </w:rPr>
              <w:t xml:space="preserve"> </w:t>
            </w:r>
            <w:r w:rsidRPr="00C10419">
              <w:rPr>
                <w:rFonts w:ascii="Times New Roman" w:hAnsi="Times New Roman" w:cs="Times New Roman"/>
                <w:color w:val="000000"/>
                <w:sz w:val="28"/>
                <w:szCs w:val="28"/>
              </w:rPr>
              <w:t>Основи планування і організації пасажирських перевезень.</w:t>
            </w:r>
          </w:p>
          <w:p w:rsidR="002E7EF8" w:rsidRPr="00C10419" w:rsidRDefault="002E7EF8" w:rsidP="00C10419">
            <w:pPr>
              <w:shd w:val="clear" w:color="auto" w:fill="FFFFFF"/>
              <w:spacing w:after="0" w:line="240" w:lineRule="auto"/>
              <w:jc w:val="both"/>
              <w:rPr>
                <w:rFonts w:ascii="Times New Roman" w:hAnsi="Times New Roman" w:cs="Times New Roman"/>
                <w:sz w:val="24"/>
                <w:szCs w:val="24"/>
              </w:rPr>
            </w:pPr>
            <w:r w:rsidRPr="00C10419">
              <w:rPr>
                <w:rFonts w:ascii="Times New Roman" w:hAnsi="Times New Roman" w:cs="Times New Roman"/>
                <w:b/>
                <w:color w:val="1F4E79"/>
                <w:sz w:val="28"/>
                <w:szCs w:val="28"/>
              </w:rPr>
              <w:t>Тема 2</w:t>
            </w:r>
            <w:r w:rsidRPr="00C10419">
              <w:rPr>
                <w:rFonts w:ascii="Times New Roman" w:hAnsi="Times New Roman" w:cs="Times New Roman"/>
                <w:sz w:val="28"/>
                <w:szCs w:val="28"/>
              </w:rPr>
              <w:t xml:space="preserve"> Технічні засоби для пасажирських перевезень</w:t>
            </w:r>
          </w:p>
          <w:p w:rsidR="002E7EF8" w:rsidRPr="00C10419" w:rsidRDefault="002E7EF8" w:rsidP="00C10419">
            <w:pPr>
              <w:shd w:val="clear" w:color="auto" w:fill="FFFFFF"/>
              <w:spacing w:after="0" w:line="240" w:lineRule="auto"/>
              <w:jc w:val="both"/>
              <w:rPr>
                <w:rFonts w:ascii="Times New Roman" w:hAnsi="Times New Roman" w:cs="Times New Roman"/>
                <w:sz w:val="24"/>
                <w:szCs w:val="24"/>
              </w:rPr>
            </w:pPr>
            <w:r w:rsidRPr="00C10419">
              <w:rPr>
                <w:rFonts w:ascii="Times New Roman" w:hAnsi="Times New Roman" w:cs="Times New Roman"/>
                <w:b/>
                <w:color w:val="1F4E79"/>
                <w:sz w:val="28"/>
                <w:szCs w:val="28"/>
              </w:rPr>
              <w:t>Тема 3</w:t>
            </w:r>
            <w:r w:rsidRPr="00C10419">
              <w:rPr>
                <w:rFonts w:ascii="Times New Roman" w:hAnsi="Times New Roman" w:cs="Times New Roman"/>
                <w:b/>
                <w:color w:val="000000"/>
                <w:sz w:val="28"/>
                <w:szCs w:val="28"/>
              </w:rPr>
              <w:t> </w:t>
            </w:r>
            <w:r w:rsidRPr="00C10419">
              <w:rPr>
                <w:rFonts w:ascii="Times New Roman" w:hAnsi="Times New Roman" w:cs="Times New Roman"/>
                <w:sz w:val="28"/>
                <w:szCs w:val="28"/>
              </w:rPr>
              <w:t xml:space="preserve"> Організація роботи вокзалів</w:t>
            </w:r>
            <w:r w:rsidRPr="00C10419">
              <w:rPr>
                <w:rFonts w:ascii="Times New Roman" w:hAnsi="Times New Roman" w:cs="Times New Roman"/>
                <w:color w:val="000000"/>
                <w:sz w:val="28"/>
                <w:szCs w:val="28"/>
              </w:rPr>
              <w:t>.</w:t>
            </w:r>
          </w:p>
          <w:p w:rsidR="002E7EF8" w:rsidRPr="00C10419" w:rsidRDefault="002E7EF8" w:rsidP="00C10419">
            <w:pPr>
              <w:shd w:val="clear" w:color="auto" w:fill="FFFFFF"/>
              <w:spacing w:after="0" w:line="240" w:lineRule="auto"/>
              <w:jc w:val="both"/>
              <w:rPr>
                <w:rFonts w:ascii="Times New Roman" w:hAnsi="Times New Roman" w:cs="Times New Roman"/>
                <w:b/>
                <w:color w:val="1F4E79"/>
                <w:sz w:val="28"/>
                <w:szCs w:val="28"/>
              </w:rPr>
            </w:pPr>
          </w:p>
          <w:p w:rsidR="002E7EF8" w:rsidRPr="00C10419" w:rsidRDefault="002E7EF8" w:rsidP="00C10419">
            <w:pPr>
              <w:keepNext/>
              <w:keepLines/>
              <w:spacing w:after="0" w:line="331" w:lineRule="auto"/>
              <w:ind w:right="382"/>
              <w:rPr>
                <w:rFonts w:ascii="Times New Roman" w:hAnsi="Times New Roman" w:cs="Times New Roman"/>
                <w:b/>
                <w:color w:val="000000"/>
                <w:sz w:val="28"/>
                <w:szCs w:val="28"/>
              </w:rPr>
            </w:pPr>
            <w:r w:rsidRPr="00C10419">
              <w:rPr>
                <w:rFonts w:ascii="Times New Roman" w:hAnsi="Times New Roman" w:cs="Times New Roman"/>
                <w:color w:val="1F4E79"/>
                <w:sz w:val="28"/>
                <w:szCs w:val="28"/>
              </w:rPr>
              <w:t>Розділ 2</w:t>
            </w:r>
            <w:r w:rsidRPr="00C10419">
              <w:rPr>
                <w:rFonts w:ascii="Times New Roman" w:hAnsi="Times New Roman" w:cs="Times New Roman"/>
                <w:b/>
                <w:color w:val="000000"/>
                <w:sz w:val="28"/>
                <w:szCs w:val="28"/>
              </w:rPr>
              <w:t xml:space="preserve"> </w:t>
            </w:r>
            <w:r w:rsidRPr="00C10419">
              <w:rPr>
                <w:rFonts w:ascii="Times New Roman" w:hAnsi="Times New Roman" w:cs="Times New Roman"/>
                <w:color w:val="000000"/>
                <w:sz w:val="28"/>
                <w:szCs w:val="28"/>
              </w:rPr>
              <w:t>Правила перевезень пасажирів, багажу і вантажобагажу</w:t>
            </w:r>
          </w:p>
          <w:p w:rsidR="002E7EF8" w:rsidRPr="00C10419" w:rsidRDefault="002E7EF8" w:rsidP="00C10419">
            <w:pPr>
              <w:spacing w:after="0" w:line="317" w:lineRule="auto"/>
              <w:ind w:right="382"/>
              <w:rPr>
                <w:rFonts w:ascii="Times New Roman" w:hAnsi="Times New Roman" w:cs="Times New Roman"/>
                <w:color w:val="000000"/>
                <w:sz w:val="28"/>
                <w:szCs w:val="28"/>
              </w:rPr>
            </w:pPr>
            <w:r w:rsidRPr="00C10419">
              <w:rPr>
                <w:rFonts w:ascii="Times New Roman" w:hAnsi="Times New Roman" w:cs="Times New Roman"/>
                <w:b/>
                <w:color w:val="1F4E79"/>
                <w:sz w:val="28"/>
                <w:szCs w:val="28"/>
              </w:rPr>
              <w:t>Тема 1</w:t>
            </w:r>
            <w:r w:rsidRPr="00C10419">
              <w:rPr>
                <w:rFonts w:ascii="Times New Roman" w:hAnsi="Times New Roman" w:cs="Times New Roman"/>
                <w:b/>
                <w:color w:val="000000"/>
                <w:sz w:val="28"/>
                <w:szCs w:val="28"/>
              </w:rPr>
              <w:t xml:space="preserve"> .</w:t>
            </w:r>
            <w:r w:rsidRPr="00C10419">
              <w:rPr>
                <w:rFonts w:ascii="Times New Roman" w:hAnsi="Times New Roman" w:cs="Times New Roman"/>
                <w:color w:val="000000"/>
                <w:sz w:val="28"/>
                <w:szCs w:val="28"/>
              </w:rPr>
              <w:t xml:space="preserve"> Залізничні пасажирські тарифи та збори, їх види і використання.</w:t>
            </w:r>
          </w:p>
          <w:p w:rsidR="002E7EF8" w:rsidRPr="00C10419" w:rsidRDefault="002E7EF8" w:rsidP="00C10419">
            <w:pPr>
              <w:shd w:val="clear" w:color="auto" w:fill="FFFFFF"/>
              <w:spacing w:after="0" w:line="240" w:lineRule="auto"/>
              <w:jc w:val="both"/>
              <w:rPr>
                <w:rFonts w:ascii="Times New Roman" w:hAnsi="Times New Roman" w:cs="Times New Roman"/>
                <w:sz w:val="24"/>
                <w:szCs w:val="24"/>
              </w:rPr>
            </w:pPr>
            <w:r w:rsidRPr="00C10419">
              <w:rPr>
                <w:rFonts w:ascii="Times New Roman" w:hAnsi="Times New Roman" w:cs="Times New Roman"/>
                <w:b/>
                <w:color w:val="1F4E79"/>
                <w:sz w:val="28"/>
                <w:szCs w:val="28"/>
              </w:rPr>
              <w:t>Тема 2</w:t>
            </w:r>
            <w:r w:rsidRPr="00C10419">
              <w:rPr>
                <w:rFonts w:ascii="Times New Roman" w:hAnsi="Times New Roman" w:cs="Times New Roman"/>
                <w:b/>
                <w:color w:val="000000"/>
                <w:sz w:val="28"/>
                <w:szCs w:val="28"/>
              </w:rPr>
              <w:t xml:space="preserve"> </w:t>
            </w:r>
            <w:r w:rsidRPr="00C10419">
              <w:rPr>
                <w:rFonts w:ascii="Times New Roman" w:hAnsi="Times New Roman" w:cs="Times New Roman"/>
                <w:sz w:val="28"/>
                <w:szCs w:val="28"/>
              </w:rPr>
              <w:t xml:space="preserve"> Пасажирські проїзні документи</w:t>
            </w:r>
            <w:r w:rsidRPr="00C10419">
              <w:rPr>
                <w:rFonts w:ascii="Times New Roman" w:hAnsi="Times New Roman" w:cs="Times New Roman"/>
                <w:color w:val="000000"/>
                <w:sz w:val="28"/>
                <w:szCs w:val="28"/>
              </w:rPr>
              <w:t>.</w:t>
            </w:r>
          </w:p>
          <w:p w:rsidR="002E7EF8" w:rsidRPr="00C10419" w:rsidRDefault="002E7EF8" w:rsidP="00C10419">
            <w:pPr>
              <w:shd w:val="clear" w:color="auto" w:fill="FFFFFF"/>
              <w:spacing w:after="0" w:line="240" w:lineRule="auto"/>
              <w:jc w:val="both"/>
              <w:rPr>
                <w:rFonts w:ascii="Times New Roman" w:hAnsi="Times New Roman" w:cs="Times New Roman"/>
                <w:color w:val="000000"/>
                <w:sz w:val="28"/>
                <w:szCs w:val="28"/>
              </w:rPr>
            </w:pPr>
            <w:r w:rsidRPr="00C10419">
              <w:rPr>
                <w:rFonts w:ascii="Times New Roman" w:hAnsi="Times New Roman" w:cs="Times New Roman"/>
                <w:b/>
                <w:color w:val="1F4E79"/>
                <w:sz w:val="28"/>
                <w:szCs w:val="28"/>
              </w:rPr>
              <w:t xml:space="preserve">Тема </w:t>
            </w:r>
            <w:r w:rsidRPr="00C10419">
              <w:rPr>
                <w:rFonts w:ascii="Times New Roman" w:hAnsi="Times New Roman" w:cs="Times New Roman"/>
                <w:sz w:val="28"/>
                <w:szCs w:val="28"/>
              </w:rPr>
              <w:t>Особливості організації пасажирських перевезень</w:t>
            </w:r>
            <w:r w:rsidRPr="00C10419">
              <w:rPr>
                <w:rFonts w:ascii="Times New Roman" w:hAnsi="Times New Roman" w:cs="Times New Roman"/>
                <w:color w:val="000000"/>
                <w:sz w:val="28"/>
                <w:szCs w:val="28"/>
              </w:rPr>
              <w:t xml:space="preserve">. </w:t>
            </w:r>
          </w:p>
          <w:p w:rsidR="002E7EF8" w:rsidRPr="00C10419" w:rsidRDefault="002E7EF8" w:rsidP="00C10419">
            <w:pPr>
              <w:shd w:val="clear" w:color="auto" w:fill="FFFFFF"/>
              <w:spacing w:after="0" w:line="240" w:lineRule="auto"/>
              <w:jc w:val="both"/>
              <w:rPr>
                <w:rFonts w:ascii="Times New Roman" w:hAnsi="Times New Roman" w:cs="Times New Roman"/>
                <w:color w:val="000000"/>
                <w:sz w:val="28"/>
                <w:szCs w:val="28"/>
              </w:rPr>
            </w:pPr>
            <w:r w:rsidRPr="00C10419">
              <w:rPr>
                <w:rFonts w:ascii="Times New Roman" w:hAnsi="Times New Roman" w:cs="Times New Roman"/>
                <w:b/>
                <w:color w:val="1F4E79"/>
                <w:sz w:val="28"/>
                <w:szCs w:val="28"/>
              </w:rPr>
              <w:t>Тема 4</w:t>
            </w:r>
            <w:r w:rsidRPr="00C10419">
              <w:rPr>
                <w:rFonts w:ascii="Times New Roman" w:hAnsi="Times New Roman" w:cs="Times New Roman"/>
                <w:b/>
                <w:color w:val="000000"/>
                <w:sz w:val="28"/>
                <w:szCs w:val="28"/>
              </w:rPr>
              <w:t> </w:t>
            </w:r>
            <w:r w:rsidRPr="00C10419">
              <w:rPr>
                <w:rFonts w:ascii="Times New Roman" w:hAnsi="Times New Roman" w:cs="Times New Roman"/>
                <w:sz w:val="28"/>
                <w:szCs w:val="28"/>
              </w:rPr>
              <w:t xml:space="preserve"> Зберігання та перевезення ручної поклажі, багажу, вантажобагажу</w:t>
            </w:r>
            <w:r w:rsidRPr="00C10419">
              <w:rPr>
                <w:rFonts w:ascii="Times New Roman" w:hAnsi="Times New Roman" w:cs="Times New Roman"/>
                <w:color w:val="000000"/>
                <w:sz w:val="28"/>
                <w:szCs w:val="28"/>
              </w:rPr>
              <w:t>.</w:t>
            </w:r>
          </w:p>
          <w:p w:rsidR="002E7EF8" w:rsidRDefault="002E7EF8" w:rsidP="00C10419">
            <w:pPr>
              <w:widowControl w:val="0"/>
              <w:spacing w:after="0" w:line="240" w:lineRule="auto"/>
              <w:jc w:val="center"/>
              <w:rPr>
                <w:rFonts w:ascii="Times New Roman" w:hAnsi="Times New Roman" w:cs="Times New Roman"/>
                <w:b/>
                <w:i/>
                <w:color w:val="2F5496"/>
                <w:sz w:val="28"/>
                <w:szCs w:val="28"/>
                <w:u w:val="single"/>
              </w:rPr>
            </w:pPr>
            <w:r w:rsidRPr="00C10419">
              <w:rPr>
                <w:rFonts w:ascii="Times New Roman" w:hAnsi="Times New Roman" w:cs="Times New Roman"/>
                <w:b/>
                <w:i/>
                <w:color w:val="2F5496"/>
                <w:sz w:val="28"/>
                <w:szCs w:val="28"/>
                <w:u w:val="single"/>
              </w:rPr>
              <w:t xml:space="preserve">Теми </w:t>
            </w:r>
            <w:r>
              <w:rPr>
                <w:rFonts w:ascii="Times New Roman" w:hAnsi="Times New Roman" w:cs="Times New Roman"/>
                <w:b/>
                <w:i/>
                <w:color w:val="2F5496"/>
                <w:sz w:val="28"/>
                <w:szCs w:val="28"/>
                <w:u w:val="single"/>
              </w:rPr>
              <w:t>практичних</w:t>
            </w:r>
            <w:r w:rsidRPr="00C10419">
              <w:rPr>
                <w:rFonts w:ascii="Times New Roman" w:hAnsi="Times New Roman" w:cs="Times New Roman"/>
                <w:b/>
                <w:i/>
                <w:color w:val="2F5496"/>
                <w:sz w:val="28"/>
                <w:szCs w:val="28"/>
                <w:u w:val="single"/>
              </w:rPr>
              <w:t xml:space="preserve"> занять</w:t>
            </w:r>
          </w:p>
          <w:p w:rsidR="002E7EF8" w:rsidRPr="00C10419" w:rsidRDefault="002E7EF8" w:rsidP="00C10419">
            <w:pPr>
              <w:widowControl w:val="0"/>
              <w:spacing w:after="0" w:line="240" w:lineRule="auto"/>
              <w:jc w:val="center"/>
              <w:rPr>
                <w:rFonts w:ascii="Times New Roman" w:hAnsi="Times New Roman" w:cs="Times New Roman"/>
                <w:b/>
                <w:i/>
                <w:color w:val="2F5496"/>
                <w:sz w:val="28"/>
                <w:szCs w:val="28"/>
                <w:u w:val="single"/>
              </w:rPr>
            </w:pPr>
          </w:p>
          <w:p w:rsidR="002E7EF8" w:rsidRPr="006411C9" w:rsidRDefault="002E7EF8" w:rsidP="00C10419">
            <w:pPr>
              <w:widowControl w:val="0"/>
              <w:spacing w:after="0" w:line="240" w:lineRule="auto"/>
              <w:jc w:val="both"/>
              <w:rPr>
                <w:rFonts w:ascii="Times New Roman" w:hAnsi="Times New Roman" w:cs="Times New Roman"/>
                <w:color w:val="2F5496"/>
                <w:sz w:val="28"/>
                <w:szCs w:val="28"/>
              </w:rPr>
            </w:pPr>
            <w:r>
              <w:rPr>
                <w:rFonts w:ascii="Times New Roman" w:hAnsi="Times New Roman" w:cs="Times New Roman"/>
                <w:b/>
                <w:color w:val="2F5496"/>
                <w:sz w:val="28"/>
                <w:szCs w:val="28"/>
              </w:rPr>
              <w:t>Практична робота</w:t>
            </w:r>
            <w:r w:rsidRPr="006411C9">
              <w:rPr>
                <w:rFonts w:ascii="Times New Roman" w:hAnsi="Times New Roman" w:cs="Times New Roman"/>
                <w:b/>
                <w:color w:val="2F5496"/>
                <w:sz w:val="28"/>
                <w:szCs w:val="28"/>
              </w:rPr>
              <w:t xml:space="preserve"> 1</w:t>
            </w:r>
            <w:r w:rsidRPr="006411C9">
              <w:rPr>
                <w:rFonts w:ascii="Times New Roman" w:hAnsi="Times New Roman" w:cs="Times New Roman"/>
                <w:b/>
                <w:sz w:val="28"/>
                <w:szCs w:val="28"/>
              </w:rPr>
              <w:t xml:space="preserve"> </w:t>
            </w:r>
            <w:r w:rsidRPr="00330591">
              <w:rPr>
                <w:rFonts w:ascii="Times New Roman" w:hAnsi="Times New Roman" w:cs="Times New Roman"/>
                <w:sz w:val="28"/>
                <w:szCs w:val="28"/>
                <w:lang w:eastAsia="uk-UA"/>
              </w:rPr>
              <w:t>Визначення вартості і оформлення проїзду пасажирів</w:t>
            </w:r>
            <w:r>
              <w:rPr>
                <w:rFonts w:ascii="Times New Roman" w:hAnsi="Times New Roman" w:cs="Times New Roman"/>
                <w:sz w:val="28"/>
                <w:szCs w:val="28"/>
                <w:lang w:eastAsia="uk-UA"/>
              </w:rPr>
              <w:t>.</w:t>
            </w:r>
          </w:p>
          <w:p w:rsidR="002E7EF8" w:rsidRPr="00330591" w:rsidRDefault="002E7EF8" w:rsidP="00C10419">
            <w:pPr>
              <w:widowControl w:val="0"/>
              <w:spacing w:after="0" w:line="240" w:lineRule="auto"/>
              <w:jc w:val="both"/>
              <w:rPr>
                <w:rFonts w:ascii="Times New Roman" w:hAnsi="Times New Roman" w:cs="Times New Roman"/>
                <w:sz w:val="28"/>
                <w:szCs w:val="28"/>
              </w:rPr>
            </w:pPr>
            <w:r>
              <w:rPr>
                <w:rFonts w:ascii="Times New Roman" w:hAnsi="Times New Roman" w:cs="Times New Roman"/>
                <w:b/>
                <w:color w:val="2F5496"/>
                <w:sz w:val="28"/>
                <w:szCs w:val="28"/>
              </w:rPr>
              <w:t>Практична робота</w:t>
            </w:r>
            <w:r w:rsidRPr="006411C9">
              <w:rPr>
                <w:rFonts w:ascii="Times New Roman" w:hAnsi="Times New Roman" w:cs="Times New Roman"/>
                <w:b/>
                <w:color w:val="2F5496"/>
                <w:sz w:val="28"/>
                <w:szCs w:val="28"/>
              </w:rPr>
              <w:t xml:space="preserve"> </w:t>
            </w:r>
            <w:r w:rsidRPr="00330591">
              <w:rPr>
                <w:rFonts w:ascii="Times New Roman" w:hAnsi="Times New Roman" w:cs="Times New Roman"/>
                <w:b/>
                <w:color w:val="2F5496"/>
                <w:sz w:val="28"/>
                <w:szCs w:val="28"/>
              </w:rPr>
              <w:t>2</w:t>
            </w:r>
            <w:r w:rsidRPr="00330591">
              <w:rPr>
                <w:rFonts w:ascii="Times New Roman" w:hAnsi="Times New Roman" w:cs="Times New Roman"/>
                <w:color w:val="2F5496"/>
                <w:sz w:val="28"/>
                <w:szCs w:val="28"/>
              </w:rPr>
              <w:t xml:space="preserve"> </w:t>
            </w:r>
            <w:r w:rsidRPr="00330591">
              <w:rPr>
                <w:rFonts w:ascii="Times New Roman" w:hAnsi="Times New Roman" w:cs="Times New Roman"/>
                <w:sz w:val="28"/>
                <w:szCs w:val="28"/>
                <w:lang w:eastAsia="uk-UA"/>
              </w:rPr>
              <w:t xml:space="preserve"> Розрахунок доплат при зміні умов проїзду. Оформлення повернення платежів</w:t>
            </w:r>
            <w:r w:rsidRPr="00330591">
              <w:rPr>
                <w:rFonts w:ascii="Times New Roman" w:hAnsi="Times New Roman" w:cs="Times New Roman"/>
                <w:sz w:val="28"/>
                <w:szCs w:val="28"/>
              </w:rPr>
              <w:t xml:space="preserve"> .</w:t>
            </w:r>
          </w:p>
          <w:p w:rsidR="002E7EF8" w:rsidRPr="00330591" w:rsidRDefault="002E7EF8" w:rsidP="00C10419">
            <w:pPr>
              <w:widowControl w:val="0"/>
              <w:spacing w:after="0" w:line="240" w:lineRule="auto"/>
              <w:jc w:val="both"/>
              <w:rPr>
                <w:rFonts w:ascii="Times New Roman" w:hAnsi="Times New Roman" w:cs="Times New Roman"/>
                <w:b/>
                <w:sz w:val="28"/>
                <w:szCs w:val="28"/>
              </w:rPr>
            </w:pPr>
            <w:r>
              <w:rPr>
                <w:rFonts w:ascii="Times New Roman" w:hAnsi="Times New Roman" w:cs="Times New Roman"/>
                <w:b/>
                <w:color w:val="2F5496"/>
                <w:sz w:val="28"/>
                <w:szCs w:val="28"/>
              </w:rPr>
              <w:t>Практична робота</w:t>
            </w:r>
            <w:r w:rsidRPr="006411C9">
              <w:rPr>
                <w:rFonts w:ascii="Times New Roman" w:hAnsi="Times New Roman" w:cs="Times New Roman"/>
                <w:b/>
                <w:color w:val="2F5496"/>
                <w:sz w:val="28"/>
                <w:szCs w:val="28"/>
              </w:rPr>
              <w:t xml:space="preserve"> </w:t>
            </w:r>
            <w:r>
              <w:rPr>
                <w:rFonts w:ascii="Times New Roman" w:hAnsi="Times New Roman" w:cs="Times New Roman"/>
                <w:b/>
                <w:color w:val="2F5496"/>
                <w:sz w:val="28"/>
                <w:szCs w:val="28"/>
              </w:rPr>
              <w:t>3</w:t>
            </w:r>
            <w:r w:rsidRPr="006411C9">
              <w:rPr>
                <w:rFonts w:ascii="Times New Roman" w:hAnsi="Times New Roman" w:cs="Times New Roman"/>
                <w:b/>
                <w:color w:val="2F5496"/>
                <w:sz w:val="28"/>
                <w:szCs w:val="28"/>
              </w:rPr>
              <w:t xml:space="preserve"> </w:t>
            </w:r>
            <w:r w:rsidRPr="00330591">
              <w:rPr>
                <w:rFonts w:ascii="Times New Roman" w:hAnsi="Times New Roman" w:cs="Times New Roman"/>
                <w:sz w:val="28"/>
                <w:szCs w:val="28"/>
                <w:lang w:eastAsia="uk-UA"/>
              </w:rPr>
              <w:t>Розрахунок потрібної кількості квиткових кас, «вікон» камер схову, чарунок автоматичних камер схову. Розрахунок параметрів елементів вокзалу</w:t>
            </w:r>
            <w:r>
              <w:rPr>
                <w:rFonts w:ascii="Times New Roman" w:hAnsi="Times New Roman" w:cs="Times New Roman"/>
                <w:sz w:val="28"/>
                <w:szCs w:val="28"/>
                <w:lang w:eastAsia="uk-UA"/>
              </w:rPr>
              <w:t>.</w:t>
            </w:r>
            <w:r w:rsidRPr="006411C9">
              <w:rPr>
                <w:rFonts w:ascii="Times New Roman" w:hAnsi="Times New Roman" w:cs="Times New Roman"/>
                <w:b/>
                <w:color w:val="2F5496"/>
                <w:sz w:val="28"/>
                <w:szCs w:val="28"/>
              </w:rPr>
              <w:t xml:space="preserve"> </w:t>
            </w:r>
            <w:r>
              <w:rPr>
                <w:rFonts w:ascii="Times New Roman" w:hAnsi="Times New Roman" w:cs="Times New Roman"/>
                <w:b/>
                <w:color w:val="2F5496"/>
                <w:sz w:val="28"/>
                <w:szCs w:val="28"/>
              </w:rPr>
              <w:t xml:space="preserve"> Практична робота</w:t>
            </w:r>
            <w:r w:rsidRPr="006411C9">
              <w:rPr>
                <w:rFonts w:ascii="Times New Roman" w:hAnsi="Times New Roman" w:cs="Times New Roman"/>
                <w:b/>
                <w:color w:val="2F5496"/>
                <w:sz w:val="28"/>
                <w:szCs w:val="28"/>
              </w:rPr>
              <w:t xml:space="preserve"> 4</w:t>
            </w:r>
            <w:r w:rsidRPr="006411C9">
              <w:rPr>
                <w:rFonts w:ascii="Times New Roman" w:hAnsi="Times New Roman" w:cs="Times New Roman"/>
                <w:color w:val="2F5496"/>
                <w:sz w:val="28"/>
                <w:szCs w:val="28"/>
              </w:rPr>
              <w:t xml:space="preserve"> </w:t>
            </w:r>
            <w:r w:rsidRPr="00330591">
              <w:rPr>
                <w:rFonts w:ascii="Times New Roman" w:hAnsi="Times New Roman" w:cs="Times New Roman"/>
                <w:sz w:val="28"/>
                <w:szCs w:val="28"/>
                <w:lang w:eastAsia="uk-UA"/>
              </w:rPr>
              <w:t>Оформлення перевезення багажу і вантажобагажу. Розрахунок провізних плат.</w:t>
            </w:r>
          </w:p>
          <w:p w:rsidR="002E7EF8" w:rsidRPr="00C10419" w:rsidRDefault="002E7EF8" w:rsidP="00C10419">
            <w:pPr>
              <w:widowControl w:val="0"/>
              <w:spacing w:after="0" w:line="240" w:lineRule="auto"/>
              <w:jc w:val="both"/>
              <w:rPr>
                <w:rFonts w:ascii="Times New Roman" w:hAnsi="Times New Roman" w:cs="Times New Roman"/>
                <w:sz w:val="28"/>
                <w:szCs w:val="28"/>
              </w:rPr>
            </w:pPr>
          </w:p>
          <w:p w:rsidR="002E7EF8" w:rsidRPr="00C10419" w:rsidRDefault="002E7EF8" w:rsidP="00C10419">
            <w:pPr>
              <w:widowControl w:val="0"/>
              <w:spacing w:after="0" w:line="240" w:lineRule="auto"/>
              <w:jc w:val="center"/>
              <w:rPr>
                <w:rFonts w:ascii="Times New Roman" w:hAnsi="Times New Roman" w:cs="Times New Roman"/>
                <w:b/>
                <w:i/>
                <w:color w:val="2F5496"/>
                <w:sz w:val="28"/>
                <w:szCs w:val="28"/>
                <w:u w:val="single"/>
              </w:rPr>
            </w:pPr>
            <w:r w:rsidRPr="00C10419">
              <w:rPr>
                <w:rFonts w:ascii="Times New Roman" w:hAnsi="Times New Roman" w:cs="Times New Roman"/>
                <w:b/>
                <w:i/>
                <w:color w:val="2F5496"/>
                <w:sz w:val="28"/>
                <w:szCs w:val="28"/>
                <w:u w:val="single"/>
              </w:rPr>
              <w:t>Теми самостійної роботи</w:t>
            </w:r>
          </w:p>
          <w:p w:rsidR="002E7EF8" w:rsidRPr="00330591" w:rsidRDefault="002E7EF8" w:rsidP="00C10419">
            <w:pPr>
              <w:widowControl w:val="0"/>
              <w:spacing w:after="0" w:line="240" w:lineRule="auto"/>
              <w:jc w:val="both"/>
              <w:rPr>
                <w:rFonts w:ascii="Times New Roman" w:hAnsi="Times New Roman" w:cs="Times New Roman"/>
                <w:b/>
                <w:color w:val="1F4E79"/>
                <w:sz w:val="28"/>
                <w:szCs w:val="28"/>
              </w:rPr>
            </w:pPr>
            <w:r w:rsidRPr="00C10419">
              <w:rPr>
                <w:rFonts w:ascii="Times New Roman" w:hAnsi="Times New Roman" w:cs="Times New Roman"/>
                <w:b/>
                <w:color w:val="2F5496"/>
                <w:sz w:val="28"/>
                <w:szCs w:val="28"/>
              </w:rPr>
              <w:t xml:space="preserve">Тема: </w:t>
            </w:r>
            <w:r w:rsidRPr="00330591">
              <w:rPr>
                <w:rFonts w:ascii="Times New Roman" w:hAnsi="Times New Roman" w:cs="Times New Roman"/>
                <w:sz w:val="28"/>
                <w:szCs w:val="28"/>
              </w:rPr>
              <w:t>Типи локомотивів, що використовуються в пасажирських перевезеннях. Внутрішнє  обладнання пасажирських вагонів</w:t>
            </w:r>
            <w:r w:rsidRPr="00330591">
              <w:rPr>
                <w:rFonts w:ascii="Times New Roman" w:hAnsi="Times New Roman" w:cs="Times New Roman"/>
                <w:b/>
                <w:color w:val="1F4E79"/>
                <w:sz w:val="28"/>
                <w:szCs w:val="28"/>
              </w:rPr>
              <w:t xml:space="preserve"> </w:t>
            </w:r>
          </w:p>
          <w:p w:rsidR="002E7EF8" w:rsidRPr="00C10419" w:rsidRDefault="002E7EF8" w:rsidP="00330591">
            <w:pPr>
              <w:widowControl w:val="0"/>
              <w:spacing w:after="0" w:line="240" w:lineRule="auto"/>
              <w:ind w:left="87"/>
              <w:jc w:val="both"/>
              <w:rPr>
                <w:rFonts w:ascii="Times New Roman" w:hAnsi="Times New Roman" w:cs="Times New Roman"/>
                <w:sz w:val="28"/>
                <w:szCs w:val="28"/>
              </w:rPr>
            </w:pPr>
            <w:r w:rsidRPr="00C10419">
              <w:rPr>
                <w:rFonts w:ascii="Times New Roman" w:hAnsi="Times New Roman" w:cs="Times New Roman"/>
                <w:b/>
                <w:color w:val="1F4E79"/>
                <w:sz w:val="28"/>
                <w:szCs w:val="28"/>
              </w:rPr>
              <w:t>Тема:</w:t>
            </w:r>
            <w:r>
              <w:rPr>
                <w:sz w:val="28"/>
                <w:szCs w:val="28"/>
              </w:rPr>
              <w:t xml:space="preserve"> </w:t>
            </w:r>
            <w:r w:rsidRPr="00330591">
              <w:rPr>
                <w:rFonts w:ascii="Times New Roman" w:hAnsi="Times New Roman" w:cs="Times New Roman"/>
                <w:sz w:val="28"/>
                <w:szCs w:val="28"/>
              </w:rPr>
              <w:t>Загальні відомості</w:t>
            </w:r>
            <w:r w:rsidRPr="00330591">
              <w:rPr>
                <w:rFonts w:ascii="Times New Roman" w:hAnsi="Times New Roman" w:cs="Times New Roman"/>
                <w:b/>
                <w:sz w:val="28"/>
                <w:szCs w:val="28"/>
              </w:rPr>
              <w:t xml:space="preserve"> </w:t>
            </w:r>
            <w:r w:rsidRPr="00330591">
              <w:rPr>
                <w:rFonts w:ascii="Times New Roman" w:hAnsi="Times New Roman" w:cs="Times New Roman"/>
                <w:sz w:val="28"/>
                <w:szCs w:val="28"/>
              </w:rPr>
              <w:t>оперативного керівництва пасажирськими перевезеннями. Структура управління пасажирськими перевезеннями</w:t>
            </w:r>
            <w:r w:rsidRPr="00C10419">
              <w:rPr>
                <w:rFonts w:ascii="Times New Roman" w:hAnsi="Times New Roman" w:cs="Times New Roman"/>
                <w:sz w:val="28"/>
                <w:szCs w:val="28"/>
              </w:rPr>
              <w:t xml:space="preserve">. </w:t>
            </w:r>
          </w:p>
          <w:p w:rsidR="002E7EF8" w:rsidRPr="00330591" w:rsidRDefault="002E7EF8" w:rsidP="00330591">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b/>
                <w:color w:val="1F4E79"/>
                <w:sz w:val="28"/>
                <w:szCs w:val="28"/>
              </w:rPr>
              <w:t>Тема:</w:t>
            </w:r>
            <w:r w:rsidRPr="00C10419">
              <w:rPr>
                <w:rFonts w:ascii="Times New Roman" w:hAnsi="Times New Roman" w:cs="Times New Roman"/>
                <w:b/>
                <w:sz w:val="28"/>
                <w:szCs w:val="28"/>
              </w:rPr>
              <w:t xml:space="preserve"> </w:t>
            </w:r>
            <w:r w:rsidRPr="00330591">
              <w:rPr>
                <w:rFonts w:ascii="Times New Roman" w:hAnsi="Times New Roman" w:cs="Times New Roman"/>
                <w:sz w:val="28"/>
                <w:szCs w:val="28"/>
              </w:rPr>
              <w:t>Призначення лінійних відділів, об’єднаних лінійних бюро з обліку та розподілення місць у поїздах. Український центр з обслуговування пасажирів</w:t>
            </w:r>
            <w:r>
              <w:rPr>
                <w:rFonts w:ascii="Times New Roman" w:hAnsi="Times New Roman" w:cs="Times New Roman"/>
                <w:sz w:val="28"/>
                <w:szCs w:val="28"/>
              </w:rPr>
              <w:t>.</w:t>
            </w:r>
          </w:p>
          <w:p w:rsidR="002E7EF8" w:rsidRPr="00B67049" w:rsidRDefault="002E7EF8" w:rsidP="00330591">
            <w:pPr>
              <w:tabs>
                <w:tab w:val="left" w:pos="1260"/>
              </w:tabs>
              <w:jc w:val="both"/>
              <w:rPr>
                <w:rFonts w:ascii="Times New Roman" w:hAnsi="Times New Roman" w:cs="Times New Roman"/>
                <w:sz w:val="28"/>
                <w:szCs w:val="28"/>
              </w:rPr>
            </w:pPr>
            <w:r w:rsidRPr="00C10419">
              <w:rPr>
                <w:rFonts w:ascii="Times New Roman" w:hAnsi="Times New Roman" w:cs="Times New Roman"/>
                <w:b/>
                <w:color w:val="1F4E79"/>
                <w:sz w:val="28"/>
                <w:szCs w:val="28"/>
              </w:rPr>
              <w:t>Тема:</w:t>
            </w:r>
            <w:r w:rsidRPr="00C10419">
              <w:rPr>
                <w:rFonts w:ascii="Times New Roman" w:hAnsi="Times New Roman" w:cs="Times New Roman"/>
                <w:b/>
                <w:sz w:val="28"/>
                <w:szCs w:val="28"/>
              </w:rPr>
              <w:t xml:space="preserve"> </w:t>
            </w:r>
            <w:r w:rsidRPr="00B67049">
              <w:rPr>
                <w:rFonts w:ascii="Times New Roman" w:hAnsi="Times New Roman" w:cs="Times New Roman"/>
                <w:color w:val="000000"/>
                <w:sz w:val="28"/>
                <w:szCs w:val="28"/>
              </w:rPr>
              <w:t xml:space="preserve">Класифікація довідкової інформації. Технологія роботи довідкового бюро. </w:t>
            </w:r>
            <w:r w:rsidRPr="00B67049">
              <w:rPr>
                <w:rFonts w:ascii="Times New Roman" w:hAnsi="Times New Roman" w:cs="Times New Roman"/>
                <w:sz w:val="28"/>
                <w:szCs w:val="28"/>
              </w:rPr>
              <w:t>Порядок надання гучномовної інформації.</w:t>
            </w:r>
          </w:p>
          <w:p w:rsidR="002E7EF8" w:rsidRPr="00C10419" w:rsidRDefault="002E7EF8" w:rsidP="00330591">
            <w:pPr>
              <w:jc w:val="both"/>
              <w:rPr>
                <w:rFonts w:ascii="Times New Roman" w:hAnsi="Times New Roman" w:cs="Times New Roman"/>
                <w:color w:val="000000"/>
                <w:sz w:val="28"/>
                <w:szCs w:val="28"/>
              </w:rPr>
            </w:pPr>
          </w:p>
        </w:tc>
      </w:tr>
    </w:tbl>
    <w:p w:rsidR="00352038" w:rsidRPr="00352038" w:rsidRDefault="00352038" w:rsidP="00352038">
      <w:pPr>
        <w:spacing w:after="0"/>
        <w:rPr>
          <w:vanish/>
        </w:rPr>
      </w:pPr>
    </w:p>
    <w:tbl>
      <w:tblPr>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95"/>
        <w:gridCol w:w="5728"/>
      </w:tblGrid>
      <w:tr w:rsidR="002E7EF8" w:rsidTr="00330591">
        <w:trPr>
          <w:cantSplit/>
          <w:tblHeader/>
        </w:trPr>
        <w:tc>
          <w:tcPr>
            <w:tcW w:w="4195" w:type="dxa"/>
            <w:shd w:val="clear" w:color="auto" w:fill="FBE5D5"/>
          </w:tcPr>
          <w:p w:rsidR="002E7EF8" w:rsidRPr="00C10419" w:rsidRDefault="002E7EF8" w:rsidP="00330591">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Навчальна логістика</w:t>
            </w:r>
          </w:p>
        </w:tc>
        <w:tc>
          <w:tcPr>
            <w:tcW w:w="5728" w:type="dxa"/>
          </w:tcPr>
          <w:p w:rsidR="002E7EF8" w:rsidRPr="00B67049" w:rsidRDefault="002E7EF8" w:rsidP="00330591">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b/>
                <w:color w:val="1F4E79"/>
                <w:sz w:val="28"/>
                <w:szCs w:val="28"/>
              </w:rPr>
              <w:t>Тема</w:t>
            </w:r>
            <w:r w:rsidRPr="00B67049">
              <w:rPr>
                <w:rFonts w:ascii="Times New Roman" w:hAnsi="Times New Roman" w:cs="Times New Roman"/>
                <w:b/>
                <w:color w:val="1F4E79"/>
                <w:sz w:val="28"/>
                <w:szCs w:val="28"/>
              </w:rPr>
              <w:t>:</w:t>
            </w:r>
            <w:r w:rsidRPr="00B67049">
              <w:rPr>
                <w:rFonts w:ascii="Times New Roman" w:hAnsi="Times New Roman" w:cs="Times New Roman"/>
                <w:sz w:val="28"/>
                <w:szCs w:val="28"/>
              </w:rPr>
              <w:t xml:space="preserve"> Поняття про тарифні відстані пояси та зони. Довідник пасажирських маршрутів. </w:t>
            </w:r>
            <w:r w:rsidRPr="00B67049">
              <w:rPr>
                <w:rFonts w:ascii="Times New Roman" w:hAnsi="Times New Roman" w:cs="Times New Roman"/>
                <w:color w:val="000000"/>
                <w:sz w:val="28"/>
                <w:szCs w:val="28"/>
              </w:rPr>
              <w:t>Перелік платних послуг по обслуговуванню пасажирів</w:t>
            </w:r>
            <w:r>
              <w:rPr>
                <w:rFonts w:ascii="Times New Roman" w:hAnsi="Times New Roman" w:cs="Times New Roman"/>
                <w:color w:val="000000"/>
                <w:sz w:val="28"/>
                <w:szCs w:val="28"/>
              </w:rPr>
              <w:t>.</w:t>
            </w:r>
          </w:p>
          <w:p w:rsidR="002E7EF8" w:rsidRPr="00C10419" w:rsidRDefault="002E7EF8" w:rsidP="00330591">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b/>
                <w:color w:val="1F4E79"/>
                <w:sz w:val="28"/>
                <w:szCs w:val="28"/>
              </w:rPr>
              <w:t>Тема:</w:t>
            </w:r>
            <w:r w:rsidRPr="00C10419">
              <w:rPr>
                <w:rFonts w:ascii="Times New Roman" w:hAnsi="Times New Roman" w:cs="Times New Roman"/>
                <w:b/>
                <w:sz w:val="28"/>
                <w:szCs w:val="28"/>
              </w:rPr>
              <w:t xml:space="preserve"> </w:t>
            </w:r>
            <w:r w:rsidRPr="00B67049">
              <w:rPr>
                <w:rFonts w:ascii="Times New Roman" w:hAnsi="Times New Roman" w:cs="Times New Roman"/>
                <w:sz w:val="28"/>
                <w:szCs w:val="28"/>
              </w:rPr>
              <w:t xml:space="preserve">Знижки на проїзд. Оформлення пільгового чи безплатного проїзного документу. Термін дії проїзного документа. Види разових безкоштовних квитків. </w:t>
            </w:r>
          </w:p>
          <w:p w:rsidR="002E7EF8" w:rsidRPr="00B67049" w:rsidRDefault="002E7EF8" w:rsidP="00330591">
            <w:pPr>
              <w:spacing w:after="0" w:line="240" w:lineRule="auto"/>
              <w:jc w:val="both"/>
              <w:rPr>
                <w:rFonts w:ascii="Times New Roman" w:hAnsi="Times New Roman" w:cs="Times New Roman"/>
                <w:sz w:val="28"/>
                <w:szCs w:val="28"/>
              </w:rPr>
            </w:pPr>
            <w:r w:rsidRPr="00C10419">
              <w:rPr>
                <w:rFonts w:ascii="Times New Roman" w:hAnsi="Times New Roman" w:cs="Times New Roman"/>
                <w:b/>
                <w:color w:val="1F4E79"/>
                <w:sz w:val="28"/>
                <w:szCs w:val="28"/>
              </w:rPr>
              <w:t>Тема:</w:t>
            </w:r>
            <w:r w:rsidRPr="00C10419">
              <w:rPr>
                <w:rFonts w:ascii="Times New Roman" w:hAnsi="Times New Roman" w:cs="Times New Roman"/>
                <w:b/>
                <w:sz w:val="28"/>
                <w:szCs w:val="28"/>
              </w:rPr>
              <w:t xml:space="preserve"> </w:t>
            </w:r>
            <w:r w:rsidRPr="00B67049">
              <w:rPr>
                <w:rFonts w:ascii="Times New Roman" w:hAnsi="Times New Roman" w:cs="Times New Roman"/>
                <w:sz w:val="28"/>
                <w:szCs w:val="28"/>
              </w:rPr>
              <w:t>Правила переоформлення проїзних документів.</w:t>
            </w:r>
          </w:p>
          <w:p w:rsidR="002E7EF8" w:rsidRPr="00B67049" w:rsidRDefault="002E7EF8" w:rsidP="00330591">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b/>
                <w:color w:val="1F4E79"/>
                <w:sz w:val="28"/>
                <w:szCs w:val="28"/>
              </w:rPr>
              <w:t>Тема:</w:t>
            </w:r>
            <w:r w:rsidRPr="007101E3">
              <w:rPr>
                <w:sz w:val="28"/>
                <w:szCs w:val="28"/>
              </w:rPr>
              <w:t xml:space="preserve"> </w:t>
            </w:r>
            <w:r w:rsidRPr="00B67049">
              <w:rPr>
                <w:rFonts w:ascii="Times New Roman" w:hAnsi="Times New Roman" w:cs="Times New Roman"/>
                <w:sz w:val="28"/>
                <w:szCs w:val="28"/>
              </w:rPr>
              <w:t>Поняття про ручну поклажу, багаж, вантажобагаж. Правила перевезення ручної поклажі. Правила зберігання ручної поклажі на вокзалах. Збір за зберігання багажу і вантажобагажу.</w:t>
            </w:r>
          </w:p>
          <w:p w:rsidR="002E7EF8" w:rsidRPr="00330591" w:rsidRDefault="002E7EF8" w:rsidP="00330591">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b/>
                <w:color w:val="1F4E79"/>
                <w:sz w:val="28"/>
                <w:szCs w:val="28"/>
              </w:rPr>
              <w:t>Тема:</w:t>
            </w:r>
            <w:r w:rsidRPr="00C10419">
              <w:rPr>
                <w:rFonts w:ascii="Times New Roman" w:hAnsi="Times New Roman" w:cs="Times New Roman"/>
                <w:b/>
                <w:sz w:val="28"/>
                <w:szCs w:val="28"/>
              </w:rPr>
              <w:t xml:space="preserve"> </w:t>
            </w:r>
            <w:r w:rsidRPr="00B67049">
              <w:rPr>
                <w:rFonts w:ascii="Times New Roman" w:hAnsi="Times New Roman" w:cs="Times New Roman"/>
                <w:sz w:val="28"/>
                <w:szCs w:val="28"/>
              </w:rPr>
              <w:t>Угода про міжнародні пасажирські сполучення. Обслуговування в поїздах міжнародного сполучення</w:t>
            </w:r>
            <w:r>
              <w:rPr>
                <w:rFonts w:ascii="Times New Roman" w:hAnsi="Times New Roman" w:cs="Times New Roman"/>
                <w:sz w:val="28"/>
                <w:szCs w:val="28"/>
              </w:rPr>
              <w:t>.</w:t>
            </w:r>
          </w:p>
          <w:p w:rsidR="002E7EF8" w:rsidRPr="00C10419" w:rsidRDefault="002E7EF8" w:rsidP="00330591">
            <w:pPr>
              <w:jc w:val="both"/>
              <w:rPr>
                <w:rFonts w:ascii="Times New Roman" w:hAnsi="Times New Roman" w:cs="Times New Roman"/>
                <w:color w:val="000000"/>
                <w:sz w:val="28"/>
                <w:szCs w:val="28"/>
              </w:rPr>
            </w:pPr>
            <w:r w:rsidRPr="00C10419">
              <w:rPr>
                <w:rFonts w:ascii="Times New Roman" w:hAnsi="Times New Roman" w:cs="Times New Roman"/>
                <w:b/>
                <w:color w:val="1F4E79"/>
                <w:sz w:val="28"/>
                <w:szCs w:val="28"/>
              </w:rPr>
              <w:t>Тема:</w:t>
            </w:r>
            <w:r w:rsidRPr="00B67049">
              <w:rPr>
                <w:rFonts w:ascii="Times New Roman" w:hAnsi="Times New Roman" w:cs="Times New Roman"/>
                <w:sz w:val="28"/>
                <w:szCs w:val="28"/>
              </w:rPr>
              <w:t>Перевезення хворих, пошти, фельд’єгерів</w:t>
            </w:r>
            <w:r>
              <w:rPr>
                <w:rFonts w:ascii="Times New Roman" w:hAnsi="Times New Roman" w:cs="Times New Roman"/>
                <w:sz w:val="28"/>
                <w:szCs w:val="28"/>
              </w:rPr>
              <w:t>.</w:t>
            </w:r>
          </w:p>
        </w:tc>
      </w:tr>
    </w:tbl>
    <w:p w:rsidR="00352038" w:rsidRPr="00352038" w:rsidRDefault="00352038" w:rsidP="00352038">
      <w:pPr>
        <w:spacing w:after="0"/>
        <w:rPr>
          <w:vanish/>
        </w:rPr>
      </w:pPr>
    </w:p>
    <w:tbl>
      <w:tblPr>
        <w:tblpPr w:leftFromText="180" w:rightFromText="180" w:vertAnchor="text"/>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95"/>
        <w:gridCol w:w="5728"/>
      </w:tblGrid>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Методи навчання</w:t>
            </w:r>
          </w:p>
        </w:tc>
        <w:tc>
          <w:tcPr>
            <w:tcW w:w="5728" w:type="dxa"/>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Для формувань уміння та навичок застосовуються такі методи навчання:</w:t>
            </w:r>
          </w:p>
          <w:p w:rsidR="002E7EF8" w:rsidRPr="00C10419" w:rsidRDefault="002E7EF8" w:rsidP="00C10419">
            <w:pPr>
              <w:widowControl w:val="0"/>
              <w:numPr>
                <w:ilvl w:val="0"/>
                <w:numId w:val="1"/>
              </w:numPr>
              <w:spacing w:after="0" w:line="240" w:lineRule="auto"/>
              <w:ind w:left="87" w:firstLine="0"/>
              <w:jc w:val="both"/>
              <w:rPr>
                <w:rFonts w:ascii="Times New Roman" w:hAnsi="Times New Roman" w:cs="Times New Roman"/>
                <w:sz w:val="28"/>
                <w:szCs w:val="28"/>
              </w:rPr>
            </w:pPr>
            <w:r w:rsidRPr="00C10419">
              <w:rPr>
                <w:rFonts w:ascii="Times New Roman" w:hAnsi="Times New Roman" w:cs="Times New Roman"/>
                <w:sz w:val="28"/>
                <w:szCs w:val="28"/>
              </w:rPr>
              <w:t>вербальні (лекція, бесіда, інформування, пояснення, розповідь, дискусія);</w:t>
            </w:r>
          </w:p>
          <w:p w:rsidR="002E7EF8" w:rsidRPr="00C10419" w:rsidRDefault="002E7EF8" w:rsidP="00C10419">
            <w:pPr>
              <w:widowControl w:val="0"/>
              <w:numPr>
                <w:ilvl w:val="0"/>
                <w:numId w:val="1"/>
              </w:numPr>
              <w:spacing w:after="0" w:line="240" w:lineRule="auto"/>
              <w:ind w:left="87" w:firstLine="0"/>
              <w:jc w:val="both"/>
              <w:rPr>
                <w:rFonts w:ascii="Times New Roman" w:hAnsi="Times New Roman" w:cs="Times New Roman"/>
                <w:sz w:val="28"/>
                <w:szCs w:val="28"/>
              </w:rPr>
            </w:pPr>
            <w:r w:rsidRPr="00C10419">
              <w:rPr>
                <w:rFonts w:ascii="Times New Roman" w:hAnsi="Times New Roman" w:cs="Times New Roman"/>
                <w:sz w:val="28"/>
                <w:szCs w:val="28"/>
              </w:rPr>
              <w:t>наочні (ілюстрація, демонстрація, самостійне спостереження);</w:t>
            </w:r>
          </w:p>
          <w:p w:rsidR="002E7EF8" w:rsidRPr="00C10419" w:rsidRDefault="002E7EF8" w:rsidP="00C10419">
            <w:pPr>
              <w:widowControl w:val="0"/>
              <w:numPr>
                <w:ilvl w:val="0"/>
                <w:numId w:val="1"/>
              </w:numPr>
              <w:spacing w:after="0" w:line="240" w:lineRule="auto"/>
              <w:ind w:left="87" w:firstLine="0"/>
              <w:jc w:val="both"/>
              <w:rPr>
                <w:rFonts w:ascii="Times New Roman" w:hAnsi="Times New Roman" w:cs="Times New Roman"/>
                <w:sz w:val="28"/>
                <w:szCs w:val="28"/>
              </w:rPr>
            </w:pPr>
            <w:r w:rsidRPr="00C10419">
              <w:rPr>
                <w:rFonts w:ascii="Times New Roman" w:hAnsi="Times New Roman" w:cs="Times New Roman"/>
                <w:sz w:val="28"/>
                <w:szCs w:val="28"/>
              </w:rPr>
              <w:t>практичні (усні, письмові, графічні вправи, тестування, досліди, експерименти, проєкти, кейси, екскурсії, конференції);</w:t>
            </w:r>
          </w:p>
          <w:p w:rsidR="002E7EF8" w:rsidRPr="00C10419" w:rsidRDefault="002E7EF8" w:rsidP="00C10419">
            <w:pPr>
              <w:widowControl w:val="0"/>
              <w:numPr>
                <w:ilvl w:val="0"/>
                <w:numId w:val="1"/>
              </w:numPr>
              <w:spacing w:after="0" w:line="240" w:lineRule="auto"/>
              <w:ind w:left="87" w:firstLine="0"/>
              <w:jc w:val="both"/>
              <w:rPr>
                <w:rFonts w:ascii="Times New Roman" w:hAnsi="Times New Roman" w:cs="Times New Roman"/>
                <w:sz w:val="28"/>
                <w:szCs w:val="28"/>
              </w:rPr>
            </w:pPr>
            <w:r w:rsidRPr="00C10419">
              <w:rPr>
                <w:rFonts w:ascii="Times New Roman" w:hAnsi="Times New Roman" w:cs="Times New Roman"/>
                <w:sz w:val="28"/>
                <w:szCs w:val="28"/>
              </w:rPr>
              <w:t>інтерактивні методи;</w:t>
            </w:r>
          </w:p>
          <w:p w:rsidR="002E7EF8" w:rsidRPr="00C10419" w:rsidRDefault="002E7EF8" w:rsidP="00C10419">
            <w:pPr>
              <w:widowControl w:val="0"/>
              <w:spacing w:after="0" w:line="240" w:lineRule="auto"/>
              <w:ind w:left="87"/>
              <w:jc w:val="both"/>
              <w:rPr>
                <w:rFonts w:ascii="Times New Roman" w:hAnsi="Times New Roman" w:cs="Times New Roman"/>
                <w:sz w:val="28"/>
                <w:szCs w:val="28"/>
              </w:rPr>
            </w:pPr>
            <w:r w:rsidRPr="00C10419">
              <w:rPr>
                <w:rFonts w:ascii="Times New Roman" w:hAnsi="Times New Roman" w:cs="Times New Roman"/>
                <w:sz w:val="28"/>
                <w:szCs w:val="28"/>
              </w:rPr>
              <w:t>самостійна позааудиторна (індивідуальна) робота студентів.</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Засоби діагностики</w:t>
            </w:r>
          </w:p>
        </w:tc>
        <w:tc>
          <w:tcPr>
            <w:tcW w:w="5728" w:type="dxa"/>
          </w:tcPr>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b/>
                <w:sz w:val="28"/>
                <w:szCs w:val="28"/>
              </w:rPr>
            </w:pPr>
            <w:r w:rsidRPr="00C10419">
              <w:rPr>
                <w:rFonts w:ascii="Times New Roman" w:hAnsi="Times New Roman" w:cs="Times New Roman"/>
                <w:sz w:val="28"/>
                <w:szCs w:val="28"/>
              </w:rPr>
              <w:t>письмовий або комп’ютерний тестовий контроль;</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b/>
                <w:sz w:val="28"/>
                <w:szCs w:val="28"/>
              </w:rPr>
            </w:pPr>
            <w:r w:rsidRPr="00C10419">
              <w:rPr>
                <w:rFonts w:ascii="Times New Roman" w:hAnsi="Times New Roman" w:cs="Times New Roman"/>
                <w:sz w:val="28"/>
                <w:szCs w:val="28"/>
              </w:rPr>
              <w:t>контрольні роботи – 2;</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sz w:val="28"/>
                <w:szCs w:val="28"/>
              </w:rPr>
            </w:pPr>
            <w:r w:rsidRPr="00C10419">
              <w:rPr>
                <w:rFonts w:ascii="Times New Roman" w:hAnsi="Times New Roman" w:cs="Times New Roman"/>
                <w:sz w:val="28"/>
                <w:szCs w:val="28"/>
              </w:rPr>
              <w:t>обов’язкове домашнє завдання (ОДЗ);</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sz w:val="28"/>
                <w:szCs w:val="28"/>
              </w:rPr>
            </w:pPr>
            <w:r w:rsidRPr="00C10419">
              <w:rPr>
                <w:rFonts w:ascii="Times New Roman" w:hAnsi="Times New Roman" w:cs="Times New Roman"/>
                <w:sz w:val="28"/>
                <w:szCs w:val="28"/>
              </w:rPr>
              <w:t>оцінка активності студентів на занятті;</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sz w:val="28"/>
                <w:szCs w:val="28"/>
              </w:rPr>
            </w:pPr>
            <w:r w:rsidRPr="00C10419">
              <w:rPr>
                <w:rFonts w:ascii="Times New Roman" w:hAnsi="Times New Roman" w:cs="Times New Roman"/>
                <w:sz w:val="28"/>
                <w:szCs w:val="28"/>
              </w:rPr>
              <w:t>перевірка тезисного конспекту;</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sz w:val="28"/>
                <w:szCs w:val="28"/>
              </w:rPr>
            </w:pPr>
            <w:r w:rsidRPr="00C10419">
              <w:rPr>
                <w:rFonts w:ascii="Times New Roman" w:hAnsi="Times New Roman" w:cs="Times New Roman"/>
                <w:sz w:val="28"/>
                <w:szCs w:val="28"/>
              </w:rPr>
              <w:t>написання повідомлень, доповідей, рефератів;</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b/>
                <w:sz w:val="28"/>
                <w:szCs w:val="28"/>
              </w:rPr>
            </w:pPr>
            <w:r w:rsidRPr="00C10419">
              <w:rPr>
                <w:rFonts w:ascii="Times New Roman" w:hAnsi="Times New Roman" w:cs="Times New Roman"/>
                <w:sz w:val="28"/>
                <w:szCs w:val="28"/>
              </w:rPr>
              <w:t>фронтальне опитування;</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b/>
                <w:sz w:val="28"/>
                <w:szCs w:val="28"/>
              </w:rPr>
            </w:pPr>
            <w:r w:rsidRPr="00C10419">
              <w:rPr>
                <w:rFonts w:ascii="Times New Roman" w:hAnsi="Times New Roman" w:cs="Times New Roman"/>
                <w:sz w:val="28"/>
                <w:szCs w:val="28"/>
              </w:rPr>
              <w:t>усне індивідуальне опитування;</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b/>
                <w:sz w:val="28"/>
                <w:szCs w:val="28"/>
              </w:rPr>
            </w:pPr>
            <w:r w:rsidRPr="00C10419">
              <w:rPr>
                <w:rFonts w:ascii="Times New Roman" w:hAnsi="Times New Roman" w:cs="Times New Roman"/>
                <w:sz w:val="28"/>
                <w:szCs w:val="28"/>
              </w:rPr>
              <w:t>індивідуальні завдання;</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b/>
                <w:sz w:val="28"/>
                <w:szCs w:val="28"/>
              </w:rPr>
            </w:pPr>
            <w:r w:rsidRPr="00C10419">
              <w:rPr>
                <w:rFonts w:ascii="Times New Roman" w:hAnsi="Times New Roman" w:cs="Times New Roman"/>
                <w:sz w:val="28"/>
                <w:szCs w:val="28"/>
              </w:rPr>
              <w:t>студентські презентації;</w:t>
            </w:r>
          </w:p>
          <w:p w:rsidR="002E7EF8" w:rsidRPr="00C10419" w:rsidRDefault="002E7EF8" w:rsidP="00C10419">
            <w:pPr>
              <w:widowControl w:val="0"/>
              <w:numPr>
                <w:ilvl w:val="0"/>
                <w:numId w:val="4"/>
              </w:numPr>
              <w:spacing w:after="0" w:line="240" w:lineRule="auto"/>
              <w:ind w:firstLine="0"/>
              <w:jc w:val="both"/>
              <w:rPr>
                <w:rFonts w:ascii="Times New Roman" w:hAnsi="Times New Roman" w:cs="Times New Roman"/>
                <w:b/>
                <w:sz w:val="28"/>
                <w:szCs w:val="28"/>
              </w:rPr>
            </w:pPr>
            <w:r w:rsidRPr="00C10419">
              <w:rPr>
                <w:rFonts w:ascii="Times New Roman" w:hAnsi="Times New Roman" w:cs="Times New Roman"/>
                <w:sz w:val="28"/>
                <w:szCs w:val="28"/>
              </w:rPr>
              <w:t>творчі проєкти.</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lastRenderedPageBreak/>
              <w:t>Критерії оцінювання</w:t>
            </w:r>
          </w:p>
        </w:tc>
        <w:tc>
          <w:tcPr>
            <w:tcW w:w="5728" w:type="dxa"/>
          </w:tcPr>
          <w:p w:rsidR="002E7EF8" w:rsidRPr="00330591" w:rsidRDefault="002E7EF8" w:rsidP="00C10419">
            <w:pPr>
              <w:widowControl w:val="0"/>
              <w:spacing w:after="0" w:line="240" w:lineRule="auto"/>
              <w:jc w:val="both"/>
              <w:rPr>
                <w:rFonts w:ascii="Times New Roman" w:hAnsi="Times New Roman" w:cs="Times New Roman"/>
                <w:sz w:val="28"/>
                <w:szCs w:val="28"/>
              </w:rPr>
            </w:pPr>
            <w:r w:rsidRPr="00330591">
              <w:rPr>
                <w:rFonts w:ascii="Times New Roman" w:hAnsi="Times New Roman" w:cs="Times New Roman"/>
                <w:sz w:val="28"/>
                <w:szCs w:val="28"/>
              </w:rPr>
              <w:t xml:space="preserve">“Відмінно” – студент має ґрунтовні знання з основ експлуатації залізниць, технології та передового досвіду роботи залізничних станцій, </w:t>
            </w:r>
            <w:r w:rsidRPr="00330591">
              <w:rPr>
                <w:rFonts w:ascii="Times New Roman" w:hAnsi="Times New Roman" w:cs="Times New Roman"/>
                <w:sz w:val="28"/>
                <w:szCs w:val="28"/>
                <w:lang w:eastAsia="uk-UA"/>
              </w:rPr>
              <w:t>з організації пасажирських перевезень</w:t>
            </w:r>
            <w:r w:rsidRPr="00330591">
              <w:rPr>
                <w:rFonts w:ascii="Times New Roman" w:hAnsi="Times New Roman" w:cs="Times New Roman"/>
                <w:sz w:val="28"/>
                <w:szCs w:val="28"/>
              </w:rPr>
              <w:t xml:space="preserve">, </w:t>
            </w:r>
            <w:r w:rsidRPr="00330591">
              <w:rPr>
                <w:rFonts w:ascii="Times New Roman" w:hAnsi="Times New Roman" w:cs="Times New Roman"/>
                <w:sz w:val="28"/>
                <w:szCs w:val="28"/>
                <w:lang w:eastAsia="uk-UA"/>
              </w:rPr>
              <w:t>правил перевезень пасажирів, багажу і вантажобагажу, оформлення проїзних і перевізних документів, системи діючих тарифів, основ обслуговування пасажирів, технології роботи вокзалів</w:t>
            </w:r>
            <w:r w:rsidRPr="00330591">
              <w:rPr>
                <w:rFonts w:ascii="Times New Roman" w:hAnsi="Times New Roman" w:cs="Times New Roman"/>
                <w:sz w:val="28"/>
                <w:szCs w:val="28"/>
              </w:rPr>
              <w:t xml:space="preserve"> основи управління процесами перевезень на залізничному транспорті та організації пасажирського руху з використанням новітніх інформаційних технологій, вміє нормувати та аналізувати показники пасажирських перевезень.  </w:t>
            </w:r>
          </w:p>
          <w:p w:rsidR="002E7EF8" w:rsidRPr="00330591" w:rsidRDefault="002E7EF8" w:rsidP="00330591">
            <w:pPr>
              <w:pStyle w:val="11"/>
              <w:spacing w:after="0" w:line="240" w:lineRule="auto"/>
              <w:ind w:left="8"/>
              <w:jc w:val="both"/>
              <w:rPr>
                <w:rFonts w:ascii="Times New Roman" w:hAnsi="Times New Roman" w:cs="Times New Roman"/>
                <w:sz w:val="28"/>
                <w:szCs w:val="28"/>
              </w:rPr>
            </w:pPr>
            <w:r w:rsidRPr="00330591">
              <w:rPr>
                <w:rFonts w:ascii="Times New Roman" w:hAnsi="Times New Roman" w:cs="Times New Roman"/>
                <w:sz w:val="28"/>
                <w:szCs w:val="28"/>
              </w:rPr>
              <w:t xml:space="preserve">“Добре” – студент має достатні знання з планування і організації роботи залізничних станцій, </w:t>
            </w:r>
            <w:r w:rsidRPr="00330591">
              <w:rPr>
                <w:rFonts w:ascii="Times New Roman" w:hAnsi="Times New Roman" w:cs="Times New Roman"/>
                <w:sz w:val="28"/>
                <w:szCs w:val="28"/>
                <w:lang w:eastAsia="uk-UA"/>
              </w:rPr>
              <w:t>правил перевезень пасажирів, багажу і вантажобагажу,</w:t>
            </w:r>
            <w:r w:rsidRPr="00330591">
              <w:rPr>
                <w:rFonts w:ascii="Times New Roman" w:hAnsi="Times New Roman" w:cs="Times New Roman"/>
                <w:sz w:val="28"/>
                <w:szCs w:val="28"/>
              </w:rPr>
              <w:t xml:space="preserve"> а також принципів організації процесу перевезень при умові раціонального використання транспортних засобів, вміє без істотних помилок </w:t>
            </w:r>
            <w:r w:rsidRPr="00330591">
              <w:rPr>
                <w:rFonts w:ascii="Times New Roman" w:hAnsi="Times New Roman" w:cs="Times New Roman"/>
                <w:sz w:val="28"/>
                <w:szCs w:val="28"/>
                <w:lang w:eastAsia="uk-UA"/>
              </w:rPr>
              <w:t>оформляти  проїзні і перевізні документи, згідно системи діючих тарифів, основ обслуговування пасажирів</w:t>
            </w:r>
            <w:r w:rsidRPr="00330591">
              <w:rPr>
                <w:rFonts w:ascii="Times New Roman" w:hAnsi="Times New Roman" w:cs="Times New Roman"/>
                <w:sz w:val="28"/>
                <w:szCs w:val="28"/>
              </w:rPr>
              <w:t>, розрахувати повернення платежів з різних обставин; визначити вартість за перевезення багажу і вантажобагажу; оформляти перевезення,</w:t>
            </w:r>
            <w:r>
              <w:rPr>
                <w:sz w:val="28"/>
                <w:szCs w:val="28"/>
              </w:rPr>
              <w:t xml:space="preserve"> </w:t>
            </w:r>
            <w:r w:rsidRPr="00330591">
              <w:rPr>
                <w:rFonts w:ascii="Times New Roman" w:hAnsi="Times New Roman" w:cs="Times New Roman"/>
                <w:sz w:val="28"/>
                <w:szCs w:val="28"/>
              </w:rPr>
              <w:t>допускаючи при цьому незначні помилки.</w:t>
            </w:r>
          </w:p>
          <w:p w:rsidR="002E7EF8" w:rsidRDefault="002E7EF8" w:rsidP="00C10419">
            <w:pPr>
              <w:widowControl w:val="0"/>
              <w:spacing w:after="0" w:line="240" w:lineRule="auto"/>
              <w:jc w:val="both"/>
              <w:rPr>
                <w:rFonts w:ascii="Times New Roman" w:hAnsi="Times New Roman" w:cs="Times New Roman"/>
                <w:sz w:val="28"/>
                <w:szCs w:val="28"/>
                <w:lang w:eastAsia="uk-UA"/>
              </w:rPr>
            </w:pPr>
            <w:r w:rsidRPr="00330591">
              <w:rPr>
                <w:rFonts w:ascii="Times New Roman" w:hAnsi="Times New Roman" w:cs="Times New Roman"/>
                <w:sz w:val="28"/>
                <w:szCs w:val="28"/>
              </w:rPr>
              <w:t xml:space="preserve">“Задовільно” – студент має уяву про основи та принципи розробки технології роботи станції, </w:t>
            </w:r>
            <w:r w:rsidRPr="00330591">
              <w:rPr>
                <w:rFonts w:ascii="Times New Roman" w:hAnsi="Times New Roman" w:cs="Times New Roman"/>
                <w:sz w:val="28"/>
                <w:szCs w:val="28"/>
                <w:lang w:eastAsia="uk-UA"/>
              </w:rPr>
              <w:t>правила перевезень пасажирів, багажу і вантажобагажу,</w:t>
            </w:r>
            <w:r w:rsidRPr="00330591">
              <w:rPr>
                <w:rFonts w:ascii="Times New Roman" w:hAnsi="Times New Roman" w:cs="Times New Roman"/>
                <w:sz w:val="28"/>
                <w:szCs w:val="28"/>
              </w:rPr>
              <w:t xml:space="preserve"> а також принципів організації процесу перевезень, розподілу перевезень за видами сполучень, класифікацію пасажирських поїздів та їх нумерацію; техніко – економічних показників; класифікацію вокзалів, типів пасажирських вагонів; технологічного процесу роботи вокзалів; правил перевезень пасажирів, багажу, вантажобагажу може за допомогою викладача </w:t>
            </w:r>
            <w:r w:rsidRPr="00330591">
              <w:rPr>
                <w:rFonts w:ascii="Times New Roman" w:hAnsi="Times New Roman" w:cs="Times New Roman"/>
                <w:sz w:val="28"/>
                <w:szCs w:val="28"/>
                <w:lang w:eastAsia="uk-UA"/>
              </w:rPr>
              <w:t>користуватися таблицями діючих тарифів для визначення вартості перевезень пасажирів багажу і вантажобагажу</w:t>
            </w:r>
            <w:r>
              <w:rPr>
                <w:rFonts w:ascii="Times New Roman" w:hAnsi="Times New Roman" w:cs="Times New Roman"/>
                <w:sz w:val="28"/>
                <w:szCs w:val="28"/>
                <w:lang w:eastAsia="uk-UA"/>
              </w:rPr>
              <w:t>.</w:t>
            </w:r>
          </w:p>
          <w:p w:rsidR="002E7EF8" w:rsidRPr="00330591" w:rsidRDefault="002E7EF8" w:rsidP="00C10419">
            <w:pPr>
              <w:widowControl w:val="0"/>
              <w:spacing w:after="0" w:line="240" w:lineRule="auto"/>
              <w:jc w:val="both"/>
              <w:rPr>
                <w:rFonts w:ascii="Times New Roman" w:hAnsi="Times New Roman" w:cs="Times New Roman"/>
                <w:sz w:val="28"/>
                <w:szCs w:val="28"/>
              </w:rPr>
            </w:pPr>
            <w:r w:rsidRPr="00330591">
              <w:rPr>
                <w:rFonts w:ascii="Times New Roman" w:hAnsi="Times New Roman" w:cs="Times New Roman"/>
                <w:sz w:val="28"/>
                <w:szCs w:val="28"/>
              </w:rPr>
              <w:t>“Незадовільно” – виставляється в тому випадку, коли студент при репродуктивному відтворенні знань допускає суттєві помилки і не може їх виправити за допомогою викладача</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lastRenderedPageBreak/>
              <w:t xml:space="preserve">Перелік питань до підсумкового контролю вивчення навчальної дисципліни </w:t>
            </w:r>
          </w:p>
        </w:tc>
        <w:tc>
          <w:tcPr>
            <w:tcW w:w="5728" w:type="dxa"/>
          </w:tcPr>
          <w:p w:rsidR="002E7EF8" w:rsidRPr="00C10419" w:rsidRDefault="002E7EF8" w:rsidP="00C10419">
            <w:pPr>
              <w:widowControl w:val="0"/>
              <w:spacing w:after="0" w:line="240" w:lineRule="auto"/>
              <w:ind w:left="87"/>
              <w:jc w:val="center"/>
              <w:rPr>
                <w:rFonts w:ascii="Times New Roman" w:hAnsi="Times New Roman" w:cs="Times New Roman"/>
                <w:b/>
                <w:i/>
                <w:color w:val="1F4E79"/>
                <w:sz w:val="28"/>
                <w:szCs w:val="28"/>
              </w:rPr>
            </w:pPr>
            <w:r w:rsidRPr="00C10419">
              <w:rPr>
                <w:rFonts w:ascii="Times New Roman" w:hAnsi="Times New Roman" w:cs="Times New Roman"/>
                <w:b/>
                <w:i/>
                <w:color w:val="1F4E79"/>
                <w:sz w:val="28"/>
                <w:szCs w:val="28"/>
              </w:rPr>
              <w:t>Залікові питання</w:t>
            </w:r>
          </w:p>
          <w:p w:rsidR="002E7EF8" w:rsidRDefault="002E7EF8" w:rsidP="00F21A0C">
            <w:pPr>
              <w:tabs>
                <w:tab w:val="left" w:pos="360"/>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sidRPr="00D43D4C">
              <w:rPr>
                <w:rFonts w:ascii="Times New Roman CYR" w:hAnsi="Times New Roman CYR" w:cs="Times New Roman CYR"/>
                <w:sz w:val="28"/>
                <w:szCs w:val="28"/>
              </w:rPr>
              <w:t>У якому випадку пасажир може бу</w:t>
            </w:r>
            <w:r>
              <w:rPr>
                <w:rFonts w:ascii="Times New Roman CYR" w:hAnsi="Times New Roman CYR" w:cs="Times New Roman CYR"/>
                <w:sz w:val="28"/>
                <w:szCs w:val="28"/>
              </w:rPr>
              <w:t>ти посаджений у будь який вагон</w:t>
            </w:r>
          </w:p>
          <w:p w:rsidR="002E7EF8" w:rsidRDefault="002E7EF8" w:rsidP="00F21A0C">
            <w:pPr>
              <w:tabs>
                <w:tab w:val="left" w:pos="360"/>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2 </w:t>
            </w:r>
            <w:r w:rsidRPr="00D43D4C">
              <w:rPr>
                <w:rFonts w:ascii="Times New Roman CYR" w:hAnsi="Times New Roman CYR" w:cs="Times New Roman CYR"/>
                <w:sz w:val="28"/>
                <w:szCs w:val="28"/>
              </w:rPr>
              <w:t>На що поділяються техніко-економічні показники</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3 </w:t>
            </w:r>
            <w:r w:rsidRPr="00D43D4C">
              <w:rPr>
                <w:rFonts w:ascii="Times New Roman CYR" w:hAnsi="Times New Roman CYR" w:cs="Times New Roman CYR"/>
                <w:sz w:val="28"/>
                <w:szCs w:val="28"/>
              </w:rPr>
              <w:t>Дати визначення поїзду інтерсіті.</w:t>
            </w:r>
          </w:p>
          <w:p w:rsidR="002E7EF8" w:rsidRDefault="002E7EF8" w:rsidP="00F21A0C">
            <w:pPr>
              <w:tabs>
                <w:tab w:val="left" w:pos="360"/>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4 </w:t>
            </w:r>
            <w:r w:rsidRPr="00D43D4C">
              <w:rPr>
                <w:rFonts w:ascii="Times New Roman CYR" w:hAnsi="Times New Roman CYR" w:cs="Times New Roman CYR"/>
                <w:sz w:val="28"/>
                <w:szCs w:val="28"/>
              </w:rPr>
              <w:t>Яку нумерацію мають поїзди службового призначення</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5 </w:t>
            </w:r>
            <w:r w:rsidRPr="00D43D4C">
              <w:rPr>
                <w:rFonts w:ascii="Times New Roman CYR" w:hAnsi="Times New Roman CYR" w:cs="Times New Roman CYR"/>
                <w:sz w:val="28"/>
                <w:szCs w:val="28"/>
              </w:rPr>
              <w:t>Які основні види прибирання є на вокзалі</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6 </w:t>
            </w:r>
            <w:r w:rsidRPr="00D43D4C">
              <w:rPr>
                <w:rFonts w:ascii="Times New Roman CYR" w:hAnsi="Times New Roman CYR" w:cs="Times New Roman CYR"/>
                <w:sz w:val="28"/>
                <w:szCs w:val="28"/>
              </w:rPr>
              <w:t>З яких розділів складається технологічний процес роботи вокзалів</w:t>
            </w:r>
            <w:r>
              <w:rPr>
                <w:rFonts w:ascii="Times New Roman CYR" w:hAnsi="Times New Roman CYR" w:cs="Times New Roman CYR"/>
                <w:sz w:val="28"/>
                <w:szCs w:val="28"/>
              </w:rPr>
              <w:t>.</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7 </w:t>
            </w:r>
            <w:r w:rsidRPr="00D43D4C">
              <w:rPr>
                <w:rFonts w:ascii="Times New Roman CYR" w:hAnsi="Times New Roman CYR" w:cs="Times New Roman CYR"/>
                <w:sz w:val="28"/>
                <w:szCs w:val="28"/>
              </w:rPr>
              <w:t>В залежності від взаємного розташування пасажирських будівель і перонних шляхів як  поділяються вокзали</w:t>
            </w:r>
            <w:r>
              <w:rPr>
                <w:rFonts w:ascii="Times New Roman CYR" w:hAnsi="Times New Roman CYR" w:cs="Times New Roman CYR"/>
                <w:sz w:val="28"/>
                <w:szCs w:val="28"/>
              </w:rPr>
              <w:t>.</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8 </w:t>
            </w:r>
            <w:r w:rsidRPr="00D43D4C">
              <w:rPr>
                <w:rFonts w:ascii="Times New Roman CYR" w:hAnsi="Times New Roman CYR" w:cs="Times New Roman CYR"/>
                <w:sz w:val="28"/>
                <w:szCs w:val="28"/>
              </w:rPr>
              <w:t>Чим займається головне управління матеріально-технічного забезпечення</w:t>
            </w:r>
            <w:r>
              <w:rPr>
                <w:rFonts w:ascii="Times New Roman CYR" w:hAnsi="Times New Roman CYR" w:cs="Times New Roman CYR"/>
                <w:sz w:val="28"/>
                <w:szCs w:val="28"/>
              </w:rPr>
              <w:t>.</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9 </w:t>
            </w:r>
            <w:r w:rsidRPr="00D43D4C">
              <w:rPr>
                <w:rFonts w:ascii="Times New Roman CYR" w:hAnsi="Times New Roman CYR" w:cs="Times New Roman CYR"/>
                <w:sz w:val="28"/>
                <w:szCs w:val="28"/>
              </w:rPr>
              <w:t xml:space="preserve">Чим займається </w:t>
            </w:r>
            <w:r>
              <w:rPr>
                <w:rFonts w:ascii="Times New Roman CYR" w:hAnsi="Times New Roman CYR" w:cs="Times New Roman CYR"/>
                <w:sz w:val="28"/>
                <w:szCs w:val="28"/>
              </w:rPr>
              <w:t>головне управління вагонного господарства (контори з обслуговування).</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10 </w:t>
            </w:r>
            <w:r w:rsidRPr="00F21A0C">
              <w:rPr>
                <w:rFonts w:ascii="Times New Roman" w:hAnsi="Times New Roman" w:cs="Times New Roman"/>
                <w:sz w:val="28"/>
                <w:szCs w:val="28"/>
              </w:rPr>
              <w:t>Дати визначення нічний експрес</w:t>
            </w:r>
            <w:r>
              <w:rPr>
                <w:rFonts w:ascii="Times New Roman CYR" w:hAnsi="Times New Roman CYR" w:cs="Times New Roman CYR"/>
                <w:sz w:val="28"/>
                <w:szCs w:val="28"/>
              </w:rPr>
              <w:t>.</w:t>
            </w:r>
          </w:p>
          <w:p w:rsidR="002E7EF8" w:rsidRPr="00F21A0C" w:rsidRDefault="002E7EF8" w:rsidP="00F21A0C">
            <w:pPr>
              <w:tabs>
                <w:tab w:val="left" w:pos="1260"/>
              </w:tabs>
              <w:autoSpaceDE w:val="0"/>
              <w:autoSpaceDN w:val="0"/>
              <w:adjustRightInd w:val="0"/>
              <w:ind w:left="360" w:hanging="360"/>
              <w:jc w:val="both"/>
              <w:rPr>
                <w:rFonts w:ascii="Times New Roman" w:hAnsi="Times New Roman" w:cs="Times New Roman"/>
                <w:sz w:val="28"/>
                <w:szCs w:val="28"/>
              </w:rPr>
            </w:pPr>
            <w:r>
              <w:rPr>
                <w:rFonts w:ascii="Times New Roman CYR" w:hAnsi="Times New Roman CYR" w:cs="Times New Roman CYR"/>
                <w:sz w:val="28"/>
                <w:szCs w:val="28"/>
              </w:rPr>
              <w:t xml:space="preserve">11 </w:t>
            </w:r>
            <w:r w:rsidRPr="00F21A0C">
              <w:rPr>
                <w:rFonts w:ascii="Times New Roman" w:hAnsi="Times New Roman" w:cs="Times New Roman"/>
                <w:sz w:val="28"/>
                <w:szCs w:val="28"/>
              </w:rPr>
              <w:t>Схема нумерації місць у сидячих вагонах.</w:t>
            </w:r>
          </w:p>
          <w:p w:rsidR="002E7EF8" w:rsidRPr="00F21A0C" w:rsidRDefault="002E7EF8" w:rsidP="00F21A0C">
            <w:pPr>
              <w:tabs>
                <w:tab w:val="left" w:pos="1260"/>
              </w:tabs>
              <w:autoSpaceDE w:val="0"/>
              <w:autoSpaceDN w:val="0"/>
              <w:adjustRightInd w:val="0"/>
              <w:ind w:left="360" w:hanging="360"/>
              <w:jc w:val="both"/>
              <w:rPr>
                <w:rFonts w:ascii="Times New Roman" w:hAnsi="Times New Roman" w:cs="Times New Roman"/>
                <w:sz w:val="28"/>
                <w:szCs w:val="28"/>
              </w:rPr>
            </w:pPr>
            <w:r w:rsidRPr="00F21A0C">
              <w:rPr>
                <w:rFonts w:ascii="Times New Roman" w:hAnsi="Times New Roman" w:cs="Times New Roman"/>
                <w:sz w:val="28"/>
                <w:szCs w:val="28"/>
              </w:rPr>
              <w:t>12 Яка площа повинна приходитися на одного квиткового касира.</w:t>
            </w:r>
          </w:p>
          <w:p w:rsidR="002E7EF8" w:rsidRDefault="002E7EF8" w:rsidP="00F21A0C">
            <w:pPr>
              <w:tabs>
                <w:tab w:val="left" w:pos="1260"/>
              </w:tabs>
              <w:autoSpaceDE w:val="0"/>
              <w:autoSpaceDN w:val="0"/>
              <w:adjustRightInd w:val="0"/>
              <w:ind w:left="360" w:hanging="360"/>
              <w:jc w:val="both"/>
              <w:rPr>
                <w:sz w:val="28"/>
                <w:szCs w:val="28"/>
              </w:rPr>
            </w:pPr>
            <w:r w:rsidRPr="00F21A0C">
              <w:rPr>
                <w:rFonts w:ascii="Times New Roman" w:hAnsi="Times New Roman" w:cs="Times New Roman"/>
                <w:sz w:val="28"/>
                <w:szCs w:val="28"/>
              </w:rPr>
              <w:t>13 Що відноситься до кількісних показників</w:t>
            </w:r>
            <w:r>
              <w:rPr>
                <w:sz w:val="28"/>
                <w:szCs w:val="28"/>
              </w:rPr>
              <w:t>.</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sz w:val="28"/>
                <w:szCs w:val="28"/>
              </w:rPr>
              <w:t xml:space="preserve">14 </w:t>
            </w:r>
            <w:r w:rsidRPr="00D43D4C">
              <w:rPr>
                <w:rFonts w:ascii="Times New Roman CYR" w:hAnsi="Times New Roman CYR" w:cs="Times New Roman CYR"/>
                <w:sz w:val="28"/>
                <w:szCs w:val="28"/>
              </w:rPr>
              <w:t>Яку нумерацію мають пасажирські поїзди сезонного звернення у дальньому сполученні</w:t>
            </w:r>
            <w:r>
              <w:rPr>
                <w:rFonts w:ascii="Times New Roman CYR" w:hAnsi="Times New Roman CYR" w:cs="Times New Roman CYR"/>
                <w:sz w:val="28"/>
                <w:szCs w:val="28"/>
              </w:rPr>
              <w:t>.</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15 </w:t>
            </w:r>
            <w:r w:rsidRPr="00D43D4C">
              <w:rPr>
                <w:rFonts w:ascii="Times New Roman CYR" w:hAnsi="Times New Roman CYR" w:cs="Times New Roman CYR"/>
                <w:sz w:val="28"/>
                <w:szCs w:val="28"/>
              </w:rPr>
              <w:t>Дати визначення регіональний поїзд.</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16 </w:t>
            </w:r>
            <w:r w:rsidRPr="00D43D4C">
              <w:rPr>
                <w:rFonts w:ascii="Times New Roman CYR" w:hAnsi="Times New Roman CYR" w:cs="Times New Roman CYR"/>
                <w:sz w:val="28"/>
                <w:szCs w:val="28"/>
              </w:rPr>
              <w:t>Схема формування пасажирського состава поїздів</w:t>
            </w:r>
            <w:r>
              <w:rPr>
                <w:rFonts w:ascii="Times New Roman CYR" w:hAnsi="Times New Roman CYR" w:cs="Times New Roman CYR"/>
                <w:sz w:val="28"/>
                <w:szCs w:val="28"/>
              </w:rPr>
              <w:t>.</w:t>
            </w:r>
          </w:p>
          <w:p w:rsidR="002E7EF8" w:rsidRPr="00F21A0C" w:rsidRDefault="002E7EF8" w:rsidP="00F21A0C">
            <w:pPr>
              <w:tabs>
                <w:tab w:val="left" w:pos="1260"/>
              </w:tabs>
              <w:autoSpaceDE w:val="0"/>
              <w:autoSpaceDN w:val="0"/>
              <w:adjustRightInd w:val="0"/>
              <w:ind w:left="360" w:hanging="360"/>
              <w:jc w:val="both"/>
              <w:rPr>
                <w:rFonts w:ascii="Times New Roman" w:hAnsi="Times New Roman" w:cs="Times New Roman"/>
                <w:sz w:val="28"/>
                <w:szCs w:val="28"/>
              </w:rPr>
            </w:pPr>
            <w:r>
              <w:rPr>
                <w:rFonts w:ascii="Times New Roman CYR" w:hAnsi="Times New Roman CYR" w:cs="Times New Roman CYR"/>
                <w:sz w:val="28"/>
                <w:szCs w:val="28"/>
              </w:rPr>
              <w:t xml:space="preserve">17 </w:t>
            </w:r>
            <w:r w:rsidRPr="00F21A0C">
              <w:rPr>
                <w:rFonts w:ascii="Times New Roman" w:hAnsi="Times New Roman" w:cs="Times New Roman"/>
                <w:sz w:val="28"/>
                <w:szCs w:val="28"/>
              </w:rPr>
              <w:t>В залежності від обсягу роботи по обслуговуванню пасажирів як поділяються вокзали.</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18 </w:t>
            </w:r>
            <w:r w:rsidRPr="00D43D4C">
              <w:rPr>
                <w:rFonts w:ascii="Times New Roman CYR" w:hAnsi="Times New Roman CYR" w:cs="Times New Roman CYR"/>
                <w:sz w:val="28"/>
                <w:szCs w:val="28"/>
              </w:rPr>
              <w:t>Чим займається головне управління сигналізації та зв</w:t>
            </w:r>
            <w:r w:rsidRPr="00D43D4C">
              <w:rPr>
                <w:sz w:val="28"/>
                <w:szCs w:val="28"/>
              </w:rPr>
              <w:t>’</w:t>
            </w:r>
            <w:r w:rsidRPr="00D43D4C">
              <w:rPr>
                <w:rFonts w:ascii="Times New Roman CYR" w:hAnsi="Times New Roman CYR" w:cs="Times New Roman CYR"/>
                <w:sz w:val="28"/>
                <w:szCs w:val="28"/>
              </w:rPr>
              <w:t>язку</w:t>
            </w:r>
            <w:r>
              <w:rPr>
                <w:rFonts w:ascii="Times New Roman CYR" w:hAnsi="Times New Roman CYR" w:cs="Times New Roman CYR"/>
                <w:sz w:val="28"/>
                <w:szCs w:val="28"/>
              </w:rPr>
              <w:t>.</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19 </w:t>
            </w:r>
            <w:r w:rsidRPr="00D43D4C">
              <w:rPr>
                <w:rFonts w:ascii="Times New Roman CYR" w:hAnsi="Times New Roman CYR" w:cs="Times New Roman CYR"/>
                <w:sz w:val="28"/>
                <w:szCs w:val="28"/>
              </w:rPr>
              <w:t>Дати визначення поїзду інтерсіті+.</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20 </w:t>
            </w:r>
            <w:r w:rsidRPr="00D43D4C">
              <w:rPr>
                <w:rFonts w:ascii="Times New Roman CYR" w:hAnsi="Times New Roman CYR" w:cs="Times New Roman CYR"/>
                <w:sz w:val="28"/>
                <w:szCs w:val="28"/>
              </w:rPr>
              <w:t>Яка площа повинна приходитися на одного пасажира.</w:t>
            </w:r>
          </w:p>
          <w:p w:rsidR="002E7EF8" w:rsidRDefault="002E7EF8" w:rsidP="00F21A0C">
            <w:pPr>
              <w:tabs>
                <w:tab w:val="left" w:pos="1260"/>
              </w:tabs>
              <w:autoSpaceDE w:val="0"/>
              <w:autoSpaceDN w:val="0"/>
              <w:adjustRightInd w:val="0"/>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 xml:space="preserve">21 </w:t>
            </w:r>
            <w:r w:rsidRPr="00D43D4C">
              <w:rPr>
                <w:rFonts w:ascii="Times New Roman CYR" w:hAnsi="Times New Roman CYR" w:cs="Times New Roman CYR"/>
                <w:sz w:val="28"/>
                <w:szCs w:val="28"/>
              </w:rPr>
              <w:t>Схема нумерації місць у вагонах люкс.</w:t>
            </w:r>
          </w:p>
          <w:p w:rsidR="002E7EF8" w:rsidRPr="00C10419" w:rsidRDefault="002E7EF8" w:rsidP="00F21A0C">
            <w:pPr>
              <w:spacing w:after="20" w:line="256" w:lineRule="auto"/>
              <w:ind w:left="87"/>
              <w:jc w:val="both"/>
              <w:rPr>
                <w:rFonts w:ascii="Times New Roman" w:hAnsi="Times New Roman" w:cs="Times New Roman"/>
                <w:sz w:val="28"/>
                <w:szCs w:val="28"/>
              </w:rPr>
            </w:pPr>
          </w:p>
        </w:tc>
      </w:tr>
    </w:tbl>
    <w:p w:rsidR="00352038" w:rsidRPr="00352038" w:rsidRDefault="00352038" w:rsidP="00352038">
      <w:pPr>
        <w:spacing w:after="0"/>
        <w:rPr>
          <w:vanish/>
        </w:rPr>
      </w:pPr>
    </w:p>
    <w:tbl>
      <w:tblPr>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95"/>
        <w:gridCol w:w="5728"/>
      </w:tblGrid>
      <w:tr w:rsidR="002E7EF8" w:rsidRPr="00F21A0C" w:rsidTr="00F21A0C">
        <w:trPr>
          <w:cantSplit/>
          <w:trHeight w:val="15445"/>
          <w:tblHeader/>
        </w:trPr>
        <w:tc>
          <w:tcPr>
            <w:tcW w:w="4195" w:type="dxa"/>
            <w:shd w:val="clear" w:color="auto" w:fill="FBE5D5"/>
          </w:tcPr>
          <w:p w:rsidR="002E7EF8" w:rsidRPr="00C10419" w:rsidRDefault="002E7EF8" w:rsidP="00F21A0C">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 xml:space="preserve">Перелік питань до підсумкового контролю вивчення навчальної дисципліни </w:t>
            </w:r>
          </w:p>
        </w:tc>
        <w:tc>
          <w:tcPr>
            <w:tcW w:w="5728" w:type="dxa"/>
          </w:tcPr>
          <w:p w:rsidR="002E7EF8" w:rsidRPr="00F21A0C" w:rsidRDefault="002E7EF8" w:rsidP="00F21A0C">
            <w:pPr>
              <w:widowControl w:val="0"/>
              <w:spacing w:after="0" w:line="240" w:lineRule="auto"/>
              <w:ind w:left="87"/>
              <w:jc w:val="center"/>
              <w:rPr>
                <w:rFonts w:ascii="Times New Roman" w:hAnsi="Times New Roman" w:cs="Times New Roman"/>
                <w:b/>
                <w:i/>
                <w:color w:val="1F4E79"/>
                <w:sz w:val="28"/>
                <w:szCs w:val="28"/>
              </w:rPr>
            </w:pPr>
            <w:r w:rsidRPr="00F21A0C">
              <w:rPr>
                <w:rFonts w:ascii="Times New Roman" w:hAnsi="Times New Roman" w:cs="Times New Roman"/>
                <w:b/>
                <w:i/>
                <w:color w:val="1F4E79"/>
                <w:sz w:val="28"/>
                <w:szCs w:val="28"/>
              </w:rPr>
              <w:t>Залікові питання</w:t>
            </w:r>
          </w:p>
          <w:p w:rsidR="002E7EF8" w:rsidRPr="00F21A0C" w:rsidRDefault="002E7EF8" w:rsidP="00F21A0C">
            <w:pPr>
              <w:tabs>
                <w:tab w:val="left" w:pos="1260"/>
              </w:tabs>
              <w:autoSpaceDE w:val="0"/>
              <w:autoSpaceDN w:val="0"/>
              <w:adjustRightInd w:val="0"/>
              <w:ind w:left="360" w:hanging="360"/>
              <w:jc w:val="both"/>
              <w:rPr>
                <w:rFonts w:ascii="Times New Roman" w:hAnsi="Times New Roman" w:cs="Times New Roman"/>
                <w:sz w:val="28"/>
                <w:szCs w:val="28"/>
              </w:rPr>
            </w:pPr>
            <w:r w:rsidRPr="00F21A0C">
              <w:rPr>
                <w:rFonts w:ascii="Times New Roman" w:hAnsi="Times New Roman" w:cs="Times New Roman"/>
                <w:sz w:val="28"/>
                <w:szCs w:val="28"/>
              </w:rPr>
              <w:t>22 Яку нумерацію мають швидкісні пасажирські поїзди.</w:t>
            </w:r>
          </w:p>
          <w:p w:rsidR="002E7EF8" w:rsidRPr="00F21A0C" w:rsidRDefault="002E7EF8" w:rsidP="00F21A0C">
            <w:pPr>
              <w:tabs>
                <w:tab w:val="left" w:pos="1260"/>
              </w:tabs>
              <w:autoSpaceDE w:val="0"/>
              <w:autoSpaceDN w:val="0"/>
              <w:adjustRightInd w:val="0"/>
              <w:ind w:left="360" w:hanging="360"/>
              <w:jc w:val="both"/>
              <w:rPr>
                <w:rFonts w:ascii="Times New Roman" w:hAnsi="Times New Roman" w:cs="Times New Roman"/>
                <w:sz w:val="28"/>
                <w:szCs w:val="28"/>
              </w:rPr>
            </w:pPr>
            <w:r w:rsidRPr="00F21A0C">
              <w:rPr>
                <w:rFonts w:ascii="Times New Roman" w:hAnsi="Times New Roman" w:cs="Times New Roman"/>
                <w:sz w:val="28"/>
                <w:szCs w:val="28"/>
              </w:rPr>
              <w:t>23 Чим повинні бути обладнані квиткові каси.</w:t>
            </w:r>
          </w:p>
          <w:p w:rsidR="002E7EF8" w:rsidRPr="00F21A0C" w:rsidRDefault="002E7EF8" w:rsidP="00F21A0C">
            <w:pPr>
              <w:tabs>
                <w:tab w:val="left" w:pos="1260"/>
              </w:tabs>
              <w:autoSpaceDE w:val="0"/>
              <w:autoSpaceDN w:val="0"/>
              <w:adjustRightInd w:val="0"/>
              <w:ind w:left="360" w:hanging="360"/>
              <w:jc w:val="both"/>
              <w:rPr>
                <w:rFonts w:ascii="Times New Roman" w:hAnsi="Times New Roman" w:cs="Times New Roman"/>
                <w:sz w:val="28"/>
                <w:szCs w:val="28"/>
              </w:rPr>
            </w:pPr>
            <w:r w:rsidRPr="00F21A0C">
              <w:rPr>
                <w:rFonts w:ascii="Times New Roman" w:hAnsi="Times New Roman" w:cs="Times New Roman"/>
                <w:sz w:val="28"/>
                <w:szCs w:val="28"/>
              </w:rPr>
              <w:t>24 Чим займається головне управління локомотивного господарства (контори з обслуговування).</w:t>
            </w:r>
          </w:p>
          <w:p w:rsidR="002E7EF8" w:rsidRPr="00F21A0C" w:rsidRDefault="002E7EF8" w:rsidP="00F21A0C">
            <w:pPr>
              <w:tabs>
                <w:tab w:val="left" w:pos="3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25 Схема формування швидкого состава поїздів.</w:t>
            </w:r>
          </w:p>
          <w:p w:rsidR="002E7EF8" w:rsidRPr="00F21A0C" w:rsidRDefault="002E7EF8" w:rsidP="00F21A0C">
            <w:pPr>
              <w:tabs>
                <w:tab w:val="left" w:pos="3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26 Яку нумерацію мають  швидкі поїзди.</w:t>
            </w:r>
          </w:p>
          <w:p w:rsidR="002E7EF8" w:rsidRPr="00F21A0C" w:rsidRDefault="002E7EF8" w:rsidP="00F21A0C">
            <w:pPr>
              <w:tabs>
                <w:tab w:val="left" w:pos="3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27 За який час до відправлення поїзд подається під посадку на станцію формування у нічний час.</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28 Схема формування фірмових составів поїздів.</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29 За який час до відправлення поїзд подається під посадку на станцію формування у денний час.</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30 Яку нумерацію мають приміські поїзди.</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31 Чим займається головне пасажирське управління.</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32 В залежності від схеми колійного розвитку на які типи поділяються пасажирські станції.</w:t>
            </w:r>
          </w:p>
          <w:p w:rsidR="002E7EF8" w:rsidRPr="00F21A0C" w:rsidRDefault="002E7EF8" w:rsidP="00F21A0C">
            <w:pPr>
              <w:tabs>
                <w:tab w:val="left" w:pos="360"/>
                <w:tab w:val="left" w:pos="1260"/>
              </w:tabs>
              <w:autoSpaceDE w:val="0"/>
              <w:autoSpaceDN w:val="0"/>
              <w:adjustRightInd w:val="0"/>
              <w:ind w:firstLine="28"/>
              <w:jc w:val="both"/>
              <w:rPr>
                <w:rFonts w:ascii="Times New Roman" w:hAnsi="Times New Roman" w:cs="Times New Roman"/>
                <w:sz w:val="28"/>
                <w:szCs w:val="28"/>
              </w:rPr>
            </w:pPr>
            <w:r w:rsidRPr="00F21A0C">
              <w:rPr>
                <w:rFonts w:ascii="Times New Roman" w:hAnsi="Times New Roman" w:cs="Times New Roman"/>
                <w:sz w:val="28"/>
                <w:szCs w:val="28"/>
              </w:rPr>
              <w:t>33 Яку нумерацію мають пасажирські цілорічного обертання у дальньому сполученні.</w:t>
            </w:r>
          </w:p>
          <w:p w:rsidR="002E7EF8" w:rsidRPr="00F21A0C" w:rsidRDefault="002E7EF8" w:rsidP="00F21A0C">
            <w:pPr>
              <w:tabs>
                <w:tab w:val="left" w:pos="360"/>
                <w:tab w:val="left" w:pos="1260"/>
              </w:tabs>
              <w:autoSpaceDE w:val="0"/>
              <w:autoSpaceDN w:val="0"/>
              <w:adjustRightInd w:val="0"/>
              <w:ind w:firstLine="28"/>
              <w:jc w:val="both"/>
              <w:rPr>
                <w:rFonts w:ascii="Times New Roman" w:hAnsi="Times New Roman" w:cs="Times New Roman"/>
                <w:sz w:val="28"/>
                <w:szCs w:val="28"/>
              </w:rPr>
            </w:pPr>
            <w:r w:rsidRPr="00F21A0C">
              <w:rPr>
                <w:rFonts w:ascii="Times New Roman" w:hAnsi="Times New Roman" w:cs="Times New Roman"/>
                <w:sz w:val="28"/>
                <w:szCs w:val="28"/>
              </w:rPr>
              <w:t>34 Дати визначення міський поїзд.</w:t>
            </w:r>
          </w:p>
          <w:p w:rsidR="002E7EF8" w:rsidRPr="00F21A0C" w:rsidRDefault="002E7EF8" w:rsidP="00F21A0C">
            <w:pPr>
              <w:tabs>
                <w:tab w:val="left" w:pos="360"/>
                <w:tab w:val="left" w:pos="1260"/>
              </w:tabs>
              <w:autoSpaceDE w:val="0"/>
              <w:autoSpaceDN w:val="0"/>
              <w:adjustRightInd w:val="0"/>
              <w:ind w:firstLine="28"/>
              <w:jc w:val="both"/>
              <w:rPr>
                <w:rFonts w:ascii="Times New Roman" w:hAnsi="Times New Roman" w:cs="Times New Roman"/>
                <w:sz w:val="28"/>
                <w:szCs w:val="28"/>
              </w:rPr>
            </w:pPr>
            <w:r w:rsidRPr="00F21A0C">
              <w:rPr>
                <w:rFonts w:ascii="Times New Roman" w:hAnsi="Times New Roman" w:cs="Times New Roman"/>
                <w:sz w:val="28"/>
                <w:szCs w:val="28"/>
              </w:rPr>
              <w:t>35 Які основні види прибирання є на вокзалі.</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36 Дати визначення нічний швидкий поїзд.</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37 Схема нумерації місць в плацкартних вагонах.</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38 Яку нумерацію мають швидкі поїзди цілорічного обертання.</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p>
          <w:p w:rsidR="002E7EF8" w:rsidRPr="00F21A0C" w:rsidRDefault="002E7EF8" w:rsidP="00F21A0C">
            <w:pPr>
              <w:tabs>
                <w:tab w:val="left" w:pos="1260"/>
              </w:tabs>
              <w:autoSpaceDE w:val="0"/>
              <w:autoSpaceDN w:val="0"/>
              <w:adjustRightInd w:val="0"/>
              <w:ind w:left="360" w:hanging="360"/>
              <w:jc w:val="both"/>
              <w:rPr>
                <w:rFonts w:ascii="Times New Roman" w:hAnsi="Times New Roman" w:cs="Times New Roman"/>
                <w:sz w:val="28"/>
                <w:szCs w:val="28"/>
              </w:rPr>
            </w:pPr>
          </w:p>
        </w:tc>
      </w:tr>
      <w:tr w:rsidR="002E7EF8" w:rsidTr="00F21A0C">
        <w:trPr>
          <w:cantSplit/>
          <w:tblHeader/>
        </w:trPr>
        <w:tc>
          <w:tcPr>
            <w:tcW w:w="4195" w:type="dxa"/>
            <w:shd w:val="clear" w:color="auto" w:fill="FBE5D5"/>
          </w:tcPr>
          <w:p w:rsidR="002E7EF8" w:rsidRPr="00C10419" w:rsidRDefault="002E7EF8" w:rsidP="00F21A0C">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lastRenderedPageBreak/>
              <w:t xml:space="preserve">Перелік питань до підсумкового контролю вивчення навчальної дисципліни </w:t>
            </w:r>
          </w:p>
        </w:tc>
        <w:tc>
          <w:tcPr>
            <w:tcW w:w="5728" w:type="dxa"/>
          </w:tcPr>
          <w:p w:rsidR="002E7EF8" w:rsidRPr="00C10419" w:rsidRDefault="002E7EF8" w:rsidP="00F21A0C">
            <w:pPr>
              <w:widowControl w:val="0"/>
              <w:spacing w:after="0" w:line="240" w:lineRule="auto"/>
              <w:ind w:left="87"/>
              <w:jc w:val="center"/>
              <w:rPr>
                <w:rFonts w:ascii="Times New Roman" w:hAnsi="Times New Roman" w:cs="Times New Roman"/>
                <w:b/>
                <w:i/>
                <w:color w:val="1F4E79"/>
                <w:sz w:val="28"/>
                <w:szCs w:val="28"/>
              </w:rPr>
            </w:pPr>
            <w:r w:rsidRPr="00C10419">
              <w:rPr>
                <w:rFonts w:ascii="Times New Roman" w:hAnsi="Times New Roman" w:cs="Times New Roman"/>
                <w:b/>
                <w:i/>
                <w:color w:val="1F4E79"/>
                <w:sz w:val="28"/>
                <w:szCs w:val="28"/>
              </w:rPr>
              <w:t>Залікові питання</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39 </w:t>
            </w:r>
            <w:r w:rsidRPr="00D43D4C">
              <w:rPr>
                <w:rFonts w:ascii="Times New Roman CYR" w:hAnsi="Times New Roman CYR" w:cs="Times New Roman CYR"/>
                <w:sz w:val="28"/>
                <w:szCs w:val="28"/>
              </w:rPr>
              <w:t>Чим займається головне управління перевезень</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40 </w:t>
            </w:r>
            <w:r w:rsidRPr="00D43D4C">
              <w:rPr>
                <w:rFonts w:ascii="Times New Roman CYR" w:hAnsi="Times New Roman CYR" w:cs="Times New Roman CYR"/>
                <w:sz w:val="28"/>
                <w:szCs w:val="28"/>
              </w:rPr>
              <w:t>Чим займається головне управління інформатики і статистики</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41 </w:t>
            </w:r>
            <w:r w:rsidRPr="00D43D4C">
              <w:rPr>
                <w:rFonts w:ascii="Times New Roman CYR" w:hAnsi="Times New Roman CYR" w:cs="Times New Roman CYR"/>
                <w:sz w:val="28"/>
                <w:szCs w:val="28"/>
              </w:rPr>
              <w:t>Що відноситься до економічних показників</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42 </w:t>
            </w:r>
            <w:r w:rsidRPr="00D43D4C">
              <w:rPr>
                <w:rFonts w:ascii="Times New Roman CYR" w:hAnsi="Times New Roman CYR" w:cs="Times New Roman CYR"/>
                <w:sz w:val="28"/>
                <w:szCs w:val="28"/>
              </w:rPr>
              <w:t>Схема нумерації місць у купейних вагонах</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43 </w:t>
            </w:r>
            <w:r w:rsidRPr="00D43D4C">
              <w:rPr>
                <w:rFonts w:ascii="Times New Roman CYR" w:hAnsi="Times New Roman CYR" w:cs="Times New Roman CYR"/>
                <w:sz w:val="28"/>
                <w:szCs w:val="28"/>
              </w:rPr>
              <w:t>Дати визначення регіональний експрес</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44 </w:t>
            </w:r>
            <w:r w:rsidRPr="00D43D4C">
              <w:rPr>
                <w:rFonts w:ascii="Times New Roman CYR" w:hAnsi="Times New Roman CYR" w:cs="Times New Roman CYR"/>
                <w:sz w:val="28"/>
                <w:szCs w:val="28"/>
              </w:rPr>
              <w:t>Дати визначення приміський поїзд.</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45 </w:t>
            </w:r>
            <w:r w:rsidRPr="00D43D4C">
              <w:rPr>
                <w:rFonts w:ascii="Times New Roman CYR" w:hAnsi="Times New Roman CYR" w:cs="Times New Roman CYR"/>
                <w:sz w:val="28"/>
                <w:szCs w:val="28"/>
              </w:rPr>
              <w:t>Яку нумерацію мають пасажирські поїзди сезонного звернення у дальньому сполученні</w:t>
            </w:r>
            <w:r>
              <w:rPr>
                <w:rFonts w:ascii="Times New Roman CYR" w:hAnsi="Times New Roman CYR" w:cs="Times New Roman CYR"/>
                <w:sz w:val="28"/>
                <w:szCs w:val="28"/>
              </w:rPr>
              <w:t>.</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46 Яку нумерацію мають пасажирські поїзди разового призначення у дальньому сполученні.</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47 Яку нумерацію мають пасажирські у місцевому сполученні.</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sz w:val="28"/>
                <w:szCs w:val="28"/>
              </w:rPr>
              <w:t xml:space="preserve">48 </w:t>
            </w:r>
            <w:r w:rsidRPr="00D43D4C">
              <w:rPr>
                <w:rFonts w:ascii="Times New Roman CYR" w:hAnsi="Times New Roman CYR" w:cs="Times New Roman CYR"/>
                <w:sz w:val="28"/>
                <w:szCs w:val="28"/>
              </w:rPr>
              <w:t>Схема формування составів  поїздів у міжнародному сполученні.</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49 </w:t>
            </w:r>
            <w:r w:rsidRPr="00D43D4C">
              <w:rPr>
                <w:rFonts w:ascii="Times New Roman CYR" w:hAnsi="Times New Roman CYR" w:cs="Times New Roman CYR"/>
                <w:sz w:val="28"/>
                <w:szCs w:val="28"/>
              </w:rPr>
              <w:t>Яку нумерацію мають туристично-екскурсійні поїзди</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50 </w:t>
            </w:r>
            <w:r w:rsidRPr="00D43D4C">
              <w:rPr>
                <w:rFonts w:ascii="Times New Roman CYR" w:hAnsi="Times New Roman CYR" w:cs="Times New Roman CYR"/>
                <w:sz w:val="28"/>
                <w:szCs w:val="28"/>
              </w:rPr>
              <w:t>Яку нумерацію мають прискорені цілорічного та сезонного обертання у дальньому і місцевому сполученні</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sidRPr="00D43D4C">
              <w:rPr>
                <w:rFonts w:ascii="Times New Roman CYR" w:hAnsi="Times New Roman CYR" w:cs="Times New Roman CYR"/>
                <w:sz w:val="28"/>
                <w:szCs w:val="28"/>
              </w:rPr>
              <w:t>Схема нумерації місць у сидячих вагонах</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52 </w:t>
            </w:r>
            <w:r w:rsidRPr="00D43D4C">
              <w:rPr>
                <w:rFonts w:ascii="Times New Roman CYR" w:hAnsi="Times New Roman CYR" w:cs="Times New Roman CYR"/>
                <w:sz w:val="28"/>
                <w:szCs w:val="28"/>
              </w:rPr>
              <w:t xml:space="preserve">Яку нумерацію мають </w:t>
            </w:r>
            <w:r>
              <w:rPr>
                <w:rFonts w:ascii="Times New Roman CYR" w:hAnsi="Times New Roman CYR" w:cs="Times New Roman CYR"/>
                <w:sz w:val="28"/>
                <w:szCs w:val="28"/>
              </w:rPr>
              <w:t xml:space="preserve">швидкі </w:t>
            </w:r>
            <w:r w:rsidRPr="00D43D4C">
              <w:rPr>
                <w:rFonts w:ascii="Times New Roman CYR" w:hAnsi="Times New Roman CYR" w:cs="Times New Roman CYR"/>
                <w:sz w:val="28"/>
                <w:szCs w:val="28"/>
              </w:rPr>
              <w:t>цілорічного та сезонного обертання</w:t>
            </w:r>
            <w:r>
              <w:rPr>
                <w:rFonts w:ascii="Times New Roman CYR" w:hAnsi="Times New Roman CYR" w:cs="Times New Roman CYR"/>
                <w:sz w:val="28"/>
                <w:szCs w:val="28"/>
              </w:rPr>
              <w:t>.</w:t>
            </w:r>
          </w:p>
          <w:p w:rsidR="002E7EF8" w:rsidRPr="00F21A0C" w:rsidRDefault="002E7EF8" w:rsidP="00F21A0C">
            <w:pPr>
              <w:tabs>
                <w:tab w:val="left" w:pos="360"/>
                <w:tab w:val="left" w:pos="1260"/>
              </w:tabs>
              <w:autoSpaceDE w:val="0"/>
              <w:autoSpaceDN w:val="0"/>
              <w:adjustRightInd w:val="0"/>
              <w:jc w:val="both"/>
              <w:rPr>
                <w:rFonts w:ascii="Times New Roman" w:hAnsi="Times New Roman" w:cs="Times New Roman"/>
                <w:sz w:val="28"/>
                <w:szCs w:val="28"/>
              </w:rPr>
            </w:pPr>
            <w:r w:rsidRPr="00F21A0C">
              <w:rPr>
                <w:rFonts w:ascii="Times New Roman" w:hAnsi="Times New Roman" w:cs="Times New Roman"/>
                <w:sz w:val="28"/>
                <w:szCs w:val="28"/>
              </w:rPr>
              <w:t>53 Яку нумерацію мають пасажирські поїзди разового призначення у дальньому сполученні.</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sz w:val="28"/>
                <w:szCs w:val="28"/>
              </w:rPr>
              <w:t>54</w:t>
            </w:r>
            <w:r w:rsidRPr="00CE6244">
              <w:rPr>
                <w:rFonts w:ascii="Times New Roman CYR" w:hAnsi="Times New Roman CYR" w:cs="Times New Roman CYR"/>
                <w:sz w:val="28"/>
                <w:szCs w:val="28"/>
              </w:rPr>
              <w:t xml:space="preserve"> </w:t>
            </w:r>
            <w:r w:rsidRPr="00D43D4C">
              <w:rPr>
                <w:rFonts w:ascii="Times New Roman CYR" w:hAnsi="Times New Roman CYR" w:cs="Times New Roman CYR"/>
                <w:sz w:val="28"/>
                <w:szCs w:val="28"/>
              </w:rPr>
              <w:t>Схема формування швидкого состава поїздів.</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55</w:t>
            </w:r>
            <w:r w:rsidRPr="00CE6244">
              <w:rPr>
                <w:rFonts w:ascii="Times New Roman CYR" w:hAnsi="Times New Roman CYR" w:cs="Times New Roman CYR"/>
                <w:sz w:val="28"/>
                <w:szCs w:val="28"/>
              </w:rPr>
              <w:t xml:space="preserve"> </w:t>
            </w:r>
            <w:r w:rsidRPr="00D43D4C">
              <w:rPr>
                <w:rFonts w:ascii="Times New Roman CYR" w:hAnsi="Times New Roman CYR" w:cs="Times New Roman CYR"/>
                <w:sz w:val="28"/>
                <w:szCs w:val="28"/>
              </w:rPr>
              <w:t>Яку нумерацію мають приміські швидкісні поїзди</w:t>
            </w:r>
            <w:r>
              <w:rPr>
                <w:rFonts w:ascii="Times New Roman CYR" w:hAnsi="Times New Roman CYR" w:cs="Times New Roman CYR"/>
                <w:sz w:val="28"/>
                <w:szCs w:val="28"/>
              </w:rPr>
              <w:t>.</w:t>
            </w:r>
          </w:p>
          <w:p w:rsidR="002E7EF8" w:rsidRDefault="002E7EF8" w:rsidP="00F21A0C">
            <w:pPr>
              <w:tabs>
                <w:tab w:val="left" w:pos="360"/>
                <w:tab w:val="left" w:pos="1260"/>
              </w:tabs>
              <w:autoSpaceDE w:val="0"/>
              <w:autoSpaceDN w:val="0"/>
              <w:adjustRightInd w:val="0"/>
              <w:jc w:val="both"/>
              <w:rPr>
                <w:sz w:val="28"/>
                <w:szCs w:val="28"/>
              </w:rPr>
            </w:pPr>
            <w:r>
              <w:rPr>
                <w:rFonts w:ascii="Times New Roman CYR" w:hAnsi="Times New Roman CYR" w:cs="Times New Roman CYR"/>
                <w:sz w:val="28"/>
                <w:szCs w:val="28"/>
              </w:rPr>
              <w:t xml:space="preserve">56 </w:t>
            </w:r>
            <w:r w:rsidRPr="00CF4E4C">
              <w:rPr>
                <w:sz w:val="28"/>
                <w:szCs w:val="28"/>
              </w:rPr>
              <w:t>Яку нумерацію мають пасажирські поїзди разового призначення у дальньому сполученні</w:t>
            </w:r>
            <w:r>
              <w:rPr>
                <w:sz w:val="28"/>
                <w:szCs w:val="28"/>
              </w:rPr>
              <w:t xml:space="preserve"> вивізні.</w:t>
            </w:r>
          </w:p>
          <w:p w:rsidR="002E7EF8" w:rsidRDefault="002E7EF8" w:rsidP="00F21A0C">
            <w:pPr>
              <w:tabs>
                <w:tab w:val="left" w:pos="360"/>
                <w:tab w:val="left" w:pos="1260"/>
              </w:tabs>
              <w:autoSpaceDE w:val="0"/>
              <w:autoSpaceDN w:val="0"/>
              <w:adjustRightInd w:val="0"/>
              <w:jc w:val="both"/>
              <w:rPr>
                <w:sz w:val="28"/>
                <w:szCs w:val="28"/>
              </w:rPr>
            </w:pPr>
            <w:r>
              <w:rPr>
                <w:sz w:val="28"/>
                <w:szCs w:val="28"/>
              </w:rPr>
              <w:t xml:space="preserve">57 </w:t>
            </w:r>
            <w:r w:rsidRPr="001D1F16">
              <w:rPr>
                <w:sz w:val="28"/>
                <w:szCs w:val="28"/>
              </w:rPr>
              <w:t xml:space="preserve">Яку нумерацію мають прискорені </w:t>
            </w:r>
            <w:r>
              <w:rPr>
                <w:sz w:val="28"/>
                <w:szCs w:val="28"/>
              </w:rPr>
              <w:t>пасажирські.</w:t>
            </w:r>
          </w:p>
          <w:p w:rsidR="002E7EF8"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sz w:val="28"/>
                <w:szCs w:val="28"/>
              </w:rPr>
              <w:t xml:space="preserve">58 </w:t>
            </w:r>
            <w:r w:rsidRPr="00D43D4C">
              <w:rPr>
                <w:rFonts w:ascii="Times New Roman CYR" w:hAnsi="Times New Roman CYR" w:cs="Times New Roman CYR"/>
                <w:sz w:val="28"/>
                <w:szCs w:val="28"/>
              </w:rPr>
              <w:t>Чим займається головне управління медичних закладів</w:t>
            </w:r>
            <w:r>
              <w:rPr>
                <w:rFonts w:ascii="Times New Roman CYR" w:hAnsi="Times New Roman CYR" w:cs="Times New Roman CYR"/>
                <w:sz w:val="28"/>
                <w:szCs w:val="28"/>
              </w:rPr>
              <w:t>.</w:t>
            </w:r>
          </w:p>
          <w:p w:rsidR="002E7EF8" w:rsidRPr="00D43D4C" w:rsidRDefault="002E7EF8" w:rsidP="00F21A0C">
            <w:pPr>
              <w:tabs>
                <w:tab w:val="left" w:pos="360"/>
                <w:tab w:val="left" w:pos="12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59 </w:t>
            </w:r>
            <w:r w:rsidRPr="00D43D4C">
              <w:rPr>
                <w:rFonts w:ascii="Times New Roman CYR" w:hAnsi="Times New Roman CYR" w:cs="Times New Roman CYR"/>
                <w:sz w:val="28"/>
                <w:szCs w:val="28"/>
              </w:rPr>
              <w:t>Дати визначення нічний пасажирський поїзд.</w:t>
            </w:r>
          </w:p>
          <w:p w:rsidR="002E7EF8" w:rsidRPr="00C10419" w:rsidRDefault="002E7EF8" w:rsidP="00F21A0C">
            <w:pPr>
              <w:tabs>
                <w:tab w:val="left" w:pos="1260"/>
              </w:tabs>
              <w:autoSpaceDE w:val="0"/>
              <w:autoSpaceDN w:val="0"/>
              <w:adjustRightInd w:val="0"/>
              <w:ind w:left="360" w:hanging="360"/>
              <w:jc w:val="both"/>
              <w:rPr>
                <w:rFonts w:ascii="Times New Roman" w:hAnsi="Times New Roman" w:cs="Times New Roman"/>
                <w:sz w:val="28"/>
                <w:szCs w:val="28"/>
              </w:rPr>
            </w:pPr>
            <w:r>
              <w:rPr>
                <w:sz w:val="28"/>
                <w:szCs w:val="28"/>
              </w:rPr>
              <w:t xml:space="preserve">60 </w:t>
            </w:r>
            <w:r w:rsidRPr="00D43D4C">
              <w:rPr>
                <w:rFonts w:ascii="Times New Roman CYR" w:hAnsi="Times New Roman CYR" w:cs="Times New Roman CYR"/>
                <w:sz w:val="28"/>
                <w:szCs w:val="28"/>
              </w:rPr>
              <w:t>Яку нумерацію мають приміські службового призначення</w:t>
            </w:r>
            <w:r>
              <w:rPr>
                <w:rFonts w:ascii="Times New Roman CYR" w:hAnsi="Times New Roman CYR" w:cs="Times New Roman CYR"/>
                <w:sz w:val="28"/>
                <w:szCs w:val="28"/>
              </w:rPr>
              <w:t>.</w:t>
            </w:r>
          </w:p>
        </w:tc>
      </w:tr>
    </w:tbl>
    <w:p w:rsidR="00352038" w:rsidRPr="00352038" w:rsidRDefault="00352038" w:rsidP="00352038">
      <w:pPr>
        <w:spacing w:after="0"/>
        <w:rPr>
          <w:vanish/>
        </w:rPr>
      </w:pPr>
    </w:p>
    <w:tbl>
      <w:tblPr>
        <w:tblpPr w:leftFromText="180" w:rightFromText="180" w:vertAnchor="text"/>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95"/>
        <w:gridCol w:w="5728"/>
      </w:tblGrid>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Політика навчальної дисципліни</w:t>
            </w:r>
          </w:p>
        </w:tc>
        <w:tc>
          <w:tcPr>
            <w:tcW w:w="5728" w:type="dxa"/>
          </w:tcPr>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Основні принципи проведення занять:</w:t>
            </w:r>
          </w:p>
          <w:p w:rsidR="002E7EF8" w:rsidRPr="00C10419" w:rsidRDefault="002E7EF8" w:rsidP="00C10419">
            <w:pPr>
              <w:widowControl w:val="0"/>
              <w:numPr>
                <w:ilvl w:val="0"/>
                <w:numId w:val="8"/>
              </w:numPr>
              <w:spacing w:after="0"/>
              <w:ind w:left="370"/>
              <w:jc w:val="both"/>
              <w:rPr>
                <w:rFonts w:ascii="Times New Roman" w:hAnsi="Times New Roman" w:cs="Times New Roman"/>
                <w:color w:val="000000"/>
                <w:sz w:val="28"/>
                <w:szCs w:val="28"/>
              </w:rPr>
            </w:pPr>
            <w:r w:rsidRPr="00C10419">
              <w:rPr>
                <w:rFonts w:ascii="Times New Roman" w:hAnsi="Times New Roman" w:cs="Times New Roman"/>
                <w:color w:val="000000"/>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2E7EF8" w:rsidRPr="00C10419" w:rsidRDefault="002E7EF8" w:rsidP="00C10419">
            <w:pPr>
              <w:widowControl w:val="0"/>
              <w:numPr>
                <w:ilvl w:val="0"/>
                <w:numId w:val="8"/>
              </w:numPr>
              <w:spacing w:after="0"/>
              <w:ind w:left="370"/>
              <w:jc w:val="both"/>
              <w:rPr>
                <w:rFonts w:ascii="Times New Roman" w:hAnsi="Times New Roman" w:cs="Times New Roman"/>
                <w:color w:val="000000"/>
                <w:sz w:val="28"/>
                <w:szCs w:val="28"/>
              </w:rPr>
            </w:pPr>
            <w:r w:rsidRPr="00C10419">
              <w:rPr>
                <w:rFonts w:ascii="Times New Roman" w:hAnsi="Times New Roman" w:cs="Times New Roman"/>
                <w:color w:val="000000"/>
                <w:sz w:val="28"/>
                <w:szCs w:val="28"/>
              </w:rPr>
              <w:t>усі завдання, передбачені навчальною програмою, мають бути виконані у встановлені терміни;</w:t>
            </w:r>
          </w:p>
          <w:p w:rsidR="002E7EF8" w:rsidRPr="00C10419" w:rsidRDefault="002E7EF8" w:rsidP="00C10419">
            <w:pPr>
              <w:widowControl w:val="0"/>
              <w:numPr>
                <w:ilvl w:val="0"/>
                <w:numId w:val="8"/>
              </w:numPr>
              <w:spacing w:after="0"/>
              <w:ind w:left="370"/>
              <w:jc w:val="both"/>
              <w:rPr>
                <w:rFonts w:ascii="Times New Roman" w:hAnsi="Times New Roman" w:cs="Times New Roman"/>
                <w:color w:val="000000"/>
                <w:sz w:val="28"/>
                <w:szCs w:val="28"/>
              </w:rPr>
            </w:pPr>
            <w:r w:rsidRPr="00C10419">
              <w:rPr>
                <w:rFonts w:ascii="Times New Roman" w:hAnsi="Times New Roman" w:cs="Times New Roman"/>
                <w:color w:val="000000"/>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2E7EF8" w:rsidRPr="00C10419" w:rsidRDefault="002E7EF8" w:rsidP="00C10419">
            <w:pPr>
              <w:widowControl w:val="0"/>
              <w:numPr>
                <w:ilvl w:val="0"/>
                <w:numId w:val="8"/>
              </w:numPr>
              <w:spacing w:after="0"/>
              <w:ind w:left="370"/>
              <w:jc w:val="both"/>
              <w:rPr>
                <w:rFonts w:ascii="Times New Roman" w:hAnsi="Times New Roman" w:cs="Times New Roman"/>
                <w:color w:val="000000"/>
                <w:sz w:val="28"/>
                <w:szCs w:val="28"/>
              </w:rPr>
            </w:pPr>
            <w:r w:rsidRPr="00C10419">
              <w:rPr>
                <w:rFonts w:ascii="Times New Roman" w:hAnsi="Times New Roman" w:cs="Times New Roman"/>
                <w:color w:val="000000"/>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2E7EF8" w:rsidRPr="00C10419" w:rsidRDefault="002E7EF8" w:rsidP="00C10419">
            <w:pPr>
              <w:widowControl w:val="0"/>
              <w:numPr>
                <w:ilvl w:val="0"/>
                <w:numId w:val="8"/>
              </w:numPr>
              <w:ind w:left="370"/>
              <w:jc w:val="both"/>
              <w:rPr>
                <w:rFonts w:ascii="Times New Roman" w:hAnsi="Times New Roman" w:cs="Times New Roman"/>
                <w:color w:val="000000"/>
                <w:sz w:val="28"/>
                <w:szCs w:val="28"/>
              </w:rPr>
            </w:pPr>
            <w:r w:rsidRPr="00C10419">
              <w:rPr>
                <w:rFonts w:ascii="Times New Roman" w:hAnsi="Times New Roman" w:cs="Times New Roman"/>
                <w:color w:val="000000"/>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Відвідання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2E7EF8" w:rsidRPr="00C10419" w:rsidRDefault="002E7EF8" w:rsidP="00C10419">
            <w:pPr>
              <w:widowControl w:val="0"/>
              <w:spacing w:after="0" w:line="240" w:lineRule="auto"/>
              <w:jc w:val="both"/>
              <w:rPr>
                <w:rFonts w:ascii="Times New Roman" w:hAnsi="Times New Roman" w:cs="Times New Roman"/>
                <w:sz w:val="28"/>
                <w:szCs w:val="28"/>
              </w:rPr>
            </w:pPr>
            <w:r w:rsidRPr="00C10419">
              <w:rPr>
                <w:rFonts w:ascii="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lastRenderedPageBreak/>
              <w:t xml:space="preserve">Список рекомендованих джерел </w:t>
            </w:r>
          </w:p>
          <w:p w:rsidR="002E7EF8" w:rsidRPr="00C10419" w:rsidRDefault="002E7EF8" w:rsidP="00C10419">
            <w:pPr>
              <w:widowControl w:val="0"/>
              <w:spacing w:after="0" w:line="240" w:lineRule="auto"/>
              <w:rPr>
                <w:rFonts w:ascii="Times New Roman" w:hAnsi="Times New Roman" w:cs="Times New Roman"/>
                <w:sz w:val="28"/>
                <w:szCs w:val="28"/>
              </w:rPr>
            </w:pPr>
          </w:p>
        </w:tc>
        <w:tc>
          <w:tcPr>
            <w:tcW w:w="5728" w:type="dxa"/>
          </w:tcPr>
          <w:p w:rsidR="002E7EF8" w:rsidRDefault="002E7EF8" w:rsidP="00C10419">
            <w:pPr>
              <w:widowControl w:val="0"/>
              <w:spacing w:after="0" w:line="240" w:lineRule="auto"/>
              <w:jc w:val="both"/>
              <w:rPr>
                <w:rFonts w:ascii="Times New Roman" w:hAnsi="Times New Roman" w:cs="Times New Roman"/>
                <w:b/>
                <w:i/>
                <w:color w:val="002060"/>
                <w:sz w:val="28"/>
                <w:szCs w:val="28"/>
              </w:rPr>
            </w:pPr>
            <w:r w:rsidRPr="00C10419">
              <w:rPr>
                <w:rFonts w:ascii="Times New Roman" w:hAnsi="Times New Roman" w:cs="Times New Roman"/>
                <w:b/>
                <w:i/>
                <w:color w:val="002060"/>
                <w:sz w:val="28"/>
                <w:szCs w:val="28"/>
              </w:rPr>
              <w:t xml:space="preserve">Основна література </w:t>
            </w:r>
          </w:p>
          <w:p w:rsidR="002E7EF8" w:rsidRPr="00DE2658" w:rsidRDefault="002E7EF8" w:rsidP="00DE2658">
            <w:pPr>
              <w:ind w:firstLine="22"/>
              <w:jc w:val="both"/>
              <w:rPr>
                <w:rFonts w:ascii="Times New Roman" w:hAnsi="Times New Roman" w:cs="Times New Roman"/>
                <w:sz w:val="28"/>
                <w:szCs w:val="28"/>
              </w:rPr>
            </w:pPr>
            <w:r>
              <w:rPr>
                <w:rFonts w:ascii="Times New Roman" w:hAnsi="Times New Roman" w:cs="Times New Roman"/>
                <w:sz w:val="28"/>
                <w:szCs w:val="28"/>
              </w:rPr>
              <w:t xml:space="preserve">1 </w:t>
            </w:r>
            <w:r w:rsidRPr="00DE2658">
              <w:rPr>
                <w:rFonts w:ascii="Times New Roman" w:hAnsi="Times New Roman" w:cs="Times New Roman"/>
                <w:sz w:val="28"/>
                <w:szCs w:val="28"/>
              </w:rPr>
              <w:t>Правила перевезення пасажирів, багажу, вантажобагажу та пошти залізничним транспортом України:, Київ 2013.</w:t>
            </w:r>
          </w:p>
          <w:p w:rsidR="002E7EF8" w:rsidRPr="00DE2658" w:rsidRDefault="002E7EF8" w:rsidP="00DE2658">
            <w:pPr>
              <w:ind w:firstLine="22"/>
              <w:jc w:val="both"/>
              <w:rPr>
                <w:rFonts w:ascii="Times New Roman" w:hAnsi="Times New Roman" w:cs="Times New Roman"/>
                <w:sz w:val="28"/>
                <w:szCs w:val="28"/>
              </w:rPr>
            </w:pPr>
            <w:r w:rsidRPr="00DE2658">
              <w:rPr>
                <w:rFonts w:ascii="Times New Roman" w:hAnsi="Times New Roman" w:cs="Times New Roman"/>
                <w:sz w:val="28"/>
                <w:szCs w:val="28"/>
              </w:rPr>
              <w:t>2 М. П. Корнійчук; Н. В. Липовець; Д. О. Шамрай. Технологія галузі і технічні засоби залізничного транспорту – частина ІІ К.: „Дельта” 2007.</w:t>
            </w:r>
          </w:p>
          <w:p w:rsidR="002E7EF8" w:rsidRPr="00DE2658" w:rsidRDefault="002E7EF8" w:rsidP="00DE2658">
            <w:pPr>
              <w:jc w:val="both"/>
              <w:rPr>
                <w:rFonts w:ascii="Times New Roman" w:hAnsi="Times New Roman" w:cs="Times New Roman"/>
                <w:sz w:val="28"/>
                <w:szCs w:val="28"/>
              </w:rPr>
            </w:pPr>
            <w:r w:rsidRPr="00DE2658">
              <w:rPr>
                <w:rFonts w:ascii="Times New Roman" w:hAnsi="Times New Roman" w:cs="Times New Roman"/>
                <w:sz w:val="28"/>
                <w:szCs w:val="28"/>
              </w:rPr>
              <w:t>3 Типовий технологічний процес з надання послуг пасажирам та організації роботи залізничних вокзалів: К.: 2005.</w:t>
            </w:r>
          </w:p>
          <w:p w:rsidR="002E7EF8" w:rsidRPr="00C10419" w:rsidRDefault="002E7EF8" w:rsidP="00C10419">
            <w:pPr>
              <w:widowControl w:val="0"/>
              <w:spacing w:after="0" w:line="240" w:lineRule="auto"/>
              <w:jc w:val="both"/>
              <w:rPr>
                <w:rFonts w:ascii="Times New Roman" w:hAnsi="Times New Roman" w:cs="Times New Roman"/>
                <w:b/>
                <w:color w:val="002060"/>
                <w:sz w:val="28"/>
                <w:szCs w:val="28"/>
              </w:rPr>
            </w:pPr>
            <w:r w:rsidRPr="00C10419">
              <w:rPr>
                <w:rFonts w:ascii="Times New Roman" w:hAnsi="Times New Roman" w:cs="Times New Roman"/>
                <w:b/>
                <w:i/>
                <w:color w:val="002060"/>
                <w:sz w:val="28"/>
                <w:szCs w:val="28"/>
              </w:rPr>
              <w:t>Додаткова література</w:t>
            </w:r>
          </w:p>
          <w:p w:rsidR="002E7EF8" w:rsidRPr="0079098A" w:rsidRDefault="002E7EF8" w:rsidP="00EB67F1">
            <w:pPr>
              <w:pStyle w:val="ac"/>
              <w:spacing w:after="0"/>
              <w:ind w:right="-227" w:firstLine="50"/>
              <w:jc w:val="both"/>
              <w:rPr>
                <w:szCs w:val="28"/>
              </w:rPr>
            </w:pPr>
            <w:r>
              <w:rPr>
                <w:szCs w:val="28"/>
                <w:lang w:val="uk-UA"/>
              </w:rPr>
              <w:t xml:space="preserve">5 </w:t>
            </w:r>
            <w:r w:rsidRPr="007101E3">
              <w:rPr>
                <w:szCs w:val="28"/>
                <w:lang w:val="uk-UA"/>
              </w:rPr>
              <w:t>Тарифи на перевезення пасажирів та багажу залізничним транспортом у міждержавному сполученні</w:t>
            </w:r>
          </w:p>
          <w:p w:rsidR="002E7EF8" w:rsidRPr="00EB67F1" w:rsidRDefault="002E7EF8" w:rsidP="00EB67F1">
            <w:pPr>
              <w:pStyle w:val="14"/>
              <w:ind w:left="0" w:right="0" w:firstLine="50"/>
              <w:jc w:val="both"/>
              <w:rPr>
                <w:lang w:val="uk-UA"/>
              </w:rPr>
            </w:pPr>
            <w:r>
              <w:t xml:space="preserve">6 </w:t>
            </w:r>
            <w:r w:rsidRPr="007101E3">
              <w:t>Під заг. ред. Д. В. Зеркалова. Довідник залізничника перевезення пасажирів. книга друга. К.: „Основа”, 2004.</w:t>
            </w:r>
            <w:r w:rsidRPr="00C10419">
              <w:t xml:space="preserve"> </w:t>
            </w:r>
          </w:p>
        </w:tc>
      </w:tr>
      <w:tr w:rsidR="002E7EF8" w:rsidTr="00C10419">
        <w:trPr>
          <w:cantSplit/>
          <w:tblHeader/>
        </w:trPr>
        <w:tc>
          <w:tcPr>
            <w:tcW w:w="4195" w:type="dxa"/>
            <w:shd w:val="clear" w:color="auto" w:fill="FBE5D5"/>
          </w:tcPr>
          <w:p w:rsidR="002E7EF8" w:rsidRPr="00C10419" w:rsidRDefault="002E7EF8" w:rsidP="00C10419">
            <w:pPr>
              <w:widowControl w:val="0"/>
              <w:spacing w:after="0" w:line="240" w:lineRule="auto"/>
              <w:rPr>
                <w:rFonts w:ascii="Times New Roman" w:hAnsi="Times New Roman" w:cs="Times New Roman"/>
                <w:sz w:val="28"/>
                <w:szCs w:val="28"/>
              </w:rPr>
            </w:pPr>
            <w:r w:rsidRPr="00C10419">
              <w:rPr>
                <w:rFonts w:ascii="Times New Roman" w:hAnsi="Times New Roman" w:cs="Times New Roman"/>
                <w:sz w:val="28"/>
                <w:szCs w:val="28"/>
              </w:rPr>
              <w:t>Циклова комісія</w:t>
            </w:r>
          </w:p>
          <w:p w:rsidR="002E7EF8" w:rsidRPr="00C10419" w:rsidRDefault="002E7EF8" w:rsidP="00C10419">
            <w:pPr>
              <w:widowControl w:val="0"/>
              <w:spacing w:after="0" w:line="240" w:lineRule="auto"/>
              <w:rPr>
                <w:rFonts w:ascii="Times New Roman" w:hAnsi="Times New Roman" w:cs="Times New Roman"/>
                <w:sz w:val="28"/>
                <w:szCs w:val="28"/>
              </w:rPr>
            </w:pPr>
          </w:p>
        </w:tc>
        <w:tc>
          <w:tcPr>
            <w:tcW w:w="5728" w:type="dxa"/>
          </w:tcPr>
          <w:p w:rsidR="002E7EF8" w:rsidRPr="00EB67F1" w:rsidRDefault="002E7EF8" w:rsidP="00C10419">
            <w:pPr>
              <w:widowControl w:val="0"/>
              <w:spacing w:after="0" w:line="240" w:lineRule="auto"/>
              <w:jc w:val="both"/>
              <w:rPr>
                <w:rFonts w:ascii="Times New Roman" w:hAnsi="Times New Roman" w:cs="Times New Roman"/>
                <w:b/>
                <w:i/>
                <w:color w:val="002060"/>
                <w:sz w:val="28"/>
                <w:szCs w:val="28"/>
                <w:lang w:val="ru-RU"/>
              </w:rPr>
            </w:pPr>
            <w:r w:rsidRPr="00EB67F1">
              <w:rPr>
                <w:rFonts w:ascii="Times New Roman" w:hAnsi="Times New Roman" w:cs="Times New Roman"/>
                <w:sz w:val="28"/>
                <w:szCs w:val="28"/>
              </w:rPr>
              <w:t>організації перевезень і управління</w:t>
            </w:r>
            <w:r>
              <w:rPr>
                <w:rFonts w:ascii="Times New Roman" w:hAnsi="Times New Roman" w:cs="Times New Roman"/>
                <w:sz w:val="28"/>
                <w:szCs w:val="28"/>
              </w:rPr>
              <w:t xml:space="preserve"> </w:t>
            </w:r>
            <w:r w:rsidRPr="00EB67F1">
              <w:rPr>
                <w:rFonts w:ascii="Times New Roman" w:hAnsi="Times New Roman" w:cs="Times New Roman"/>
                <w:sz w:val="28"/>
                <w:szCs w:val="28"/>
              </w:rPr>
              <w:t>на залізничному транспорті</w:t>
            </w:r>
          </w:p>
        </w:tc>
      </w:tr>
    </w:tbl>
    <w:p w:rsidR="00352038" w:rsidRDefault="00352038" w:rsidP="00352038">
      <w:pPr>
        <w:spacing w:after="0" w:line="240" w:lineRule="auto"/>
        <w:rPr>
          <w:bCs/>
        </w:rPr>
      </w:pPr>
    </w:p>
    <w:tbl>
      <w:tblPr>
        <w:tblW w:w="7910" w:type="dxa"/>
        <w:tblInd w:w="-34" w:type="dxa"/>
        <w:tblLook w:val="0000" w:firstRow="0" w:lastRow="0" w:firstColumn="0" w:lastColumn="0" w:noHBand="0" w:noVBand="0"/>
      </w:tblPr>
      <w:tblGrid>
        <w:gridCol w:w="7910"/>
      </w:tblGrid>
      <w:tr w:rsidR="00352038" w:rsidRPr="00CC7B16" w:rsidTr="0060054D">
        <w:tc>
          <w:tcPr>
            <w:tcW w:w="7910" w:type="dxa"/>
          </w:tcPr>
          <w:tbl>
            <w:tblPr>
              <w:tblW w:w="7542" w:type="dxa"/>
              <w:tblLook w:val="04A0" w:firstRow="1" w:lastRow="0" w:firstColumn="1" w:lastColumn="0" w:noHBand="0" w:noVBand="1"/>
            </w:tblPr>
            <w:tblGrid>
              <w:gridCol w:w="3148"/>
              <w:gridCol w:w="1134"/>
              <w:gridCol w:w="3260"/>
            </w:tblGrid>
            <w:tr w:rsidR="00352038" w:rsidTr="00352038">
              <w:tc>
                <w:tcPr>
                  <w:tcW w:w="7542" w:type="dxa"/>
                  <w:gridSpan w:val="3"/>
                  <w:shd w:val="clear" w:color="auto" w:fill="auto"/>
                  <w:vAlign w:val="center"/>
                </w:tcPr>
                <w:p w:rsidR="00352038" w:rsidRPr="00352038" w:rsidRDefault="00352038" w:rsidP="00352038">
                  <w:pPr>
                    <w:spacing w:after="0" w:line="240" w:lineRule="auto"/>
                    <w:ind w:left="-113" w:right="-113"/>
                    <w:rPr>
                      <w:rFonts w:ascii="Times New Roman" w:hAnsi="Times New Roman" w:cs="Times New Roman"/>
                      <w:sz w:val="28"/>
                      <w:szCs w:val="28"/>
                    </w:rPr>
                  </w:pPr>
                  <w:r w:rsidRPr="00352038">
                    <w:rPr>
                      <w:rFonts w:ascii="Times New Roman" w:hAnsi="Times New Roman" w:cs="Times New Roman"/>
                      <w:sz w:val="28"/>
                      <w:szCs w:val="28"/>
                    </w:rPr>
                    <w:t xml:space="preserve">Розглянуто та ухвалено </w:t>
                  </w:r>
                </w:p>
                <w:p w:rsidR="00352038" w:rsidRPr="00352038" w:rsidRDefault="00352038" w:rsidP="00352038">
                  <w:pPr>
                    <w:spacing w:after="0" w:line="240" w:lineRule="auto"/>
                    <w:ind w:left="-113" w:right="-113"/>
                    <w:rPr>
                      <w:rFonts w:ascii="Times New Roman" w:hAnsi="Times New Roman" w:cs="Times New Roman"/>
                      <w:sz w:val="28"/>
                      <w:szCs w:val="28"/>
                    </w:rPr>
                  </w:pPr>
                  <w:r w:rsidRPr="00352038">
                    <w:rPr>
                      <w:rFonts w:ascii="Times New Roman" w:hAnsi="Times New Roman" w:cs="Times New Roman"/>
                      <w:sz w:val="28"/>
                      <w:szCs w:val="28"/>
                    </w:rPr>
                    <w:t>на засіданні циклової комісії організації перевезень і управління на залізничному транспорті</w:t>
                  </w:r>
                </w:p>
                <w:p w:rsidR="00352038" w:rsidRPr="00352038" w:rsidRDefault="00352038" w:rsidP="00352038">
                  <w:pPr>
                    <w:spacing w:after="0" w:line="240" w:lineRule="auto"/>
                    <w:ind w:left="-216" w:right="-113" w:firstLine="142"/>
                    <w:jc w:val="both"/>
                    <w:rPr>
                      <w:rFonts w:ascii="Times New Roman" w:hAnsi="Times New Roman" w:cs="Times New Roman"/>
                      <w:sz w:val="28"/>
                      <w:szCs w:val="20"/>
                      <w:lang w:val="ru-RU"/>
                    </w:rPr>
                  </w:pPr>
                  <w:r w:rsidRPr="00352038">
                    <w:rPr>
                      <w:rFonts w:ascii="Times New Roman" w:hAnsi="Times New Roman" w:cs="Times New Roman"/>
                      <w:sz w:val="28"/>
                      <w:szCs w:val="20"/>
                    </w:rPr>
                    <w:t>протокол від 29.08.2023 № 1</w:t>
                  </w:r>
                </w:p>
              </w:tc>
            </w:tr>
            <w:tr w:rsidR="00352038" w:rsidTr="00352038">
              <w:tc>
                <w:tcPr>
                  <w:tcW w:w="3148" w:type="dxa"/>
                  <w:shd w:val="clear" w:color="auto" w:fill="auto"/>
                  <w:vAlign w:val="center"/>
                </w:tcPr>
                <w:p w:rsidR="00352038" w:rsidRPr="00352038" w:rsidRDefault="00352038" w:rsidP="00352038">
                  <w:pPr>
                    <w:spacing w:after="0" w:line="240" w:lineRule="auto"/>
                    <w:ind w:left="-74" w:right="-113"/>
                    <w:rPr>
                      <w:rFonts w:ascii="Times New Roman" w:hAnsi="Times New Roman" w:cs="Times New Roman"/>
                      <w:sz w:val="28"/>
                      <w:szCs w:val="20"/>
                      <w:lang w:val="ru-RU"/>
                    </w:rPr>
                  </w:pPr>
                  <w:r w:rsidRPr="00352038">
                    <w:rPr>
                      <w:rFonts w:ascii="Times New Roman" w:hAnsi="Times New Roman" w:cs="Times New Roman"/>
                      <w:sz w:val="28"/>
                      <w:szCs w:val="20"/>
                    </w:rPr>
                    <w:t xml:space="preserve">Голова </w:t>
                  </w:r>
                  <w:r w:rsidRPr="00352038">
                    <w:rPr>
                      <w:rFonts w:ascii="Times New Roman" w:hAnsi="Times New Roman" w:cs="Times New Roman"/>
                      <w:sz w:val="28"/>
                      <w:szCs w:val="28"/>
                    </w:rPr>
                    <w:t xml:space="preserve">циклової </w:t>
                  </w:r>
                  <w:r w:rsidRPr="00352038">
                    <w:rPr>
                      <w:rFonts w:ascii="Times New Roman" w:hAnsi="Times New Roman" w:cs="Times New Roman"/>
                      <w:sz w:val="28"/>
                      <w:szCs w:val="20"/>
                    </w:rPr>
                    <w:t>комісії</w:t>
                  </w:r>
                </w:p>
              </w:tc>
              <w:tc>
                <w:tcPr>
                  <w:tcW w:w="1134" w:type="dxa"/>
                  <w:shd w:val="clear" w:color="auto" w:fill="auto"/>
                  <w:vAlign w:val="center"/>
                </w:tcPr>
                <w:p w:rsidR="00352038" w:rsidRPr="00352038" w:rsidRDefault="00352038" w:rsidP="00352038">
                  <w:pPr>
                    <w:spacing w:after="0" w:line="240" w:lineRule="auto"/>
                    <w:ind w:right="-113"/>
                    <w:rPr>
                      <w:rFonts w:ascii="Times New Roman" w:hAnsi="Times New Roman" w:cs="Times New Roman"/>
                      <w:sz w:val="28"/>
                      <w:szCs w:val="20"/>
                      <w:lang w:val="ru-RU"/>
                    </w:rPr>
                  </w:pPr>
                  <w:r w:rsidRPr="00352038">
                    <w:rPr>
                      <w:noProof/>
                      <w:sz w:val="20"/>
                      <w:szCs w:val="20"/>
                      <w:lang w:val="ru-RU"/>
                    </w:rPr>
                    <w:pict>
                      <v:shape id="Рисунок 1" o:spid="_x0000_i1026" type="#_x0000_t75" alt="Описание: C:\Users\Tatiana\Downloads\Меденцева.jpg" style="width:41.4pt;height:30.1pt;visibility:visible;mso-wrap-style:square">
                        <v:imagedata r:id="rId10" o:title="Меденцева"/>
                      </v:shape>
                    </w:pict>
                  </w:r>
                </w:p>
              </w:tc>
              <w:tc>
                <w:tcPr>
                  <w:tcW w:w="3260" w:type="dxa"/>
                  <w:shd w:val="clear" w:color="auto" w:fill="auto"/>
                  <w:vAlign w:val="center"/>
                </w:tcPr>
                <w:p w:rsidR="00352038" w:rsidRPr="00352038" w:rsidRDefault="00352038" w:rsidP="00352038">
                  <w:pPr>
                    <w:spacing w:after="0" w:line="240" w:lineRule="auto"/>
                    <w:ind w:right="-113"/>
                    <w:rPr>
                      <w:rFonts w:ascii="Times New Roman" w:hAnsi="Times New Roman" w:cs="Times New Roman"/>
                      <w:sz w:val="28"/>
                      <w:szCs w:val="20"/>
                      <w:lang w:val="ru-RU"/>
                    </w:rPr>
                  </w:pPr>
                  <w:r w:rsidRPr="00352038">
                    <w:rPr>
                      <w:rFonts w:ascii="Times New Roman" w:hAnsi="Times New Roman" w:cs="Times New Roman"/>
                      <w:sz w:val="28"/>
                      <w:szCs w:val="20"/>
                    </w:rPr>
                    <w:t xml:space="preserve">Наталія </w:t>
                  </w:r>
                  <w:r w:rsidRPr="00352038">
                    <w:rPr>
                      <w:rFonts w:ascii="Times New Roman" w:hAnsi="Times New Roman" w:cs="Times New Roman"/>
                      <w:sz w:val="28"/>
                      <w:szCs w:val="28"/>
                    </w:rPr>
                    <w:t>МЕДЕНЦЕВА</w:t>
                  </w:r>
                  <w:bookmarkStart w:id="1" w:name="_GoBack"/>
                  <w:bookmarkEnd w:id="1"/>
                </w:p>
              </w:tc>
            </w:tr>
          </w:tbl>
          <w:p w:rsidR="00352038" w:rsidRPr="00CC7B16" w:rsidRDefault="00352038" w:rsidP="0060054D">
            <w:pPr>
              <w:spacing w:after="0" w:line="240" w:lineRule="auto"/>
              <w:ind w:left="-113" w:right="-113"/>
              <w:rPr>
                <w:rFonts w:ascii="Times New Roman" w:hAnsi="Times New Roman" w:cs="Times New Roman"/>
                <w:sz w:val="28"/>
                <w:szCs w:val="28"/>
              </w:rPr>
            </w:pPr>
          </w:p>
        </w:tc>
      </w:tr>
    </w:tbl>
    <w:p w:rsidR="00352038" w:rsidRDefault="00352038" w:rsidP="00352038">
      <w:pPr>
        <w:spacing w:after="0" w:line="240" w:lineRule="auto"/>
      </w:pPr>
    </w:p>
    <w:sectPr w:rsidR="00352038" w:rsidSect="001F304C">
      <w:pgSz w:w="11906" w:h="16838"/>
      <w:pgMar w:top="851" w:right="851" w:bottom="85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CB3"/>
    <w:multiLevelType w:val="multilevel"/>
    <w:tmpl w:val="FFFFFFFF"/>
    <w:lvl w:ilvl="0">
      <w:start w:val="1"/>
      <w:numFmt w:val="decimal"/>
      <w:lvlText w:val="%1"/>
      <w:lvlJc w:val="left"/>
      <w:rPr>
        <w:rFonts w:cs="Times New Roman"/>
        <w:b w:val="0"/>
        <w:i w:val="0"/>
        <w:strike w:val="0"/>
        <w:color w:val="000000"/>
        <w:sz w:val="28"/>
        <w:szCs w:val="28"/>
        <w:u w:val="none"/>
        <w:vertAlign w:val="baseline"/>
      </w:rPr>
    </w:lvl>
    <w:lvl w:ilvl="1">
      <w:start w:val="1"/>
      <w:numFmt w:val="lowerLetter"/>
      <w:lvlText w:val="%2"/>
      <w:lvlJc w:val="left"/>
      <w:pPr>
        <w:ind w:left="1788" w:hanging="1788"/>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508" w:hanging="2508"/>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228" w:hanging="3228"/>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3948" w:hanging="3948"/>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668" w:hanging="4668"/>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388" w:hanging="5388"/>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108" w:hanging="6108"/>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828" w:hanging="6828"/>
      </w:pPr>
      <w:rPr>
        <w:rFonts w:ascii="Arial" w:eastAsia="Times New Roman" w:hAnsi="Arial" w:cs="Arial"/>
        <w:b w:val="0"/>
        <w:i w:val="0"/>
        <w:strike w:val="0"/>
        <w:color w:val="000000"/>
        <w:sz w:val="28"/>
        <w:szCs w:val="28"/>
        <w:u w:val="none"/>
        <w:vertAlign w:val="baseline"/>
      </w:rPr>
    </w:lvl>
  </w:abstractNum>
  <w:abstractNum w:abstractNumId="1">
    <w:nsid w:val="06F63F02"/>
    <w:multiLevelType w:val="multilevel"/>
    <w:tmpl w:val="FFFFFFFF"/>
    <w:lvl w:ilvl="0">
      <w:start w:val="2"/>
      <w:numFmt w:val="bullet"/>
      <w:lvlText w:val="-"/>
      <w:lvlJc w:val="left"/>
      <w:pPr>
        <w:ind w:left="720" w:hanging="360"/>
      </w:pPr>
      <w:rPr>
        <w:rFonts w:ascii="Calibri" w:eastAsia="Times New Roman" w:hAnsi="Calibri"/>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
    <w:nsid w:val="12B71BE6"/>
    <w:multiLevelType w:val="multilevel"/>
    <w:tmpl w:val="FFFFFFFF"/>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1A863C4D"/>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nsid w:val="1BD32900"/>
    <w:multiLevelType w:val="multilevel"/>
    <w:tmpl w:val="FFFFFFFF"/>
    <w:lvl w:ilvl="0">
      <w:start w:val="1"/>
      <w:numFmt w:val="decimal"/>
      <w:lvlText w:val="%1"/>
      <w:lvlJc w:val="left"/>
      <w:pPr>
        <w:ind w:left="1023" w:hanging="1023"/>
      </w:pPr>
      <w:rPr>
        <w:rFonts w:cs="Times New Roman"/>
        <w:b w:val="0"/>
        <w:i w:val="0"/>
        <w:strike w:val="0"/>
        <w:color w:val="000000"/>
        <w:sz w:val="28"/>
        <w:szCs w:val="28"/>
        <w:u w:val="none"/>
        <w:vertAlign w:val="baseline"/>
      </w:rPr>
    </w:lvl>
    <w:lvl w:ilvl="1">
      <w:start w:val="1"/>
      <w:numFmt w:val="lowerLetter"/>
      <w:lvlText w:val="%2"/>
      <w:lvlJc w:val="left"/>
      <w:pPr>
        <w:ind w:left="1788" w:hanging="1788"/>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508" w:hanging="2508"/>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228" w:hanging="3228"/>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3948" w:hanging="3948"/>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668" w:hanging="4668"/>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388" w:hanging="5388"/>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108" w:hanging="6108"/>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828" w:hanging="6828"/>
      </w:pPr>
      <w:rPr>
        <w:rFonts w:ascii="Arial" w:eastAsia="Times New Roman" w:hAnsi="Arial" w:cs="Arial"/>
        <w:b w:val="0"/>
        <w:i w:val="0"/>
        <w:strike w:val="0"/>
        <w:color w:val="000000"/>
        <w:sz w:val="28"/>
        <w:szCs w:val="28"/>
        <w:u w:val="none"/>
        <w:vertAlign w:val="baseline"/>
      </w:rPr>
    </w:lvl>
  </w:abstractNum>
  <w:abstractNum w:abstractNumId="5">
    <w:nsid w:val="23B04933"/>
    <w:multiLevelType w:val="multilevel"/>
    <w:tmpl w:val="FFFFFFFF"/>
    <w:lvl w:ilvl="0">
      <w:start w:val="1"/>
      <w:numFmt w:val="decimal"/>
      <w:lvlText w:val="%1"/>
      <w:lvlJc w:val="left"/>
      <w:pPr>
        <w:ind w:left="928" w:hanging="360"/>
      </w:pPr>
      <w:rPr>
        <w:rFonts w:cs="Times New Roman"/>
      </w:rPr>
    </w:lvl>
    <w:lvl w:ilvl="1">
      <w:start w:val="1"/>
      <w:numFmt w:val="lowerLetter"/>
      <w:lvlText w:val="%2."/>
      <w:lvlJc w:val="left"/>
      <w:pPr>
        <w:ind w:left="1648" w:hanging="360"/>
      </w:pPr>
      <w:rPr>
        <w:rFonts w:cs="Times New Roman"/>
      </w:rPr>
    </w:lvl>
    <w:lvl w:ilvl="2">
      <w:start w:val="1"/>
      <w:numFmt w:val="lowerRoman"/>
      <w:lvlText w:val="%3."/>
      <w:lvlJc w:val="right"/>
      <w:pPr>
        <w:ind w:left="2368" w:hanging="180"/>
      </w:pPr>
      <w:rPr>
        <w:rFonts w:cs="Times New Roman"/>
      </w:rPr>
    </w:lvl>
    <w:lvl w:ilvl="3">
      <w:start w:val="1"/>
      <w:numFmt w:val="decimal"/>
      <w:lvlText w:val="%4."/>
      <w:lvlJc w:val="left"/>
      <w:pPr>
        <w:ind w:left="3088" w:hanging="360"/>
      </w:pPr>
      <w:rPr>
        <w:rFonts w:cs="Times New Roman"/>
      </w:rPr>
    </w:lvl>
    <w:lvl w:ilvl="4">
      <w:start w:val="1"/>
      <w:numFmt w:val="lowerLetter"/>
      <w:lvlText w:val="%5."/>
      <w:lvlJc w:val="left"/>
      <w:pPr>
        <w:ind w:left="3808" w:hanging="360"/>
      </w:pPr>
      <w:rPr>
        <w:rFonts w:cs="Times New Roman"/>
      </w:rPr>
    </w:lvl>
    <w:lvl w:ilvl="5">
      <w:start w:val="1"/>
      <w:numFmt w:val="lowerRoman"/>
      <w:lvlText w:val="%6."/>
      <w:lvlJc w:val="right"/>
      <w:pPr>
        <w:ind w:left="4528" w:hanging="180"/>
      </w:pPr>
      <w:rPr>
        <w:rFonts w:cs="Times New Roman"/>
      </w:rPr>
    </w:lvl>
    <w:lvl w:ilvl="6">
      <w:start w:val="1"/>
      <w:numFmt w:val="decimal"/>
      <w:lvlText w:val="%7."/>
      <w:lvlJc w:val="left"/>
      <w:pPr>
        <w:ind w:left="5248" w:hanging="360"/>
      </w:pPr>
      <w:rPr>
        <w:rFonts w:cs="Times New Roman"/>
      </w:rPr>
    </w:lvl>
    <w:lvl w:ilvl="7">
      <w:start w:val="1"/>
      <w:numFmt w:val="lowerLetter"/>
      <w:lvlText w:val="%8."/>
      <w:lvlJc w:val="left"/>
      <w:pPr>
        <w:ind w:left="5968" w:hanging="360"/>
      </w:pPr>
      <w:rPr>
        <w:rFonts w:cs="Times New Roman"/>
      </w:rPr>
    </w:lvl>
    <w:lvl w:ilvl="8">
      <w:start w:val="1"/>
      <w:numFmt w:val="lowerRoman"/>
      <w:lvlText w:val="%9."/>
      <w:lvlJc w:val="right"/>
      <w:pPr>
        <w:ind w:left="6688" w:hanging="180"/>
      </w:pPr>
      <w:rPr>
        <w:rFonts w:cs="Times New Roman"/>
      </w:rPr>
    </w:lvl>
  </w:abstractNum>
  <w:abstractNum w:abstractNumId="6">
    <w:nsid w:val="257C30B8"/>
    <w:multiLevelType w:val="multilevel"/>
    <w:tmpl w:val="FFFFFFFF"/>
    <w:lvl w:ilvl="0">
      <w:start w:val="1"/>
      <w:numFmt w:val="decimal"/>
      <w:lvlText w:val="%1."/>
      <w:lvlJc w:val="left"/>
      <w:pPr>
        <w:ind w:left="780" w:hanging="42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18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18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180"/>
      </w:pPr>
      <w:rPr>
        <w:rFonts w:cs="Times New Roman"/>
        <w:u w:val="none"/>
      </w:rPr>
    </w:lvl>
  </w:abstractNum>
  <w:abstractNum w:abstractNumId="7">
    <w:nsid w:val="27A50D2A"/>
    <w:multiLevelType w:val="multilevel"/>
    <w:tmpl w:val="FFFFFFFF"/>
    <w:lvl w:ilvl="0">
      <w:start w:val="1"/>
      <w:numFmt w:val="decimal"/>
      <w:lvlText w:val="%1"/>
      <w:lvlJc w:val="left"/>
      <w:rPr>
        <w:rFonts w:cs="Times New Roman"/>
        <w:b w:val="0"/>
        <w:i w:val="0"/>
        <w:strike w:val="0"/>
        <w:color w:val="000000"/>
        <w:sz w:val="28"/>
        <w:szCs w:val="28"/>
        <w:u w:val="none"/>
        <w:vertAlign w:val="baseline"/>
      </w:rPr>
    </w:lvl>
    <w:lvl w:ilvl="1">
      <w:start w:val="1"/>
      <w:numFmt w:val="lowerLetter"/>
      <w:lvlText w:val="%2"/>
      <w:lvlJc w:val="left"/>
      <w:pPr>
        <w:ind w:left="1508" w:hanging="1508"/>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2228" w:hanging="2228"/>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2948" w:hanging="2948"/>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3668" w:hanging="3668"/>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4388" w:hanging="4388"/>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5108" w:hanging="5108"/>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5828" w:hanging="5828"/>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548" w:hanging="6548"/>
      </w:pPr>
      <w:rPr>
        <w:rFonts w:ascii="Times New Roman" w:eastAsia="Times New Roman" w:hAnsi="Times New Roman" w:cs="Times New Roman"/>
        <w:b w:val="0"/>
        <w:i w:val="0"/>
        <w:strike w:val="0"/>
        <w:color w:val="000000"/>
        <w:sz w:val="24"/>
        <w:szCs w:val="24"/>
        <w:u w:val="none"/>
        <w:vertAlign w:val="baseline"/>
      </w:rPr>
    </w:lvl>
  </w:abstractNum>
  <w:abstractNum w:abstractNumId="8">
    <w:nsid w:val="2E930833"/>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9">
    <w:nsid w:val="302951ED"/>
    <w:multiLevelType w:val="multilevel"/>
    <w:tmpl w:val="FFFFFFFF"/>
    <w:lvl w:ilvl="0">
      <w:start w:val="1"/>
      <w:numFmt w:val="decimal"/>
      <w:lvlText w:val="%1"/>
      <w:lvlJc w:val="left"/>
      <w:pPr>
        <w:ind w:left="568" w:hanging="568"/>
      </w:pPr>
      <w:rPr>
        <w:rFonts w:cs="Times New Roman"/>
        <w:b w:val="0"/>
        <w:i w:val="0"/>
        <w:strike w:val="0"/>
        <w:color w:val="000000"/>
        <w:sz w:val="28"/>
        <w:szCs w:val="28"/>
        <w:u w:val="none"/>
        <w:vertAlign w:val="baseline"/>
      </w:rPr>
    </w:lvl>
    <w:lvl w:ilvl="1">
      <w:start w:val="1"/>
      <w:numFmt w:val="lowerLetter"/>
      <w:lvlText w:val="%2"/>
      <w:lvlJc w:val="left"/>
      <w:pPr>
        <w:ind w:left="2009" w:hanging="2009"/>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729" w:hanging="2729"/>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449" w:hanging="3449"/>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4169" w:hanging="4169"/>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889" w:hanging="4889"/>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609" w:hanging="5609"/>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329" w:hanging="6329"/>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7049" w:hanging="7049"/>
      </w:pPr>
      <w:rPr>
        <w:rFonts w:ascii="Arial" w:eastAsia="Times New Roman" w:hAnsi="Arial" w:cs="Arial"/>
        <w:b w:val="0"/>
        <w:i w:val="0"/>
        <w:strike w:val="0"/>
        <w:color w:val="000000"/>
        <w:sz w:val="28"/>
        <w:szCs w:val="28"/>
        <w:u w:val="none"/>
        <w:vertAlign w:val="baseline"/>
      </w:rPr>
    </w:lvl>
  </w:abstractNum>
  <w:abstractNum w:abstractNumId="10">
    <w:nsid w:val="32B167AA"/>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39AF23EA"/>
    <w:multiLevelType w:val="multilevel"/>
    <w:tmpl w:val="FFFFFFFF"/>
    <w:lvl w:ilvl="0">
      <w:start w:val="1"/>
      <w:numFmt w:val="decimal"/>
      <w:lvlText w:val="%1"/>
      <w:lvlJc w:val="left"/>
      <w:pPr>
        <w:ind w:left="1023" w:hanging="1023"/>
      </w:pPr>
      <w:rPr>
        <w:rFonts w:cs="Times New Roman"/>
        <w:b w:val="0"/>
        <w:i w:val="0"/>
        <w:strike w:val="0"/>
        <w:color w:val="000000"/>
        <w:sz w:val="28"/>
        <w:szCs w:val="28"/>
        <w:u w:val="none"/>
        <w:vertAlign w:val="baseline"/>
      </w:rPr>
    </w:lvl>
    <w:lvl w:ilvl="1">
      <w:start w:val="1"/>
      <w:numFmt w:val="lowerLetter"/>
      <w:lvlText w:val="%2"/>
      <w:lvlJc w:val="left"/>
      <w:pPr>
        <w:ind w:left="1788" w:hanging="1788"/>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508" w:hanging="2508"/>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228" w:hanging="3228"/>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3948" w:hanging="3948"/>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668" w:hanging="4668"/>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388" w:hanging="5388"/>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108" w:hanging="6108"/>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828" w:hanging="6828"/>
      </w:pPr>
      <w:rPr>
        <w:rFonts w:ascii="Arial" w:eastAsia="Times New Roman" w:hAnsi="Arial" w:cs="Arial"/>
        <w:b w:val="0"/>
        <w:i w:val="0"/>
        <w:strike w:val="0"/>
        <w:color w:val="000000"/>
        <w:sz w:val="28"/>
        <w:szCs w:val="28"/>
        <w:u w:val="none"/>
        <w:vertAlign w:val="baseline"/>
      </w:rPr>
    </w:lvl>
  </w:abstractNum>
  <w:abstractNum w:abstractNumId="12">
    <w:nsid w:val="3A1213E4"/>
    <w:multiLevelType w:val="multilevel"/>
    <w:tmpl w:val="FFFFFFFF"/>
    <w:lvl w:ilvl="0">
      <w:start w:val="1"/>
      <w:numFmt w:val="decimal"/>
      <w:lvlText w:val="%1"/>
      <w:lvlJc w:val="left"/>
      <w:pPr>
        <w:ind w:left="1071" w:hanging="1071"/>
      </w:pPr>
      <w:rPr>
        <w:rFonts w:ascii="Times New Roman" w:eastAsia="Times New Roman" w:hAnsi="Times New Roman" w:cs="Times New Roman"/>
        <w:b w:val="0"/>
        <w:i w:val="0"/>
        <w:strike w:val="0"/>
        <w:color w:val="000000"/>
        <w:sz w:val="28"/>
        <w:szCs w:val="28"/>
        <w:u w:val="none"/>
        <w:vertAlign w:val="baseline"/>
      </w:rPr>
    </w:lvl>
    <w:lvl w:ilvl="1">
      <w:start w:val="1"/>
      <w:numFmt w:val="lowerLetter"/>
      <w:lvlText w:val="%2"/>
      <w:lvlJc w:val="left"/>
      <w:pPr>
        <w:ind w:left="1897" w:hanging="1897"/>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2617" w:hanging="2617"/>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3337" w:hanging="3337"/>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4057" w:hanging="4057"/>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4777" w:hanging="4777"/>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5497" w:hanging="5497"/>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6217" w:hanging="6217"/>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937" w:hanging="6937"/>
      </w:pPr>
      <w:rPr>
        <w:rFonts w:ascii="Times New Roman" w:eastAsia="Times New Roman" w:hAnsi="Times New Roman" w:cs="Times New Roman"/>
        <w:b w:val="0"/>
        <w:i w:val="0"/>
        <w:strike w:val="0"/>
        <w:color w:val="000000"/>
        <w:sz w:val="24"/>
        <w:szCs w:val="24"/>
        <w:u w:val="none"/>
        <w:vertAlign w:val="baseline"/>
      </w:rPr>
    </w:lvl>
  </w:abstractNum>
  <w:abstractNum w:abstractNumId="13">
    <w:nsid w:val="3F7C2BDC"/>
    <w:multiLevelType w:val="multilevel"/>
    <w:tmpl w:val="FFFFFFFF"/>
    <w:lvl w:ilvl="0">
      <w:start w:val="1"/>
      <w:numFmt w:val="bullet"/>
      <w:lvlText w:val="-"/>
      <w:lvlJc w:val="left"/>
      <w:pPr>
        <w:ind w:left="206" w:hanging="206"/>
      </w:pPr>
      <w:rPr>
        <w:rFonts w:ascii="Times New Roman" w:eastAsia="Times New Roman" w:hAnsi="Times New Roman"/>
        <w:b w:val="0"/>
        <w:i w:val="0"/>
        <w:strike w:val="0"/>
        <w:color w:val="000000"/>
        <w:sz w:val="24"/>
        <w:u w:val="none"/>
        <w:vertAlign w:val="baseline"/>
      </w:rPr>
    </w:lvl>
    <w:lvl w:ilvl="1">
      <w:start w:val="1"/>
      <w:numFmt w:val="bullet"/>
      <w:lvlText w:val="o"/>
      <w:lvlJc w:val="left"/>
      <w:pPr>
        <w:ind w:left="1192" w:hanging="1192"/>
      </w:pPr>
      <w:rPr>
        <w:rFonts w:ascii="Times New Roman" w:eastAsia="Times New Roman" w:hAnsi="Times New Roman"/>
        <w:b w:val="0"/>
        <w:i w:val="0"/>
        <w:strike w:val="0"/>
        <w:color w:val="000000"/>
        <w:sz w:val="24"/>
        <w:u w:val="none"/>
        <w:vertAlign w:val="baseline"/>
      </w:rPr>
    </w:lvl>
    <w:lvl w:ilvl="2">
      <w:start w:val="1"/>
      <w:numFmt w:val="bullet"/>
      <w:lvlText w:val="▪"/>
      <w:lvlJc w:val="left"/>
      <w:pPr>
        <w:ind w:left="1912" w:hanging="1912"/>
      </w:pPr>
      <w:rPr>
        <w:rFonts w:ascii="Times New Roman" w:eastAsia="Times New Roman" w:hAnsi="Times New Roman"/>
        <w:b w:val="0"/>
        <w:i w:val="0"/>
        <w:strike w:val="0"/>
        <w:color w:val="000000"/>
        <w:sz w:val="24"/>
        <w:u w:val="none"/>
        <w:vertAlign w:val="baseline"/>
      </w:rPr>
    </w:lvl>
    <w:lvl w:ilvl="3">
      <w:start w:val="1"/>
      <w:numFmt w:val="bullet"/>
      <w:lvlText w:val="•"/>
      <w:lvlJc w:val="left"/>
      <w:pPr>
        <w:ind w:left="2632" w:hanging="2632"/>
      </w:pPr>
      <w:rPr>
        <w:rFonts w:ascii="Times New Roman" w:eastAsia="Times New Roman" w:hAnsi="Times New Roman"/>
        <w:b w:val="0"/>
        <w:i w:val="0"/>
        <w:strike w:val="0"/>
        <w:color w:val="000000"/>
        <w:sz w:val="24"/>
        <w:u w:val="none"/>
        <w:vertAlign w:val="baseline"/>
      </w:rPr>
    </w:lvl>
    <w:lvl w:ilvl="4">
      <w:start w:val="1"/>
      <w:numFmt w:val="bullet"/>
      <w:lvlText w:val="o"/>
      <w:lvlJc w:val="left"/>
      <w:pPr>
        <w:ind w:left="3352" w:hanging="3352"/>
      </w:pPr>
      <w:rPr>
        <w:rFonts w:ascii="Times New Roman" w:eastAsia="Times New Roman" w:hAnsi="Times New Roman"/>
        <w:b w:val="0"/>
        <w:i w:val="0"/>
        <w:strike w:val="0"/>
        <w:color w:val="000000"/>
        <w:sz w:val="24"/>
        <w:u w:val="none"/>
        <w:vertAlign w:val="baseline"/>
      </w:rPr>
    </w:lvl>
    <w:lvl w:ilvl="5">
      <w:start w:val="1"/>
      <w:numFmt w:val="bullet"/>
      <w:lvlText w:val="▪"/>
      <w:lvlJc w:val="left"/>
      <w:pPr>
        <w:ind w:left="4072" w:hanging="4072"/>
      </w:pPr>
      <w:rPr>
        <w:rFonts w:ascii="Times New Roman" w:eastAsia="Times New Roman" w:hAnsi="Times New Roman"/>
        <w:b w:val="0"/>
        <w:i w:val="0"/>
        <w:strike w:val="0"/>
        <w:color w:val="000000"/>
        <w:sz w:val="24"/>
        <w:u w:val="none"/>
        <w:vertAlign w:val="baseline"/>
      </w:rPr>
    </w:lvl>
    <w:lvl w:ilvl="6">
      <w:start w:val="1"/>
      <w:numFmt w:val="bullet"/>
      <w:lvlText w:val="•"/>
      <w:lvlJc w:val="left"/>
      <w:pPr>
        <w:ind w:left="4792" w:hanging="4792"/>
      </w:pPr>
      <w:rPr>
        <w:rFonts w:ascii="Times New Roman" w:eastAsia="Times New Roman" w:hAnsi="Times New Roman"/>
        <w:b w:val="0"/>
        <w:i w:val="0"/>
        <w:strike w:val="0"/>
        <w:color w:val="000000"/>
        <w:sz w:val="24"/>
        <w:u w:val="none"/>
        <w:vertAlign w:val="baseline"/>
      </w:rPr>
    </w:lvl>
    <w:lvl w:ilvl="7">
      <w:start w:val="1"/>
      <w:numFmt w:val="bullet"/>
      <w:lvlText w:val="o"/>
      <w:lvlJc w:val="left"/>
      <w:pPr>
        <w:ind w:left="5512" w:hanging="5512"/>
      </w:pPr>
      <w:rPr>
        <w:rFonts w:ascii="Times New Roman" w:eastAsia="Times New Roman" w:hAnsi="Times New Roman"/>
        <w:b w:val="0"/>
        <w:i w:val="0"/>
        <w:strike w:val="0"/>
        <w:color w:val="000000"/>
        <w:sz w:val="24"/>
        <w:u w:val="none"/>
        <w:vertAlign w:val="baseline"/>
      </w:rPr>
    </w:lvl>
    <w:lvl w:ilvl="8">
      <w:start w:val="1"/>
      <w:numFmt w:val="bullet"/>
      <w:lvlText w:val="▪"/>
      <w:lvlJc w:val="left"/>
      <w:pPr>
        <w:ind w:left="6232" w:hanging="6232"/>
      </w:pPr>
      <w:rPr>
        <w:rFonts w:ascii="Times New Roman" w:eastAsia="Times New Roman" w:hAnsi="Times New Roman"/>
        <w:b w:val="0"/>
        <w:i w:val="0"/>
        <w:strike w:val="0"/>
        <w:color w:val="000000"/>
        <w:sz w:val="24"/>
        <w:u w:val="none"/>
        <w:vertAlign w:val="baseline"/>
      </w:rPr>
    </w:lvl>
  </w:abstractNum>
  <w:abstractNum w:abstractNumId="14">
    <w:nsid w:val="419114E0"/>
    <w:multiLevelType w:val="multilevel"/>
    <w:tmpl w:val="FFFFFFFF"/>
    <w:lvl w:ilvl="0">
      <w:start w:val="1"/>
      <w:numFmt w:val="decimal"/>
      <w:lvlText w:val="%1"/>
      <w:lvlJc w:val="left"/>
      <w:pPr>
        <w:ind w:left="1023" w:hanging="1023"/>
      </w:pPr>
      <w:rPr>
        <w:rFonts w:cs="Times New Roman"/>
        <w:b w:val="0"/>
        <w:i w:val="0"/>
        <w:strike w:val="0"/>
        <w:color w:val="000000"/>
        <w:sz w:val="28"/>
        <w:szCs w:val="28"/>
        <w:u w:val="none"/>
        <w:vertAlign w:val="baseline"/>
      </w:rPr>
    </w:lvl>
    <w:lvl w:ilvl="1">
      <w:start w:val="1"/>
      <w:numFmt w:val="lowerLetter"/>
      <w:lvlText w:val="%2"/>
      <w:lvlJc w:val="left"/>
      <w:pPr>
        <w:ind w:left="1788" w:hanging="1788"/>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508" w:hanging="2508"/>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228" w:hanging="3228"/>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3948" w:hanging="3948"/>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668" w:hanging="4668"/>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388" w:hanging="5388"/>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108" w:hanging="6108"/>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828" w:hanging="6828"/>
      </w:pPr>
      <w:rPr>
        <w:rFonts w:ascii="Arial" w:eastAsia="Times New Roman" w:hAnsi="Arial" w:cs="Arial"/>
        <w:b w:val="0"/>
        <w:i w:val="0"/>
        <w:strike w:val="0"/>
        <w:color w:val="000000"/>
        <w:sz w:val="28"/>
        <w:szCs w:val="28"/>
        <w:u w:val="none"/>
        <w:vertAlign w:val="baseline"/>
      </w:rPr>
    </w:lvl>
  </w:abstractNum>
  <w:abstractNum w:abstractNumId="15">
    <w:nsid w:val="4FEE16A3"/>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6">
    <w:nsid w:val="539C4E74"/>
    <w:multiLevelType w:val="multilevel"/>
    <w:tmpl w:val="FFFFFFFF"/>
    <w:lvl w:ilvl="0">
      <w:start w:val="1"/>
      <w:numFmt w:val="decimal"/>
      <w:lvlText w:val="%1"/>
      <w:lvlJc w:val="left"/>
      <w:pPr>
        <w:ind w:left="862" w:hanging="862"/>
      </w:pPr>
      <w:rPr>
        <w:rFonts w:cs="Times New Roman"/>
        <w:b w:val="0"/>
        <w:i w:val="0"/>
        <w:strike w:val="0"/>
        <w:color w:val="000000"/>
        <w:sz w:val="28"/>
        <w:szCs w:val="28"/>
        <w:u w:val="none"/>
        <w:vertAlign w:val="baseline"/>
      </w:rPr>
    </w:lvl>
    <w:lvl w:ilvl="1">
      <w:start w:val="1"/>
      <w:numFmt w:val="lowerLetter"/>
      <w:lvlText w:val="%2"/>
      <w:lvlJc w:val="left"/>
      <w:pPr>
        <w:ind w:left="1942" w:hanging="1942"/>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662" w:hanging="2662"/>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382" w:hanging="3382"/>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4102" w:hanging="4102"/>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822" w:hanging="4822"/>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542" w:hanging="5542"/>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262" w:hanging="6262"/>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982" w:hanging="6982"/>
      </w:pPr>
      <w:rPr>
        <w:rFonts w:ascii="Arial" w:eastAsia="Times New Roman" w:hAnsi="Arial" w:cs="Arial"/>
        <w:b w:val="0"/>
        <w:i w:val="0"/>
        <w:strike w:val="0"/>
        <w:color w:val="000000"/>
        <w:sz w:val="28"/>
        <w:szCs w:val="28"/>
        <w:u w:val="none"/>
        <w:vertAlign w:val="baseline"/>
      </w:rPr>
    </w:lvl>
  </w:abstractNum>
  <w:abstractNum w:abstractNumId="17">
    <w:nsid w:val="54156594"/>
    <w:multiLevelType w:val="multilevel"/>
    <w:tmpl w:val="FFFFFFFF"/>
    <w:lvl w:ilvl="0">
      <w:start w:val="1"/>
      <w:numFmt w:val="decimal"/>
      <w:lvlText w:val="%1"/>
      <w:lvlJc w:val="left"/>
      <w:pPr>
        <w:ind w:left="807" w:hanging="360"/>
      </w:pPr>
      <w:rPr>
        <w:rFonts w:ascii="Times New Roman" w:eastAsia="Times New Roman" w:hAnsi="Times New Roman" w:cs="Times New Roman"/>
        <w:b w:val="0"/>
        <w:i w:val="0"/>
        <w:strike w:val="0"/>
        <w:color w:val="000000"/>
        <w:sz w:val="28"/>
        <w:szCs w:val="28"/>
        <w:u w:val="none"/>
        <w:vertAlign w:val="baseline"/>
      </w:rPr>
    </w:lvl>
    <w:lvl w:ilvl="1">
      <w:start w:val="1"/>
      <w:numFmt w:val="lowerLetter"/>
      <w:lvlText w:val="%2."/>
      <w:lvlJc w:val="left"/>
      <w:pPr>
        <w:ind w:left="1527" w:hanging="360"/>
      </w:pPr>
      <w:rPr>
        <w:rFonts w:cs="Times New Roman"/>
      </w:rPr>
    </w:lvl>
    <w:lvl w:ilvl="2">
      <w:start w:val="1"/>
      <w:numFmt w:val="lowerRoman"/>
      <w:lvlText w:val="%3."/>
      <w:lvlJc w:val="right"/>
      <w:pPr>
        <w:ind w:left="2247" w:hanging="180"/>
      </w:pPr>
      <w:rPr>
        <w:rFonts w:cs="Times New Roman"/>
      </w:rPr>
    </w:lvl>
    <w:lvl w:ilvl="3">
      <w:start w:val="1"/>
      <w:numFmt w:val="decimal"/>
      <w:lvlText w:val="%4."/>
      <w:lvlJc w:val="left"/>
      <w:pPr>
        <w:ind w:left="2967" w:hanging="360"/>
      </w:pPr>
      <w:rPr>
        <w:rFonts w:cs="Times New Roman"/>
      </w:rPr>
    </w:lvl>
    <w:lvl w:ilvl="4">
      <w:start w:val="1"/>
      <w:numFmt w:val="lowerLetter"/>
      <w:lvlText w:val="%5."/>
      <w:lvlJc w:val="left"/>
      <w:pPr>
        <w:ind w:left="3687" w:hanging="360"/>
      </w:pPr>
      <w:rPr>
        <w:rFonts w:cs="Times New Roman"/>
      </w:rPr>
    </w:lvl>
    <w:lvl w:ilvl="5">
      <w:start w:val="1"/>
      <w:numFmt w:val="lowerRoman"/>
      <w:lvlText w:val="%6."/>
      <w:lvlJc w:val="right"/>
      <w:pPr>
        <w:ind w:left="4407" w:hanging="180"/>
      </w:pPr>
      <w:rPr>
        <w:rFonts w:cs="Times New Roman"/>
      </w:rPr>
    </w:lvl>
    <w:lvl w:ilvl="6">
      <w:start w:val="1"/>
      <w:numFmt w:val="decimal"/>
      <w:lvlText w:val="%7."/>
      <w:lvlJc w:val="left"/>
      <w:pPr>
        <w:ind w:left="5127" w:hanging="360"/>
      </w:pPr>
      <w:rPr>
        <w:rFonts w:cs="Times New Roman"/>
      </w:rPr>
    </w:lvl>
    <w:lvl w:ilvl="7">
      <w:start w:val="1"/>
      <w:numFmt w:val="lowerLetter"/>
      <w:lvlText w:val="%8."/>
      <w:lvlJc w:val="left"/>
      <w:pPr>
        <w:ind w:left="5847" w:hanging="360"/>
      </w:pPr>
      <w:rPr>
        <w:rFonts w:cs="Times New Roman"/>
      </w:rPr>
    </w:lvl>
    <w:lvl w:ilvl="8">
      <w:start w:val="1"/>
      <w:numFmt w:val="lowerRoman"/>
      <w:lvlText w:val="%9."/>
      <w:lvlJc w:val="right"/>
      <w:pPr>
        <w:ind w:left="6567" w:hanging="180"/>
      </w:pPr>
      <w:rPr>
        <w:rFonts w:cs="Times New Roman"/>
      </w:rPr>
    </w:lvl>
  </w:abstractNum>
  <w:abstractNum w:abstractNumId="18">
    <w:nsid w:val="6CEF63BB"/>
    <w:multiLevelType w:val="multilevel"/>
    <w:tmpl w:val="FFFFFFFF"/>
    <w:lvl w:ilvl="0">
      <w:start w:val="1"/>
      <w:numFmt w:val="bullet"/>
      <w:lvlText w:val="-"/>
      <w:lvlJc w:val="left"/>
      <w:pPr>
        <w:ind w:left="178" w:hanging="178"/>
      </w:pPr>
      <w:rPr>
        <w:rFonts w:ascii="Times New Roman" w:eastAsia="Times New Roman" w:hAnsi="Times New Roman"/>
        <w:b w:val="0"/>
        <w:i w:val="0"/>
        <w:strike w:val="0"/>
        <w:color w:val="000000"/>
        <w:sz w:val="24"/>
        <w:u w:val="none"/>
        <w:vertAlign w:val="baseline"/>
      </w:rPr>
    </w:lvl>
    <w:lvl w:ilvl="1">
      <w:start w:val="1"/>
      <w:numFmt w:val="bullet"/>
      <w:lvlText w:val="o"/>
      <w:lvlJc w:val="left"/>
      <w:pPr>
        <w:ind w:left="1225" w:hanging="1225"/>
      </w:pPr>
      <w:rPr>
        <w:rFonts w:ascii="Times New Roman" w:eastAsia="Times New Roman" w:hAnsi="Times New Roman"/>
        <w:b w:val="0"/>
        <w:i w:val="0"/>
        <w:strike w:val="0"/>
        <w:color w:val="000000"/>
        <w:sz w:val="24"/>
        <w:u w:val="none"/>
        <w:vertAlign w:val="baseline"/>
      </w:rPr>
    </w:lvl>
    <w:lvl w:ilvl="2">
      <w:start w:val="1"/>
      <w:numFmt w:val="bullet"/>
      <w:lvlText w:val="▪"/>
      <w:lvlJc w:val="left"/>
      <w:pPr>
        <w:ind w:left="1945" w:hanging="1945"/>
      </w:pPr>
      <w:rPr>
        <w:rFonts w:ascii="Times New Roman" w:eastAsia="Times New Roman" w:hAnsi="Times New Roman"/>
        <w:b w:val="0"/>
        <w:i w:val="0"/>
        <w:strike w:val="0"/>
        <w:color w:val="000000"/>
        <w:sz w:val="24"/>
        <w:u w:val="none"/>
        <w:vertAlign w:val="baseline"/>
      </w:rPr>
    </w:lvl>
    <w:lvl w:ilvl="3">
      <w:start w:val="1"/>
      <w:numFmt w:val="bullet"/>
      <w:lvlText w:val="•"/>
      <w:lvlJc w:val="left"/>
      <w:pPr>
        <w:ind w:left="2665" w:hanging="2665"/>
      </w:pPr>
      <w:rPr>
        <w:rFonts w:ascii="Times New Roman" w:eastAsia="Times New Roman" w:hAnsi="Times New Roman"/>
        <w:b w:val="0"/>
        <w:i w:val="0"/>
        <w:strike w:val="0"/>
        <w:color w:val="000000"/>
        <w:sz w:val="24"/>
        <w:u w:val="none"/>
        <w:vertAlign w:val="baseline"/>
      </w:rPr>
    </w:lvl>
    <w:lvl w:ilvl="4">
      <w:start w:val="1"/>
      <w:numFmt w:val="bullet"/>
      <w:lvlText w:val="o"/>
      <w:lvlJc w:val="left"/>
      <w:pPr>
        <w:ind w:left="3385" w:hanging="3385"/>
      </w:pPr>
      <w:rPr>
        <w:rFonts w:ascii="Times New Roman" w:eastAsia="Times New Roman" w:hAnsi="Times New Roman"/>
        <w:b w:val="0"/>
        <w:i w:val="0"/>
        <w:strike w:val="0"/>
        <w:color w:val="000000"/>
        <w:sz w:val="24"/>
        <w:u w:val="none"/>
        <w:vertAlign w:val="baseline"/>
      </w:rPr>
    </w:lvl>
    <w:lvl w:ilvl="5">
      <w:start w:val="1"/>
      <w:numFmt w:val="bullet"/>
      <w:lvlText w:val="▪"/>
      <w:lvlJc w:val="left"/>
      <w:pPr>
        <w:ind w:left="4105" w:hanging="4105"/>
      </w:pPr>
      <w:rPr>
        <w:rFonts w:ascii="Times New Roman" w:eastAsia="Times New Roman" w:hAnsi="Times New Roman"/>
        <w:b w:val="0"/>
        <w:i w:val="0"/>
        <w:strike w:val="0"/>
        <w:color w:val="000000"/>
        <w:sz w:val="24"/>
        <w:u w:val="none"/>
        <w:vertAlign w:val="baseline"/>
      </w:rPr>
    </w:lvl>
    <w:lvl w:ilvl="6">
      <w:start w:val="1"/>
      <w:numFmt w:val="bullet"/>
      <w:lvlText w:val="•"/>
      <w:lvlJc w:val="left"/>
      <w:pPr>
        <w:ind w:left="4825" w:hanging="4825"/>
      </w:pPr>
      <w:rPr>
        <w:rFonts w:ascii="Times New Roman" w:eastAsia="Times New Roman" w:hAnsi="Times New Roman"/>
        <w:b w:val="0"/>
        <w:i w:val="0"/>
        <w:strike w:val="0"/>
        <w:color w:val="000000"/>
        <w:sz w:val="24"/>
        <w:u w:val="none"/>
        <w:vertAlign w:val="baseline"/>
      </w:rPr>
    </w:lvl>
    <w:lvl w:ilvl="7">
      <w:start w:val="1"/>
      <w:numFmt w:val="bullet"/>
      <w:lvlText w:val="o"/>
      <w:lvlJc w:val="left"/>
      <w:pPr>
        <w:ind w:left="5545" w:hanging="5545"/>
      </w:pPr>
      <w:rPr>
        <w:rFonts w:ascii="Times New Roman" w:eastAsia="Times New Roman" w:hAnsi="Times New Roman"/>
        <w:b w:val="0"/>
        <w:i w:val="0"/>
        <w:strike w:val="0"/>
        <w:color w:val="000000"/>
        <w:sz w:val="24"/>
        <w:u w:val="none"/>
        <w:vertAlign w:val="baseline"/>
      </w:rPr>
    </w:lvl>
    <w:lvl w:ilvl="8">
      <w:start w:val="1"/>
      <w:numFmt w:val="bullet"/>
      <w:lvlText w:val="▪"/>
      <w:lvlJc w:val="left"/>
      <w:pPr>
        <w:ind w:left="6265" w:hanging="6265"/>
      </w:pPr>
      <w:rPr>
        <w:rFonts w:ascii="Times New Roman" w:eastAsia="Times New Roman" w:hAnsi="Times New Roman"/>
        <w:b w:val="0"/>
        <w:i w:val="0"/>
        <w:strike w:val="0"/>
        <w:color w:val="000000"/>
        <w:sz w:val="24"/>
        <w:u w:val="none"/>
        <w:vertAlign w:val="baseline"/>
      </w:rPr>
    </w:lvl>
  </w:abstractNum>
  <w:num w:numId="1">
    <w:abstractNumId w:val="13"/>
  </w:num>
  <w:num w:numId="2">
    <w:abstractNumId w:val="16"/>
  </w:num>
  <w:num w:numId="3">
    <w:abstractNumId w:val="1"/>
  </w:num>
  <w:num w:numId="4">
    <w:abstractNumId w:val="18"/>
  </w:num>
  <w:num w:numId="5">
    <w:abstractNumId w:val="17"/>
  </w:num>
  <w:num w:numId="6">
    <w:abstractNumId w:val="7"/>
  </w:num>
  <w:num w:numId="7">
    <w:abstractNumId w:val="14"/>
  </w:num>
  <w:num w:numId="8">
    <w:abstractNumId w:val="3"/>
  </w:num>
  <w:num w:numId="9">
    <w:abstractNumId w:val="4"/>
  </w:num>
  <w:num w:numId="10">
    <w:abstractNumId w:val="5"/>
  </w:num>
  <w:num w:numId="11">
    <w:abstractNumId w:val="0"/>
  </w:num>
  <w:num w:numId="12">
    <w:abstractNumId w:val="15"/>
  </w:num>
  <w:num w:numId="13">
    <w:abstractNumId w:val="10"/>
  </w:num>
  <w:num w:numId="14">
    <w:abstractNumId w:val="8"/>
  </w:num>
  <w:num w:numId="15">
    <w:abstractNumId w:val="9"/>
  </w:num>
  <w:num w:numId="16">
    <w:abstractNumId w:val="12"/>
  </w:num>
  <w:num w:numId="17">
    <w:abstractNumId w:val="11"/>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304C"/>
    <w:rsid w:val="001872C7"/>
    <w:rsid w:val="001D1F16"/>
    <w:rsid w:val="001F304C"/>
    <w:rsid w:val="002E7EF8"/>
    <w:rsid w:val="00330591"/>
    <w:rsid w:val="00352038"/>
    <w:rsid w:val="006411C9"/>
    <w:rsid w:val="006A6062"/>
    <w:rsid w:val="007101E3"/>
    <w:rsid w:val="0079098A"/>
    <w:rsid w:val="008B010E"/>
    <w:rsid w:val="00B67049"/>
    <w:rsid w:val="00C10419"/>
    <w:rsid w:val="00C90956"/>
    <w:rsid w:val="00CE6244"/>
    <w:rsid w:val="00CF4E4C"/>
    <w:rsid w:val="00D43D4C"/>
    <w:rsid w:val="00DB381B"/>
    <w:rsid w:val="00DE2658"/>
    <w:rsid w:val="00EB67F1"/>
    <w:rsid w:val="00F21A0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2C7"/>
    <w:pPr>
      <w:spacing w:after="160" w:line="259" w:lineRule="auto"/>
    </w:pPr>
    <w:rPr>
      <w:sz w:val="22"/>
      <w:szCs w:val="22"/>
      <w:lang w:val="uk-UA"/>
    </w:rPr>
  </w:style>
  <w:style w:type="paragraph" w:styleId="1">
    <w:name w:val="heading 1"/>
    <w:basedOn w:val="normal1"/>
    <w:next w:val="normal1"/>
    <w:link w:val="10"/>
    <w:uiPriority w:val="99"/>
    <w:qFormat/>
    <w:rsid w:val="001872C7"/>
    <w:pPr>
      <w:keepNext/>
      <w:keepLines/>
      <w:spacing w:before="480" w:after="120"/>
      <w:outlineLvl w:val="0"/>
    </w:pPr>
    <w:rPr>
      <w:b/>
      <w:sz w:val="48"/>
      <w:szCs w:val="48"/>
    </w:rPr>
  </w:style>
  <w:style w:type="paragraph" w:styleId="2">
    <w:name w:val="heading 2"/>
    <w:basedOn w:val="normal1"/>
    <w:next w:val="normal1"/>
    <w:link w:val="20"/>
    <w:uiPriority w:val="99"/>
    <w:qFormat/>
    <w:rsid w:val="001872C7"/>
    <w:pPr>
      <w:keepNext/>
      <w:keepLines/>
      <w:spacing w:before="360" w:after="80"/>
      <w:outlineLvl w:val="1"/>
    </w:pPr>
    <w:rPr>
      <w:b/>
      <w:sz w:val="36"/>
      <w:szCs w:val="36"/>
    </w:rPr>
  </w:style>
  <w:style w:type="paragraph" w:styleId="3">
    <w:name w:val="heading 3"/>
    <w:basedOn w:val="normal1"/>
    <w:next w:val="normal1"/>
    <w:link w:val="30"/>
    <w:uiPriority w:val="99"/>
    <w:qFormat/>
    <w:rsid w:val="001872C7"/>
    <w:pPr>
      <w:keepNext/>
      <w:keepLines/>
      <w:spacing w:before="280" w:after="80"/>
      <w:outlineLvl w:val="2"/>
    </w:pPr>
    <w:rPr>
      <w:b/>
      <w:sz w:val="28"/>
      <w:szCs w:val="28"/>
    </w:rPr>
  </w:style>
  <w:style w:type="paragraph" w:styleId="4">
    <w:name w:val="heading 4"/>
    <w:basedOn w:val="normal1"/>
    <w:next w:val="normal1"/>
    <w:link w:val="40"/>
    <w:uiPriority w:val="99"/>
    <w:qFormat/>
    <w:rsid w:val="001872C7"/>
    <w:pPr>
      <w:keepNext/>
      <w:keepLines/>
      <w:spacing w:before="240" w:after="40"/>
      <w:outlineLvl w:val="3"/>
    </w:pPr>
    <w:rPr>
      <w:b/>
      <w:sz w:val="24"/>
      <w:szCs w:val="24"/>
    </w:rPr>
  </w:style>
  <w:style w:type="paragraph" w:styleId="5">
    <w:name w:val="heading 5"/>
    <w:basedOn w:val="normal1"/>
    <w:next w:val="normal1"/>
    <w:link w:val="50"/>
    <w:uiPriority w:val="99"/>
    <w:qFormat/>
    <w:rsid w:val="001872C7"/>
    <w:pPr>
      <w:keepNext/>
      <w:keepLines/>
      <w:spacing w:before="220" w:after="40"/>
      <w:outlineLvl w:val="4"/>
    </w:pPr>
    <w:rPr>
      <w:b/>
    </w:rPr>
  </w:style>
  <w:style w:type="paragraph" w:styleId="6">
    <w:name w:val="heading 6"/>
    <w:basedOn w:val="normal1"/>
    <w:next w:val="normal1"/>
    <w:link w:val="60"/>
    <w:uiPriority w:val="99"/>
    <w:qFormat/>
    <w:rsid w:val="001872C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72C7"/>
    <w:rPr>
      <w:rFonts w:ascii="Cambria" w:hAnsi="Cambria" w:cs="Times New Roman"/>
      <w:b/>
      <w:bCs/>
      <w:kern w:val="32"/>
      <w:sz w:val="32"/>
      <w:szCs w:val="32"/>
      <w:lang w:val="uk-UA"/>
    </w:rPr>
  </w:style>
  <w:style w:type="character" w:customStyle="1" w:styleId="20">
    <w:name w:val="Заголовок 2 Знак"/>
    <w:link w:val="2"/>
    <w:uiPriority w:val="99"/>
    <w:semiHidden/>
    <w:locked/>
    <w:rsid w:val="001872C7"/>
    <w:rPr>
      <w:rFonts w:ascii="Cambria" w:hAnsi="Cambria" w:cs="Times New Roman"/>
      <w:b/>
      <w:bCs/>
      <w:i/>
      <w:iCs/>
      <w:sz w:val="28"/>
      <w:szCs w:val="28"/>
      <w:lang w:val="uk-UA"/>
    </w:rPr>
  </w:style>
  <w:style w:type="character" w:customStyle="1" w:styleId="30">
    <w:name w:val="Заголовок 3 Знак"/>
    <w:link w:val="3"/>
    <w:uiPriority w:val="99"/>
    <w:semiHidden/>
    <w:locked/>
    <w:rsid w:val="001872C7"/>
    <w:rPr>
      <w:rFonts w:ascii="Cambria" w:hAnsi="Cambria" w:cs="Times New Roman"/>
      <w:b/>
      <w:bCs/>
      <w:sz w:val="26"/>
      <w:szCs w:val="26"/>
      <w:lang w:val="uk-UA"/>
    </w:rPr>
  </w:style>
  <w:style w:type="character" w:customStyle="1" w:styleId="40">
    <w:name w:val="Заголовок 4 Знак"/>
    <w:link w:val="4"/>
    <w:uiPriority w:val="99"/>
    <w:semiHidden/>
    <w:locked/>
    <w:rsid w:val="001872C7"/>
    <w:rPr>
      <w:rFonts w:ascii="Calibri" w:hAnsi="Calibri" w:cs="Times New Roman"/>
      <w:b/>
      <w:bCs/>
      <w:sz w:val="28"/>
      <w:szCs w:val="28"/>
      <w:lang w:val="uk-UA"/>
    </w:rPr>
  </w:style>
  <w:style w:type="character" w:customStyle="1" w:styleId="50">
    <w:name w:val="Заголовок 5 Знак"/>
    <w:link w:val="5"/>
    <w:uiPriority w:val="99"/>
    <w:semiHidden/>
    <w:locked/>
    <w:rsid w:val="001872C7"/>
    <w:rPr>
      <w:rFonts w:ascii="Calibri" w:hAnsi="Calibri" w:cs="Times New Roman"/>
      <w:b/>
      <w:bCs/>
      <w:i/>
      <w:iCs/>
      <w:sz w:val="26"/>
      <w:szCs w:val="26"/>
      <w:lang w:val="uk-UA"/>
    </w:rPr>
  </w:style>
  <w:style w:type="character" w:customStyle="1" w:styleId="60">
    <w:name w:val="Заголовок 6 Знак"/>
    <w:link w:val="6"/>
    <w:uiPriority w:val="99"/>
    <w:semiHidden/>
    <w:locked/>
    <w:rsid w:val="001872C7"/>
    <w:rPr>
      <w:rFonts w:ascii="Calibri" w:hAnsi="Calibri" w:cs="Times New Roman"/>
      <w:b/>
      <w:bCs/>
      <w:lang w:val="uk-UA"/>
    </w:rPr>
  </w:style>
  <w:style w:type="paragraph" w:customStyle="1" w:styleId="11">
    <w:name w:val="Обычный1"/>
    <w:uiPriority w:val="99"/>
    <w:rsid w:val="001F304C"/>
    <w:pPr>
      <w:spacing w:after="160" w:line="259" w:lineRule="auto"/>
    </w:pPr>
    <w:rPr>
      <w:sz w:val="22"/>
      <w:szCs w:val="22"/>
      <w:lang w:val="uk-UA"/>
    </w:rPr>
  </w:style>
  <w:style w:type="paragraph" w:styleId="a3">
    <w:name w:val="Title"/>
    <w:basedOn w:val="normal1"/>
    <w:next w:val="normal1"/>
    <w:link w:val="a4"/>
    <w:uiPriority w:val="99"/>
    <w:qFormat/>
    <w:rsid w:val="001872C7"/>
    <w:pPr>
      <w:keepNext/>
      <w:keepLines/>
      <w:spacing w:before="480" w:after="120"/>
    </w:pPr>
    <w:rPr>
      <w:b/>
      <w:sz w:val="72"/>
      <w:szCs w:val="72"/>
    </w:rPr>
  </w:style>
  <w:style w:type="character" w:customStyle="1" w:styleId="a4">
    <w:name w:val="Название Знак"/>
    <w:link w:val="a3"/>
    <w:uiPriority w:val="99"/>
    <w:locked/>
    <w:rsid w:val="001872C7"/>
    <w:rPr>
      <w:rFonts w:ascii="Cambria" w:hAnsi="Cambria" w:cs="Times New Roman"/>
      <w:b/>
      <w:bCs/>
      <w:kern w:val="28"/>
      <w:sz w:val="32"/>
      <w:szCs w:val="32"/>
      <w:lang w:val="uk-UA"/>
    </w:rPr>
  </w:style>
  <w:style w:type="paragraph" w:customStyle="1" w:styleId="normal1">
    <w:name w:val="normal1"/>
    <w:uiPriority w:val="99"/>
    <w:rsid w:val="001872C7"/>
    <w:pPr>
      <w:spacing w:after="160" w:line="259" w:lineRule="auto"/>
    </w:pPr>
    <w:rPr>
      <w:sz w:val="22"/>
      <w:szCs w:val="22"/>
      <w:lang w:val="uk-UA"/>
    </w:rPr>
  </w:style>
  <w:style w:type="table" w:styleId="a5">
    <w:name w:val="Table Grid"/>
    <w:basedOn w:val="a1"/>
    <w:uiPriority w:val="39"/>
    <w:rsid w:val="001F30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1F304C"/>
    <w:rPr>
      <w:rFonts w:cs="Times New Roman"/>
      <w:color w:val="0563C1"/>
      <w:u w:val="single"/>
    </w:rPr>
  </w:style>
  <w:style w:type="character" w:customStyle="1" w:styleId="UnresolvedMention">
    <w:name w:val="Unresolved Mention"/>
    <w:uiPriority w:val="99"/>
    <w:semiHidden/>
    <w:rsid w:val="001F304C"/>
    <w:rPr>
      <w:rFonts w:cs="Times New Roman"/>
      <w:color w:val="605E5C"/>
      <w:shd w:val="clear" w:color="auto" w:fill="E1DFDD"/>
    </w:rPr>
  </w:style>
  <w:style w:type="character" w:styleId="a7">
    <w:name w:val="FollowedHyperlink"/>
    <w:uiPriority w:val="99"/>
    <w:semiHidden/>
    <w:rsid w:val="001F304C"/>
    <w:rPr>
      <w:rFonts w:cs="Times New Roman"/>
      <w:color w:val="954F72"/>
      <w:u w:val="single"/>
    </w:rPr>
  </w:style>
  <w:style w:type="paragraph" w:styleId="a8">
    <w:name w:val="List Paragraph"/>
    <w:basedOn w:val="a"/>
    <w:uiPriority w:val="99"/>
    <w:qFormat/>
    <w:rsid w:val="001F304C"/>
    <w:pPr>
      <w:ind w:left="720"/>
      <w:contextualSpacing/>
    </w:pPr>
  </w:style>
  <w:style w:type="paragraph" w:styleId="a9">
    <w:name w:val="Subtitle"/>
    <w:basedOn w:val="a"/>
    <w:next w:val="a"/>
    <w:link w:val="aa"/>
    <w:uiPriority w:val="99"/>
    <w:qFormat/>
    <w:rsid w:val="001F304C"/>
    <w:pPr>
      <w:keepNext/>
      <w:keepLines/>
      <w:spacing w:before="360" w:after="80"/>
    </w:pPr>
    <w:rPr>
      <w:rFonts w:ascii="Georgia" w:hAnsi="Georgia" w:cs="Georgia"/>
      <w:i/>
      <w:color w:val="666666"/>
      <w:sz w:val="48"/>
      <w:szCs w:val="48"/>
    </w:rPr>
  </w:style>
  <w:style w:type="character" w:customStyle="1" w:styleId="aa">
    <w:name w:val="Подзаголовок Знак"/>
    <w:link w:val="a9"/>
    <w:uiPriority w:val="99"/>
    <w:locked/>
    <w:rsid w:val="001872C7"/>
    <w:rPr>
      <w:rFonts w:ascii="Cambria" w:hAnsi="Cambria" w:cs="Times New Roman"/>
      <w:sz w:val="24"/>
      <w:szCs w:val="24"/>
      <w:lang w:val="uk-UA"/>
    </w:rPr>
  </w:style>
  <w:style w:type="table" w:customStyle="1" w:styleId="ab">
    <w:name w:val="Стиль"/>
    <w:uiPriority w:val="99"/>
    <w:rsid w:val="001872C7"/>
    <w:pPr>
      <w:spacing w:after="160" w:line="259" w:lineRule="auto"/>
    </w:pPr>
    <w:rPr>
      <w:lang w:val="uk-UA"/>
    </w:rPr>
    <w:tblPr>
      <w:tblStyleRowBandSize w:val="1"/>
      <w:tblStyleColBandSize w:val="1"/>
      <w:tblInd w:w="0" w:type="dxa"/>
      <w:tblCellMar>
        <w:top w:w="0" w:type="dxa"/>
        <w:left w:w="108" w:type="dxa"/>
        <w:bottom w:w="0" w:type="dxa"/>
        <w:right w:w="108" w:type="dxa"/>
      </w:tblCellMar>
    </w:tblPr>
  </w:style>
  <w:style w:type="table" w:customStyle="1" w:styleId="12">
    <w:name w:val="Стиль1"/>
    <w:uiPriority w:val="99"/>
    <w:rsid w:val="001872C7"/>
    <w:pPr>
      <w:spacing w:after="160" w:line="259" w:lineRule="auto"/>
    </w:pPr>
    <w:rPr>
      <w:lang w:val="uk-UA"/>
    </w:rPr>
    <w:tblPr>
      <w:tblStyleRowBandSize w:val="1"/>
      <w:tblStyleColBandSize w:val="1"/>
      <w:tblInd w:w="0" w:type="dxa"/>
      <w:tblCellMar>
        <w:top w:w="0" w:type="dxa"/>
        <w:left w:w="115" w:type="dxa"/>
        <w:bottom w:w="0" w:type="dxa"/>
        <w:right w:w="115" w:type="dxa"/>
      </w:tblCellMar>
    </w:tblPr>
  </w:style>
  <w:style w:type="character" w:customStyle="1" w:styleId="Bodytext">
    <w:name w:val="Body text_"/>
    <w:link w:val="13"/>
    <w:uiPriority w:val="99"/>
    <w:locked/>
    <w:rsid w:val="001872C7"/>
    <w:rPr>
      <w:sz w:val="26"/>
    </w:rPr>
  </w:style>
  <w:style w:type="paragraph" w:customStyle="1" w:styleId="13">
    <w:name w:val="Основной текст1"/>
    <w:basedOn w:val="a"/>
    <w:link w:val="Bodytext"/>
    <w:uiPriority w:val="99"/>
    <w:rsid w:val="001872C7"/>
    <w:pPr>
      <w:shd w:val="clear" w:color="auto" w:fill="FFFFFF"/>
      <w:spacing w:after="0" w:line="240" w:lineRule="atLeast"/>
      <w:ind w:hanging="1780"/>
      <w:jc w:val="center"/>
    </w:pPr>
    <w:rPr>
      <w:rFonts w:cs="Times New Roman"/>
      <w:sz w:val="26"/>
      <w:szCs w:val="20"/>
      <w:lang w:val="ru-RU"/>
    </w:rPr>
  </w:style>
  <w:style w:type="character" w:customStyle="1" w:styleId="BodytextBold">
    <w:name w:val="Body text + Bold"/>
    <w:uiPriority w:val="99"/>
    <w:rsid w:val="001872C7"/>
    <w:rPr>
      <w:rFonts w:ascii="Times New Roman" w:hAnsi="Times New Roman"/>
      <w:b/>
      <w:spacing w:val="0"/>
      <w:sz w:val="26"/>
    </w:rPr>
  </w:style>
  <w:style w:type="character" w:customStyle="1" w:styleId="Heading1">
    <w:name w:val="Heading #1_"/>
    <w:link w:val="Heading10"/>
    <w:uiPriority w:val="99"/>
    <w:locked/>
    <w:rsid w:val="001872C7"/>
    <w:rPr>
      <w:b/>
      <w:sz w:val="26"/>
    </w:rPr>
  </w:style>
  <w:style w:type="paragraph" w:customStyle="1" w:styleId="Heading10">
    <w:name w:val="Heading #1"/>
    <w:basedOn w:val="a"/>
    <w:link w:val="Heading1"/>
    <w:uiPriority w:val="99"/>
    <w:rsid w:val="001872C7"/>
    <w:pPr>
      <w:shd w:val="clear" w:color="auto" w:fill="FFFFFF"/>
      <w:spacing w:before="600" w:after="0" w:line="317" w:lineRule="exact"/>
      <w:outlineLvl w:val="0"/>
    </w:pPr>
    <w:rPr>
      <w:rFonts w:cs="Times New Roman"/>
      <w:b/>
      <w:sz w:val="26"/>
      <w:szCs w:val="20"/>
      <w:lang w:val="ru-RU"/>
    </w:rPr>
  </w:style>
  <w:style w:type="table" w:customStyle="1" w:styleId="31">
    <w:name w:val="Стиль3"/>
    <w:uiPriority w:val="99"/>
    <w:rsid w:val="001F304C"/>
    <w:tblPr>
      <w:tblStyleRowBandSize w:val="1"/>
      <w:tblStyleColBandSize w:val="1"/>
      <w:tblInd w:w="0" w:type="dxa"/>
      <w:tblCellMar>
        <w:top w:w="0" w:type="dxa"/>
        <w:left w:w="115" w:type="dxa"/>
        <w:bottom w:w="0" w:type="dxa"/>
        <w:right w:w="115" w:type="dxa"/>
      </w:tblCellMar>
    </w:tblPr>
  </w:style>
  <w:style w:type="table" w:customStyle="1" w:styleId="21">
    <w:name w:val="Стиль2"/>
    <w:uiPriority w:val="99"/>
    <w:rsid w:val="001F304C"/>
    <w:tblPr>
      <w:tblStyleRowBandSize w:val="1"/>
      <w:tblStyleColBandSize w:val="1"/>
      <w:tblInd w:w="0" w:type="dxa"/>
      <w:tblCellMar>
        <w:top w:w="0" w:type="dxa"/>
        <w:left w:w="115" w:type="dxa"/>
        <w:bottom w:w="0" w:type="dxa"/>
        <w:right w:w="115" w:type="dxa"/>
      </w:tblCellMar>
    </w:tblPr>
  </w:style>
  <w:style w:type="paragraph" w:styleId="ac">
    <w:name w:val="Body Text"/>
    <w:basedOn w:val="a"/>
    <w:link w:val="ad"/>
    <w:uiPriority w:val="99"/>
    <w:rsid w:val="00EB67F1"/>
    <w:pPr>
      <w:spacing w:after="120" w:line="240" w:lineRule="auto"/>
    </w:pPr>
    <w:rPr>
      <w:rFonts w:ascii="Times New Roman" w:hAnsi="Times New Roman" w:cs="Times New Roman"/>
      <w:sz w:val="28"/>
      <w:szCs w:val="24"/>
      <w:lang w:val="ru-RU"/>
    </w:rPr>
  </w:style>
  <w:style w:type="character" w:customStyle="1" w:styleId="ad">
    <w:name w:val="Основной текст Знак"/>
    <w:link w:val="ac"/>
    <w:uiPriority w:val="99"/>
    <w:semiHidden/>
    <w:rsid w:val="00562F26"/>
    <w:rPr>
      <w:lang w:val="uk-UA"/>
    </w:rPr>
  </w:style>
  <w:style w:type="paragraph" w:customStyle="1" w:styleId="14">
    <w:name w:val="Абзац списка1"/>
    <w:basedOn w:val="a"/>
    <w:uiPriority w:val="99"/>
    <w:rsid w:val="00EB67F1"/>
    <w:pPr>
      <w:spacing w:after="200" w:line="240" w:lineRule="auto"/>
      <w:ind w:left="720" w:right="-284" w:hanging="425"/>
      <w:contextualSpacing/>
    </w:pPr>
    <w:rPr>
      <w:rFonts w:ascii="Times New Roman" w:eastAsia="Times New Roman" w:hAnsi="Times New Roman" w:cs="Times New Roman"/>
      <w:sz w:val="28"/>
      <w:szCs w:val="28"/>
      <w:lang w:val="ru-RU" w:eastAsia="en-US"/>
    </w:rPr>
  </w:style>
  <w:style w:type="paragraph" w:styleId="ae">
    <w:name w:val="Body Text Indent"/>
    <w:basedOn w:val="a"/>
    <w:link w:val="af"/>
    <w:uiPriority w:val="99"/>
    <w:rsid w:val="00EB67F1"/>
    <w:pPr>
      <w:spacing w:after="120"/>
      <w:ind w:left="283"/>
    </w:pPr>
  </w:style>
  <w:style w:type="character" w:customStyle="1" w:styleId="af">
    <w:name w:val="Основной текст с отступом Знак"/>
    <w:link w:val="ae"/>
    <w:uiPriority w:val="99"/>
    <w:semiHidden/>
    <w:rsid w:val="00562F26"/>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5359999755?pwd=yAM7ykaHcooWNkIfTKzXnygSabkCrK.1"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us04web.zoom.us/j/75359999755?pwd=yAM7ykaHcooWNkIfTKzXnygSabkCr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Pages>
  <Words>2743</Words>
  <Characters>15636</Characters>
  <Application>Microsoft Office Word</Application>
  <DocSecurity>0</DocSecurity>
  <Lines>130</Lines>
  <Paragraphs>36</Paragraphs>
  <ScaleCrop>false</ScaleCrop>
  <Company/>
  <LinksUpToDate>false</LinksUpToDate>
  <CharactersWithSpaces>18343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7</cp:revision>
  <dcterms:created xsi:type="dcterms:W3CDTF">2024-08-03T18:08:00Z</dcterms:created>
  <dcterms:modified xsi:type="dcterms:W3CDTF">2024-12-23T12:37:00Z</dcterms:modified>
</cp:coreProperties>
</file>