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XSpec="center" w:tblpY="-226"/>
        <w:tblOverlap w:val="never"/>
        <w:tblW w:w="9923" w:type="dxa"/>
        <w:tblLayout w:type="fixed"/>
        <w:tblLook w:val="04A0" w:firstRow="1" w:lastRow="0" w:firstColumn="1" w:lastColumn="0" w:noHBand="0" w:noVBand="1"/>
      </w:tblPr>
      <w:tblGrid>
        <w:gridCol w:w="4195"/>
        <w:gridCol w:w="5715"/>
        <w:gridCol w:w="13"/>
      </w:tblGrid>
      <w:tr w:rsidR="00C50EBC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DFF0D3" w:themeFill="accent2" w:themeFillTint="33"/>
            <w:vAlign w:val="center"/>
          </w:tcPr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Hlk173774512"/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Міністерство освіти і науки України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Харківський фаховий коледж транспортних технологій</w:t>
            </w:r>
          </w:p>
          <w:p w:rsidR="002958FE" w:rsidRPr="002958FE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7702F" w:rsidRPr="002958FE" w:rsidTr="00764CBE">
        <w:trPr>
          <w:gridAfter w:val="1"/>
          <w:wAfter w:w="13" w:type="dxa"/>
        </w:trPr>
        <w:tc>
          <w:tcPr>
            <w:tcW w:w="9910" w:type="dxa"/>
            <w:gridSpan w:val="2"/>
            <w:shd w:val="clear" w:color="auto" w:fill="FFFFFF" w:themeFill="background1"/>
            <w:vAlign w:val="center"/>
          </w:tcPr>
          <w:p w:rsidR="002958FE" w:rsidRPr="00116C2F" w:rsidRDefault="002958FE" w:rsidP="0067702F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</w:pPr>
            <w:r w:rsidRPr="00116C2F">
              <w:rPr>
                <w:rFonts w:ascii="Times New Roman" w:hAnsi="Times New Roman" w:cs="Times New Roman"/>
                <w:b/>
                <w:bCs/>
                <w:color w:val="729928" w:themeColor="accent1" w:themeShade="BF"/>
                <w:sz w:val="48"/>
                <w:szCs w:val="48"/>
              </w:rPr>
              <w:t>СИЛАБУС</w:t>
            </w:r>
          </w:p>
        </w:tc>
      </w:tr>
      <w:tr w:rsidR="002958FE" w:rsidRPr="002958FE" w:rsidTr="00DA14A3">
        <w:tc>
          <w:tcPr>
            <w:tcW w:w="4195" w:type="dxa"/>
            <w:shd w:val="clear" w:color="auto" w:fill="DBEFF5" w:themeFill="accent5" w:themeFillTint="33"/>
          </w:tcPr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58FE" w:rsidRPr="002958FE" w:rsidRDefault="0045713E" w:rsidP="0067702F">
            <w:pPr>
              <w:widowControl w:val="0"/>
              <w:rPr>
                <w:kern w:val="0"/>
                <w:lang w:val="ru-RU"/>
              </w:rPr>
            </w:pPr>
            <w:r w:rsidRPr="002958FE">
              <w:rPr>
                <w:kern w:val="0"/>
                <w:lang w:val="ru-RU"/>
              </w:rPr>
              <w:object w:dxaOrig="4428" w:dyaOrig="2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8.65pt;height:108.45pt" o:ole="">
                  <v:imagedata r:id="rId7" o:title=""/>
                </v:shape>
                <o:OLEObject Type="Embed" ProgID="CorelDraw.Graphic.20" ShapeID="_x0000_i1025" DrawAspect="Content" ObjectID="_1796469139" r:id="rId8"/>
              </w:object>
            </w: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kern w:val="0"/>
                <w:sz w:val="28"/>
                <w:szCs w:val="28"/>
                <w:lang w:val="ru-RU"/>
              </w:rPr>
            </w:pPr>
          </w:p>
          <w:p w:rsidR="002958FE" w:rsidRPr="002958FE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  <w:shd w:val="clear" w:color="auto" w:fill="CFFAA4"/>
          </w:tcPr>
          <w:p w:rsidR="002958FE" w:rsidRPr="00116C2F" w:rsidRDefault="002958FE" w:rsidP="0045713E">
            <w:pPr>
              <w:widowControl w:val="0"/>
              <w:jc w:val="center"/>
              <w:rPr>
                <w:rFonts w:ascii="Calibri" w:eastAsia="Calibri" w:hAnsi="Calibri" w:cs="Calibri"/>
                <w:color w:val="0D0D0D" w:themeColor="text1" w:themeTint="F2"/>
                <w:sz w:val="36"/>
                <w:szCs w:val="36"/>
                <w:lang w:eastAsia="uk-UA"/>
              </w:rPr>
            </w:pPr>
            <w:r w:rsidRPr="00116C2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Навчальна дисципліна</w:t>
            </w:r>
          </w:p>
          <w:p w:rsidR="002958FE" w:rsidRPr="00116C2F" w:rsidRDefault="002958FE" w:rsidP="0045713E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</w:pPr>
            <w:r w:rsidRPr="00116C2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«</w:t>
            </w:r>
            <w:r w:rsidR="0078470E" w:rsidRPr="0078470E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Економіка, організація і планування виробництва</w:t>
            </w:r>
            <w:r w:rsidRPr="00116C2F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>»</w:t>
            </w:r>
          </w:p>
          <w:p w:rsidR="002958FE" w:rsidRPr="00533042" w:rsidRDefault="002958FE" w:rsidP="0045713E">
            <w:pPr>
              <w:widowControl w:val="0"/>
              <w:jc w:val="both"/>
              <w:rPr>
                <w:rFonts w:ascii="Calibri" w:eastAsia="Calibri" w:hAnsi="Calibri" w:cs="Calibri"/>
                <w:color w:val="C00000"/>
                <w:sz w:val="28"/>
                <w:szCs w:val="28"/>
                <w:lang w:eastAsia="uk-UA"/>
              </w:rPr>
            </w:pP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Галузь знань:27 Транспорт 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Спеціальність: 275 Транспортні</w:t>
            </w:r>
            <w:r w:rsidR="0045713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 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технології (на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залізничному</w:t>
            </w: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 </w:t>
            </w:r>
            <w:r w:rsidRPr="00B24F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>транспорті)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uk-UA"/>
              </w:rPr>
              <w:t xml:space="preserve">ОПП: </w:t>
            </w:r>
            <w:r w:rsidRPr="002958F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uk-UA"/>
              </w:rPr>
              <w:t>«Організація перевезень і управління на залізничному транспорті»</w:t>
            </w:r>
          </w:p>
        </w:tc>
      </w:tr>
      <w:tr w:rsidR="0045713E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Рівень освіти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 xml:space="preserve">фахова </w:t>
            </w:r>
            <w:proofErr w:type="spellStart"/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передвища</w:t>
            </w:r>
            <w:proofErr w:type="spellEnd"/>
            <w:r w:rsidR="006C37F6">
              <w:rPr>
                <w:rFonts w:ascii="Times New Roman" w:hAnsi="Times New Roman" w:cs="Times New Roman"/>
                <w:sz w:val="28"/>
                <w:szCs w:val="28"/>
              </w:rPr>
              <w:t xml:space="preserve"> освіта</w:t>
            </w:r>
          </w:p>
        </w:tc>
      </w:tr>
      <w:tr w:rsidR="00060676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Освітньо-професійний ступінь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фаховий молодший бакалавр</w:t>
            </w:r>
          </w:p>
        </w:tc>
      </w:tr>
      <w:tr w:rsidR="00060676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Статус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2958FE" w:rsidRDefault="0078470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професійна</w:t>
            </w:r>
          </w:p>
        </w:tc>
      </w:tr>
      <w:tr w:rsidR="00060676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Мова навчання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</w:p>
        </w:tc>
      </w:tr>
      <w:tr w:rsidR="00060676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Рік навчання/семестр</w:t>
            </w:r>
          </w:p>
        </w:tc>
        <w:tc>
          <w:tcPr>
            <w:tcW w:w="5728" w:type="dxa"/>
            <w:gridSpan w:val="2"/>
          </w:tcPr>
          <w:p w:rsidR="002958FE" w:rsidRPr="002958FE" w:rsidRDefault="005402FF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de-DE"/>
              </w:rPr>
              <w:t>V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7,8</w:t>
            </w:r>
          </w:p>
        </w:tc>
      </w:tr>
      <w:tr w:rsidR="00060676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Обсяг </w:t>
            </w:r>
            <w:r w:rsidR="006C37F6"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дисципліни (кредити ЄКТС/загальна кількість годин) 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36D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7 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кредити ЄКТС/ </w:t>
            </w:r>
            <w:r w:rsidR="00236D0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210</w:t>
            </w:r>
            <w:r w:rsidRPr="002958FE">
              <w:rPr>
                <w:rFonts w:ascii="Times New Roman" w:eastAsia="Times New Roman" w:hAnsi="Times New Roman" w:cs="Times New Roman"/>
                <w:sz w:val="28"/>
                <w:szCs w:val="28"/>
              </w:rPr>
              <w:t>годин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Види занять та обсяг в годинах</w:t>
            </w:r>
          </w:p>
        </w:tc>
        <w:tc>
          <w:tcPr>
            <w:tcW w:w="5728" w:type="dxa"/>
            <w:gridSpan w:val="2"/>
          </w:tcPr>
          <w:p w:rsidR="002958FE" w:rsidRP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л</w:t>
            </w:r>
            <w:r w:rsidRPr="0081347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екції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– </w:t>
            </w:r>
            <w:r w:rsidR="00236D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70</w:t>
            </w: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958FE" w:rsidRDefault="002958F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 w:rsidRPr="002958F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самостійна</w:t>
            </w:r>
            <w:r w:rsidR="007847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робота – </w:t>
            </w:r>
            <w:r w:rsidR="00236D0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  <w:t>98</w:t>
            </w:r>
            <w:r w:rsidR="0078470E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годин;</w:t>
            </w:r>
          </w:p>
          <w:p w:rsidR="00236D0E" w:rsidRDefault="00236D0E" w:rsidP="0045713E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к</w:t>
            </w:r>
            <w:proofErr w:type="spellStart"/>
            <w:r w:rsidRPr="00236D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урсова</w:t>
            </w:r>
            <w:proofErr w:type="spellEnd"/>
            <w:r w:rsidRPr="00236D0E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робота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 xml:space="preserve"> - 20 годин;</w:t>
            </w:r>
          </w:p>
          <w:p w:rsidR="00236D0E" w:rsidRPr="00236D0E" w:rsidRDefault="00236D0E" w:rsidP="0045713E">
            <w:pPr>
              <w:widowControl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практичні - 22 години.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</w:t>
            </w:r>
          </w:p>
        </w:tc>
        <w:tc>
          <w:tcPr>
            <w:tcW w:w="5728" w:type="dxa"/>
            <w:gridSpan w:val="2"/>
          </w:tcPr>
          <w:p w:rsidR="0043273C" w:rsidRDefault="0043273C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іспит</w:t>
            </w:r>
          </w:p>
          <w:p w:rsidR="006C37F6" w:rsidRPr="002958FE" w:rsidRDefault="006C37F6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Викладач</w:t>
            </w:r>
          </w:p>
        </w:tc>
        <w:tc>
          <w:tcPr>
            <w:tcW w:w="5728" w:type="dxa"/>
            <w:gridSpan w:val="2"/>
          </w:tcPr>
          <w:p w:rsidR="006C37F6" w:rsidRPr="002958FE" w:rsidRDefault="0078470E" w:rsidP="007847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Меденцева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Наталія Олексіївна</w:t>
            </w: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Посада, кваліфікаційна категорія, науковий ступінь, педагогічне звання</w:t>
            </w:r>
          </w:p>
        </w:tc>
        <w:tc>
          <w:tcPr>
            <w:tcW w:w="5728" w:type="dxa"/>
            <w:gridSpan w:val="2"/>
          </w:tcPr>
          <w:p w:rsidR="002958FE" w:rsidRPr="002958FE" w:rsidRDefault="0078470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811001" w:rsidRPr="002958FE">
              <w:rPr>
                <w:rFonts w:ascii="Times New Roman" w:hAnsi="Times New Roman" w:cs="Times New Roman"/>
                <w:sz w:val="28"/>
                <w:szCs w:val="28"/>
              </w:rPr>
              <w:t>икладач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вищої </w:t>
            </w:r>
            <w:r w:rsidR="002958FE" w:rsidRPr="002958FE">
              <w:rPr>
                <w:rFonts w:ascii="Times New Roman" w:hAnsi="Times New Roman" w:cs="Times New Roman"/>
                <w:sz w:val="28"/>
                <w:szCs w:val="28"/>
              </w:rPr>
              <w:t>категорії</w:t>
            </w:r>
          </w:p>
          <w:p w:rsidR="002958FE" w:rsidRPr="002958FE" w:rsidRDefault="002958F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Е-mail викладача</w:t>
            </w:r>
          </w:p>
        </w:tc>
        <w:tc>
          <w:tcPr>
            <w:tcW w:w="5728" w:type="dxa"/>
            <w:gridSpan w:val="2"/>
          </w:tcPr>
          <w:p w:rsidR="006C37F6" w:rsidRPr="00BB7E8A" w:rsidRDefault="0078470E" w:rsidP="0078470E">
            <w:pPr>
              <w:widowControl w:val="0"/>
              <w:jc w:val="both"/>
              <w:rPr>
                <w:rFonts w:ascii="Times New Roman" w:hAnsi="Times New Roman" w:cs="Times New Roman"/>
                <w:color w:val="729928" w:themeColor="accent1" w:themeShade="BF"/>
                <w:sz w:val="28"/>
                <w:szCs w:val="28"/>
              </w:rPr>
            </w:pPr>
            <w:r w:rsidRPr="00153F98">
              <w:rPr>
                <w:rFonts w:ascii="Times New Roman" w:hAnsi="Times New Roman" w:cs="Times New Roman"/>
                <w:color w:val="729928" w:themeColor="accent1" w:themeShade="BF"/>
                <w:sz w:val="28"/>
                <w:szCs w:val="28"/>
              </w:rPr>
              <w:t>medencevanatalia5@gmail.com</w:t>
            </w:r>
          </w:p>
        </w:tc>
      </w:tr>
      <w:tr w:rsidR="0045713E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2958F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Посилання на сайт для дистанційного навчання</w:t>
            </w:r>
          </w:p>
        </w:tc>
        <w:tc>
          <w:tcPr>
            <w:tcW w:w="5728" w:type="dxa"/>
            <w:gridSpan w:val="2"/>
          </w:tcPr>
          <w:p w:rsidR="006C37F6" w:rsidRPr="0078470E" w:rsidRDefault="00C7530F" w:rsidP="0078470E">
            <w:pPr>
              <w:ind w:left="-113" w:right="-113"/>
              <w:jc w:val="center"/>
            </w:pPr>
            <w:hyperlink r:id="rId9" w:history="1">
              <w:r w:rsidR="0078470E">
                <w:rPr>
                  <w:rStyle w:val="a4"/>
                </w:rPr>
                <w:t>https://us05web.zoom.us/j/82652777278?pwd=1aody5SMRpcCMz84mNzsjKJZ6PJbxA.1</w:t>
              </w:r>
            </w:hyperlink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t>Навчальні заняття та консультації</w:t>
            </w:r>
          </w:p>
        </w:tc>
        <w:tc>
          <w:tcPr>
            <w:tcW w:w="5728" w:type="dxa"/>
            <w:gridSpan w:val="2"/>
          </w:tcPr>
          <w:p w:rsidR="0045713E" w:rsidRPr="0078470E" w:rsidRDefault="0045713E" w:rsidP="0045713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 xml:space="preserve">Відповідно до розкладу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занять та </w:t>
            </w:r>
            <w:r w:rsidRPr="0045713E">
              <w:rPr>
                <w:rFonts w:ascii="Times New Roman" w:hAnsi="Times New Roman" w:cs="Times New Roman"/>
                <w:sz w:val="28"/>
                <w:szCs w:val="28"/>
              </w:rPr>
              <w:t>консультацій.</w:t>
            </w: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45713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Анотація навчальної дисципліни</w:t>
            </w:r>
          </w:p>
        </w:tc>
        <w:tc>
          <w:tcPr>
            <w:tcW w:w="5728" w:type="dxa"/>
            <w:gridSpan w:val="2"/>
          </w:tcPr>
          <w:p w:rsidR="002958FE" w:rsidRPr="00005F57" w:rsidRDefault="00005F57" w:rsidP="0078470E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5F5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При </w:t>
            </w:r>
            <w:r w:rsidRPr="00BB7E8A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вивчені</w:t>
            </w:r>
            <w:r w:rsidRPr="00005F5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 н</w:t>
            </w:r>
            <w:r w:rsidR="00E22804" w:rsidRPr="00005F5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авчальн</w:t>
            </w:r>
            <w:r w:rsidRPr="00005F5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ої</w:t>
            </w:r>
            <w:r w:rsidR="00E22804" w:rsidRPr="00005F5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 дисциплін</w:t>
            </w:r>
            <w:r w:rsidRPr="00005F5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и</w:t>
            </w:r>
            <w:r w:rsidR="00E22804" w:rsidRPr="00005F57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 «</w:t>
            </w:r>
            <w:r w:rsidR="0078470E" w:rsidRPr="0078470E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36"/>
                <w:szCs w:val="36"/>
                <w:lang w:eastAsia="uk-UA"/>
              </w:rPr>
              <w:t xml:space="preserve"> </w:t>
            </w:r>
            <w:r w:rsidR="0078470E" w:rsidRPr="0078470E">
              <w:rPr>
                <w:rFonts w:ascii="Times New Roman" w:eastAsia="Times New Roman" w:hAnsi="Times New Roman" w:cs="Times New Roman"/>
                <w:b/>
                <w:i/>
                <w:color w:val="729928" w:themeColor="accent1" w:themeShade="BF"/>
                <w:sz w:val="28"/>
                <w:szCs w:val="28"/>
                <w:lang w:eastAsia="uk-UA"/>
              </w:rPr>
              <w:t>Економіка, організація і планування виробництва</w:t>
            </w:r>
            <w:r w:rsidR="0078470E" w:rsidRPr="0078470E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  </w:t>
            </w:r>
            <w:r w:rsidR="00E22804" w:rsidRPr="0078470E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»</w:t>
            </w:r>
            <w:r w:rsidR="0078470E" w:rsidRPr="0078470E">
              <w:rPr>
                <w:rFonts w:ascii="Times New Roman" w:hAnsi="Times New Roman" w:cs="Times New Roman"/>
                <w:sz w:val="28"/>
                <w:szCs w:val="28"/>
              </w:rPr>
              <w:t xml:space="preserve"> здобувачі освіти розглядають</w:t>
            </w:r>
            <w:r w:rsidR="0078470E" w:rsidRPr="0078470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8470E" w:rsidRPr="0078470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економік</w:t>
            </w:r>
            <w:r w:rsidR="0078470E" w:rsidRPr="0078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  <w:r w:rsidR="0078470E" w:rsidRPr="0078470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експлуатаційної роботи дире</w:t>
            </w:r>
            <w:r w:rsidR="0078470E" w:rsidRPr="0078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кцій залізничних перевезень</w:t>
            </w:r>
            <w:r w:rsidR="0078470E" w:rsidRPr="0078470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і станцій, основи організації і оплати праці, організації </w:t>
            </w:r>
            <w:r w:rsidR="0078470E" w:rsidRPr="0078470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lastRenderedPageBreak/>
              <w:t>планування, обліку і аналізу виробничо-фінансової діяльності, методика техніко-економічних розрахунків. Вивчення навчального матеріалу пов’язується з проблемами підвищення продуктивності праці, забезпечення безпеки руху на залі</w:t>
            </w:r>
            <w:r w:rsidR="0078470E" w:rsidRPr="0078470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softHyphen/>
              <w:t>зницях, впровадження прогресивних технологій, захисту навколишнього середовища, охорони праці, а також вирішення соціальних завдань</w:t>
            </w:r>
            <w:r w:rsidR="0078470E" w:rsidRPr="0078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B80283" w:rsidRPr="00B80283" w:rsidRDefault="00B80283" w:rsidP="00B80283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Мета та завдання навчальної дисципліни</w:t>
            </w:r>
            <w:r w:rsidRPr="00B802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58FE" w:rsidRPr="00730BDC" w:rsidRDefault="002958FE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728" w:type="dxa"/>
            <w:gridSpan w:val="2"/>
          </w:tcPr>
          <w:p w:rsidR="00B80283" w:rsidRPr="00150685" w:rsidRDefault="006371FD" w:rsidP="00150685">
            <w:pPr>
              <w:pStyle w:val="a7"/>
              <w:spacing w:after="0"/>
              <w:ind w:left="0" w:firstLine="709"/>
              <w:jc w:val="both"/>
              <w:rPr>
                <w:sz w:val="28"/>
                <w:szCs w:val="28"/>
              </w:rPr>
            </w:pPr>
            <w:r w:rsidRPr="006371FD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Мета</w:t>
            </w:r>
            <w:r w:rsidR="0078470E" w:rsidRPr="007E60E5">
              <w:rPr>
                <w:sz w:val="28"/>
                <w:szCs w:val="28"/>
              </w:rPr>
              <w:t xml:space="preserve"> </w:t>
            </w:r>
            <w:r w:rsidR="0078470E" w:rsidRPr="0078470E">
              <w:rPr>
                <w:sz w:val="28"/>
                <w:szCs w:val="28"/>
              </w:rPr>
              <w:t xml:space="preserve"> викладання навчальної дисципліни «Економіка, організація і планування виробництва» є формування знань студентів з </w:t>
            </w:r>
            <w:r w:rsidR="0078470E" w:rsidRPr="0078470E">
              <w:rPr>
                <w:color w:val="000000"/>
                <w:sz w:val="28"/>
                <w:szCs w:val="28"/>
              </w:rPr>
              <w:t>економіки експлуатаційної роботи залізниць, дирекцій залізничних перевезень  і станцій</w:t>
            </w:r>
            <w:r w:rsidR="0078470E" w:rsidRPr="0078470E">
              <w:rPr>
                <w:sz w:val="28"/>
                <w:szCs w:val="28"/>
              </w:rPr>
              <w:t>.</w:t>
            </w:r>
            <w:r w:rsidRPr="006371FD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 </w:t>
            </w:r>
            <w:r w:rsidR="00B80283" w:rsidRPr="0078470E">
              <w:rPr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Завданням</w:t>
            </w:r>
            <w:r w:rsidR="0078470E" w:rsidRPr="0078470E">
              <w:rPr>
                <w:sz w:val="28"/>
                <w:szCs w:val="28"/>
              </w:rPr>
              <w:t xml:space="preserve"> вивчення дисципліни «Економіка, організація і планування виробництва» є розкриття о</w:t>
            </w:r>
            <w:r w:rsidR="0078470E" w:rsidRPr="0078470E">
              <w:rPr>
                <w:color w:val="000000"/>
                <w:sz w:val="28"/>
                <w:szCs w:val="28"/>
              </w:rPr>
              <w:t>сновних принципів управління і планування на залізничному транспорті,</w:t>
            </w:r>
            <w:r w:rsidR="0078470E" w:rsidRPr="0078470E">
              <w:rPr>
                <w:sz w:val="28"/>
                <w:szCs w:val="28"/>
              </w:rPr>
              <w:t xml:space="preserve"> основ </w:t>
            </w:r>
            <w:r w:rsidR="0078470E" w:rsidRPr="0078470E">
              <w:rPr>
                <w:color w:val="000000"/>
                <w:sz w:val="28"/>
                <w:szCs w:val="28"/>
              </w:rPr>
              <w:t>виробничо-господарської діяльності дирекцій залізничних перевезень</w:t>
            </w:r>
            <w:r w:rsidR="0078470E" w:rsidRPr="0078470E">
              <w:rPr>
                <w:color w:val="000000"/>
                <w:sz w:val="20"/>
              </w:rPr>
              <w:t xml:space="preserve"> </w:t>
            </w:r>
            <w:r w:rsidR="0078470E" w:rsidRPr="0078470E">
              <w:rPr>
                <w:sz w:val="28"/>
                <w:szCs w:val="28"/>
              </w:rPr>
              <w:t>і станцій,</w:t>
            </w:r>
            <w:r w:rsidR="0078470E" w:rsidRPr="0078470E">
              <w:rPr>
                <w:color w:val="000000"/>
                <w:sz w:val="20"/>
              </w:rPr>
              <w:t xml:space="preserve"> </w:t>
            </w:r>
            <w:r w:rsidR="0078470E" w:rsidRPr="0078470E">
              <w:rPr>
                <w:sz w:val="28"/>
                <w:szCs w:val="28"/>
              </w:rPr>
              <w:t>організації та оплати праці, організації планування, обліку і аналізу виробничо-фінансової діяльності, методики техніко-економічних розрахунків.</w:t>
            </w:r>
            <w:r w:rsidR="00150685" w:rsidRPr="00547C93">
              <w:rPr>
                <w:color w:val="000000"/>
                <w:sz w:val="28"/>
                <w:szCs w:val="28"/>
              </w:rPr>
              <w:t xml:space="preserve"> З метою закріплення та поглиблення знань з теорії програма передбачає практичні заняття та виконання курсово</w:t>
            </w:r>
            <w:r w:rsidR="00150685">
              <w:rPr>
                <w:color w:val="000000"/>
                <w:sz w:val="28"/>
                <w:szCs w:val="28"/>
              </w:rPr>
              <w:t>ї</w:t>
            </w:r>
            <w:r w:rsidR="00150685" w:rsidRPr="00547C93">
              <w:rPr>
                <w:color w:val="000000"/>
                <w:sz w:val="28"/>
                <w:szCs w:val="28"/>
              </w:rPr>
              <w:t xml:space="preserve"> ро</w:t>
            </w:r>
            <w:r w:rsidR="00150685">
              <w:rPr>
                <w:color w:val="000000"/>
                <w:sz w:val="28"/>
                <w:szCs w:val="28"/>
              </w:rPr>
              <w:t>боти</w:t>
            </w:r>
            <w:r w:rsidR="00150685" w:rsidRPr="00547C93">
              <w:rPr>
                <w:color w:val="000000"/>
                <w:sz w:val="28"/>
                <w:szCs w:val="28"/>
              </w:rPr>
              <w:t>.</w:t>
            </w:r>
          </w:p>
        </w:tc>
      </w:tr>
      <w:tr w:rsidR="0067702F" w:rsidRPr="002958FE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106BEE" w:rsidP="00716F86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Програмні к</w:t>
            </w:r>
            <w:r w:rsidR="00716F86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омпетентності</w:t>
            </w:r>
          </w:p>
        </w:tc>
        <w:tc>
          <w:tcPr>
            <w:tcW w:w="5728" w:type="dxa"/>
            <w:gridSpan w:val="2"/>
          </w:tcPr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ЗК1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 </w:t>
            </w:r>
          </w:p>
          <w:p w:rsid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ЗК2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спілкуватися державною мовою як усно, так і письмово.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ЗК5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пошуку, оброблення та аналізу інформації з різних джерел.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ЗК6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виявляти ініціативу та підприємливість.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ЗК7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оцінювати та забезпечувати якість виконуваних робіт. </w:t>
            </w:r>
          </w:p>
          <w:p w:rsidR="00837A48" w:rsidRDefault="00837A48" w:rsidP="00837A4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ЗК8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Прагнення до збереження навколишнього середовища.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СК2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вантажів (за видами транспорту).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СК3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організації та управління перевезенням пасажирів та багажу (за видами транспорту).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СК5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оптимізації логістичних операції та координації замовлення на перевезення вантажів від виробника до споживача, дотримування законів, правил та вимог систем управління якістю.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СК6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оцінювання експлуатаційних, техніко-економічних, технологічних, правових, соціальних та екологічних складових організації перевезень. </w:t>
            </w:r>
          </w:p>
          <w:p w:rsidR="00837A48" w:rsidRPr="006D7AF2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СК7 Здатність до оцінювання та забезпечення безпеки транспортної діяльності. . </w:t>
            </w:r>
          </w:p>
          <w:p w:rsidR="00837A48" w:rsidRDefault="00837A48" w:rsidP="00837A4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СК11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</w:t>
            </w:r>
            <w:proofErr w:type="spellStart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окремих елементів транспортних (транспортно-виробничих, транспортно-складських) систем.</w:t>
            </w:r>
          </w:p>
          <w:p w:rsidR="00EF1324" w:rsidRPr="00837A48" w:rsidRDefault="00837A48" w:rsidP="00EF1324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СК12</w:t>
            </w:r>
            <w:r w:rsidRPr="006D7AF2">
              <w:rPr>
                <w:rFonts w:ascii="Times New Roman" w:hAnsi="Times New Roman" w:cs="Times New Roman"/>
                <w:sz w:val="28"/>
                <w:szCs w:val="28"/>
              </w:rPr>
              <w:t xml:space="preserve"> Здатність до використання сучасних інформаційних технологій, автоматизованих систем керування при організації перевізного процесу.</w:t>
            </w:r>
          </w:p>
        </w:tc>
      </w:tr>
      <w:tr w:rsidR="00764CBE" w:rsidRPr="00716F86" w:rsidTr="00764CBE">
        <w:tc>
          <w:tcPr>
            <w:tcW w:w="4195" w:type="dxa"/>
            <w:shd w:val="clear" w:color="auto" w:fill="DFF0D3" w:themeFill="accent2" w:themeFillTint="33"/>
          </w:tcPr>
          <w:p w:rsidR="002958FE" w:rsidRPr="00716F86" w:rsidRDefault="00716F86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16F86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Очікувані результати навчання</w:t>
            </w:r>
          </w:p>
        </w:tc>
        <w:tc>
          <w:tcPr>
            <w:tcW w:w="5728" w:type="dxa"/>
            <w:gridSpan w:val="2"/>
          </w:tcPr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РН1 Знати свої права і обов’язки як члена суспільства, усвідомлювати цінності вільного демократичного суспільства, верховенства права, прав і свобод людини і громадянина в Україні.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РН2 Вільно володіти державною мовою як усно, так і письмово та іноземною мовою в обсязі, необхідному для забезпечення професійної діяльності.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РН3 Застосовувати сучасні інформаційні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технології для розв’язання практичних завдань з організації перевезень та </w:t>
            </w:r>
            <w:proofErr w:type="spellStart"/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проєктування</w:t>
            </w:r>
            <w:proofErr w:type="spellEnd"/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транспортних технологій.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РН4 Поліпшувати показники виконуваних робіт, планувати та організовувати їх виконання.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РН5 Використовувати транспортні технології з врахуванням вимог до збереження навколишнього середовища.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РН6 Знаходити рішення щодо раціональних методів організації навантажувально-розвантажувальних робіт.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РН8 Організовувати перевезення пасажирів, багажу та вантажобагажу в різних сполученнях, а також обслуговування пасажирів на вокзалах та пасажирських терміналах.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РН9 Аналізувати можливості застосування різноманітних варіантів взаємодії видів транспорту.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РН10 Установлювати зв’язки між різними ланцюгами постачань з визначенням функцій логістичних центрів та аналізу особливості супутніх інформаційних і фінансових потоків.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РН11 Оцінювати експлуатаційну, техніко-економічну, технологічну, правову, соціальну та екологічну ефективність організації перевезень. </w:t>
            </w:r>
          </w:p>
          <w:p w:rsidR="00837A48" w:rsidRPr="00837A48" w:rsidRDefault="00837A48" w:rsidP="00837A48">
            <w:pPr>
              <w:ind w:left="-1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РН16 Аналізувати види і типи елементів транспортних систем та знаходити рішення їх оптимізації. </w:t>
            </w:r>
          </w:p>
          <w:p w:rsidR="0027311F" w:rsidRPr="00837A48" w:rsidRDefault="00837A48" w:rsidP="0027311F">
            <w:pPr>
              <w:widowControl w:val="0"/>
              <w:jc w:val="both"/>
              <w:rPr>
                <w:sz w:val="28"/>
                <w:szCs w:val="28"/>
                <w:lang w:val="ru-RU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РН17 Обирати інформаційні системи для організації перевезень</w:t>
            </w:r>
            <w:r w:rsidRPr="00837A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377D5D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Згідно з вимогами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навчальної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програми </w:t>
            </w:r>
            <w:r w:rsidR="001B417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дисципліни </w:t>
            </w:r>
            <w:r w:rsidRPr="00377D5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студенти повинні </w:t>
            </w:r>
          </w:p>
          <w:p w:rsidR="00377D5D" w:rsidRPr="00837A48" w:rsidRDefault="00377D5D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729928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729928" w:themeColor="accent1" w:themeShade="BF"/>
                <w:sz w:val="28"/>
                <w:szCs w:val="28"/>
              </w:rPr>
              <w:t>знати:</w:t>
            </w:r>
            <w:r w:rsidRPr="00377D5D">
              <w:rPr>
                <w:rFonts w:ascii="Times New Roman" w:hAnsi="Times New Roman" w:cs="Times New Roman"/>
                <w:bCs/>
                <w:color w:val="729928" w:themeColor="accent1" w:themeShade="BF"/>
                <w:sz w:val="28"/>
                <w:szCs w:val="28"/>
              </w:rPr>
              <w:t xml:space="preserve"> </w:t>
            </w:r>
            <w:r w:rsidR="00837A48" w:rsidRPr="00EB169A">
              <w:rPr>
                <w:sz w:val="28"/>
                <w:szCs w:val="28"/>
              </w:rPr>
              <w:t xml:space="preserve"> </w:t>
            </w:r>
            <w:r w:rsidR="00837A48"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>економічні поняття, терміни і їх суть, основні напрямки і зміст економічної реформи, організацію, нормування і оплати праці, способи підвищення прибутковості та зниження собівартості перевезень</w:t>
            </w:r>
            <w:r w:rsidR="00837A48" w:rsidRPr="00837A4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7D5D" w:rsidRPr="00837A48" w:rsidRDefault="00377D5D" w:rsidP="00837A48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729928" w:themeColor="accent1" w:themeShade="BF"/>
                <w:sz w:val="28"/>
                <w:szCs w:val="28"/>
              </w:rPr>
            </w:pPr>
            <w:r w:rsidRPr="00377D5D">
              <w:rPr>
                <w:rFonts w:ascii="Times New Roman" w:hAnsi="Times New Roman" w:cs="Times New Roman"/>
                <w:b/>
                <w:bCs/>
                <w:i/>
                <w:color w:val="729928" w:themeColor="accent1" w:themeShade="BF"/>
                <w:sz w:val="28"/>
                <w:szCs w:val="28"/>
              </w:rPr>
              <w:t xml:space="preserve">вміти: </w:t>
            </w:r>
            <w:r w:rsidR="00837A48" w:rsidRPr="00EB169A">
              <w:rPr>
                <w:sz w:val="28"/>
                <w:szCs w:val="28"/>
              </w:rPr>
              <w:t xml:space="preserve"> </w:t>
            </w:r>
            <w:r w:rsidR="00837A48"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виконувати техніко-економічні розрахунки по визначенню кількісних і якісних показників експлуатаційної роботи станції і </w:t>
            </w:r>
            <w:r w:rsidR="00837A48" w:rsidRPr="00837A4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дирекції залізничних перевезень</w:t>
            </w:r>
            <w:r w:rsidR="00837A48"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контингенту працівників, заробітної плати, </w:t>
            </w:r>
            <w:r w:rsidR="00837A48"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собівартості, норм затрат праці, шляхів підвищення прибутку і зниження витрат, враховувати економічний ефект від впровадження прогресивних технологій.</w:t>
            </w:r>
          </w:p>
        </w:tc>
      </w:tr>
      <w:tr w:rsidR="00761B37" w:rsidRPr="00716F86" w:rsidTr="00764CBE">
        <w:tc>
          <w:tcPr>
            <w:tcW w:w="4195" w:type="dxa"/>
            <w:shd w:val="clear" w:color="auto" w:fill="DFF0D3" w:themeFill="accent2" w:themeFillTint="33"/>
          </w:tcPr>
          <w:p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761B37" w:rsidRPr="00377D5D" w:rsidRDefault="00761B37" w:rsidP="00377D5D">
            <w:pPr>
              <w:widowControl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Для підвищення ефективності вивчення </w:t>
            </w:r>
            <w:r w:rsidR="006C37F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дисципліни «</w:t>
            </w:r>
            <w:r w:rsidR="00CC1D4F" w:rsidRPr="00CC1D4F">
              <w:rPr>
                <w:rFonts w:ascii="Times New Roman" w:hAnsi="Times New Roman" w:cs="Times New Roman"/>
                <w:bCs/>
                <w:sz w:val="28"/>
                <w:szCs w:val="28"/>
              </w:rPr>
              <w:t>Технічна експлуатація залізниць та безпека руху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 здобувач освіти повинен до початку курсу мати знання з так</w:t>
            </w:r>
            <w:r w:rsidR="002819A2">
              <w:rPr>
                <w:rFonts w:ascii="Times New Roman" w:hAnsi="Times New Roman" w:cs="Times New Roman"/>
                <w:bCs/>
                <w:sz w:val="28"/>
                <w:szCs w:val="28"/>
              </w:rPr>
              <w:t>ої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дисциплін</w:t>
            </w:r>
            <w:r w:rsidR="002819A2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819A2">
              <w:rPr>
                <w:rFonts w:ascii="Times New Roman" w:hAnsi="Times New Roman" w:cs="Times New Roman"/>
                <w:bCs/>
                <w:sz w:val="28"/>
                <w:szCs w:val="28"/>
              </w:rPr>
              <w:t>Технологія галузі і технічні засоби залізничного транспорту</w:t>
            </w:r>
            <w:r w:rsidRPr="00761B37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  <w:r w:rsidR="002819A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761B37" w:rsidRPr="00716F86" w:rsidTr="00764CBE">
        <w:tc>
          <w:tcPr>
            <w:tcW w:w="4195" w:type="dxa"/>
            <w:shd w:val="clear" w:color="auto" w:fill="DFF0D3" w:themeFill="accent2" w:themeFillTint="33"/>
          </w:tcPr>
          <w:p w:rsidR="00761B37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Постреквізити</w:t>
            </w:r>
            <w:proofErr w:type="spellEnd"/>
          </w:p>
        </w:tc>
        <w:tc>
          <w:tcPr>
            <w:tcW w:w="5728" w:type="dxa"/>
            <w:gridSpan w:val="2"/>
          </w:tcPr>
          <w:p w:rsidR="00837A48" w:rsidRPr="00837A48" w:rsidRDefault="00837A48" w:rsidP="00837A48">
            <w:pPr>
              <w:ind w:firstLine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CB1A3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>основи</w:t>
            </w:r>
            <w:proofErr w:type="spellEnd"/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економічної теорії;</w:t>
            </w:r>
          </w:p>
          <w:p w:rsidR="00837A48" w:rsidRPr="00837A48" w:rsidRDefault="00837A48" w:rsidP="00837A48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837A4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залізничні станції та вузли</w:t>
            </w:r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</w:p>
          <w:p w:rsidR="00837A48" w:rsidRPr="00837A48" w:rsidRDefault="00837A48" w:rsidP="00837A48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>- організація вантажної і комерційної роботи;</w:t>
            </w:r>
          </w:p>
          <w:p w:rsidR="00837A48" w:rsidRPr="00837A48" w:rsidRDefault="00837A48" w:rsidP="00837A48">
            <w:pPr>
              <w:ind w:left="72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>- організація пасажирських перевезень;</w:t>
            </w:r>
          </w:p>
          <w:p w:rsidR="00837A48" w:rsidRPr="00837A48" w:rsidRDefault="00837A48" w:rsidP="00837A48">
            <w:pPr>
              <w:ind w:left="7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>- організація руху поїздів;</w:t>
            </w:r>
          </w:p>
          <w:p w:rsidR="00761B37" w:rsidRPr="00837A48" w:rsidRDefault="00837A48" w:rsidP="00837A48">
            <w:pPr>
              <w:ind w:left="720"/>
              <w:jc w:val="both"/>
              <w:rPr>
                <w:sz w:val="28"/>
                <w:szCs w:val="28"/>
              </w:rPr>
            </w:pPr>
            <w:r w:rsidRPr="00837A4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 технічна експлуатація залізниць і безпека руху</w:t>
            </w:r>
            <w:r w:rsidRPr="00837A4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764CBE" w:rsidRPr="00716F86" w:rsidTr="00764CBE">
        <w:tc>
          <w:tcPr>
            <w:tcW w:w="4195" w:type="dxa"/>
            <w:shd w:val="clear" w:color="auto" w:fill="DFF0D3" w:themeFill="accent2" w:themeFillTint="33"/>
          </w:tcPr>
          <w:p w:rsidR="002958FE" w:rsidRPr="00EF1324" w:rsidRDefault="00761B37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Навчальна логістика</w:t>
            </w:r>
          </w:p>
        </w:tc>
        <w:tc>
          <w:tcPr>
            <w:tcW w:w="5728" w:type="dxa"/>
            <w:gridSpan w:val="2"/>
          </w:tcPr>
          <w:p w:rsidR="00761B37" w:rsidRPr="00BB7E8A" w:rsidRDefault="00761B37" w:rsidP="00A272EC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</w:pPr>
            <w:r w:rsidRPr="00BB7E8A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Теми лекцій</w:t>
            </w:r>
          </w:p>
          <w:p w:rsidR="00837A48" w:rsidRPr="00837A48" w:rsidRDefault="00837A48" w:rsidP="00837A48">
            <w:pPr>
              <w:tabs>
                <w:tab w:val="left" w:pos="540"/>
                <w:tab w:val="left" w:pos="567"/>
              </w:tabs>
              <w:ind w:left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1 </w:t>
            </w:r>
            <w:r w:rsidRPr="00837A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Основи економіки і планування експлуатаційної роботи залізниць.</w:t>
            </w:r>
          </w:p>
          <w:p w:rsidR="00837A48" w:rsidRPr="00837A48" w:rsidRDefault="00837A48" w:rsidP="00837A48">
            <w:pPr>
              <w:tabs>
                <w:tab w:val="left" w:pos="284"/>
                <w:tab w:val="left" w:pos="567"/>
              </w:tabs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>Вступ.</w:t>
            </w:r>
          </w:p>
          <w:p w:rsidR="00837A48" w:rsidRPr="00837A48" w:rsidRDefault="00837A48" w:rsidP="00837A48">
            <w:pPr>
              <w:tabs>
                <w:tab w:val="left" w:pos="284"/>
                <w:tab w:val="left" w:pos="567"/>
              </w:tabs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 Роль транспорту в прискоренні соціально-економічного розвитку України.</w:t>
            </w: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>Тема 2</w:t>
            </w:r>
            <w:r w:rsidRPr="00837A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37A48">
              <w:rPr>
                <w:rFonts w:ascii="Times New Roman" w:hAnsi="Times New Roman" w:cs="Times New Roman"/>
                <w:bCs/>
                <w:sz w:val="28"/>
                <w:szCs w:val="28"/>
              </w:rPr>
              <w:t>Основні принципи управління і планування на транспорті.</w:t>
            </w:r>
          </w:p>
          <w:p w:rsidR="00837A48" w:rsidRPr="00837A48" w:rsidRDefault="00837A48" w:rsidP="00837A48">
            <w:pPr>
              <w:pStyle w:val="2"/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Розділ 2</w:t>
            </w:r>
            <w:r w:rsidRPr="00837A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Основи виробничо-господарської діяльності дирекції залізничних перевезень (ДН) і станції.</w:t>
            </w:r>
          </w:p>
          <w:p w:rsidR="00837A48" w:rsidRPr="00837A48" w:rsidRDefault="00837A48" w:rsidP="00837A48">
            <w:pPr>
              <w:pStyle w:val="2"/>
              <w:ind w:left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Тема 1</w:t>
            </w: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37A48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Характеристика </w:t>
            </w: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>виробничо-господарської  діяльності дирекції залізничних перевезень.</w:t>
            </w: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Основи виробничо-господарської діяльності станції.</w:t>
            </w:r>
          </w:p>
          <w:p w:rsidR="00837A48" w:rsidRPr="00837A48" w:rsidRDefault="00837A48" w:rsidP="00837A48">
            <w:pPr>
              <w:ind w:left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3 </w:t>
            </w:r>
            <w:r w:rsidRPr="00837A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Організація та оплата праці.</w:t>
            </w: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7A48" w:rsidRPr="00837A48" w:rsidRDefault="00837A48" w:rsidP="00837A48">
            <w:pPr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Нормування праці.</w:t>
            </w: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Організація і продуктивність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праці.</w:t>
            </w: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Організація оплати праці.</w:t>
            </w: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Системи економічних взаємовідносин в умовах ринку.</w:t>
            </w:r>
          </w:p>
          <w:p w:rsidR="00837A48" w:rsidRPr="00837A48" w:rsidRDefault="00837A48" w:rsidP="00837A48">
            <w:pPr>
              <w:ind w:left="567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4 </w:t>
            </w:r>
            <w:r w:rsidRPr="00837A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Планування виробничо-фінансової діяльності станції.</w:t>
            </w: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Планування економічного і соціального розвитку станції.</w:t>
            </w:r>
          </w:p>
          <w:p w:rsidR="00837A48" w:rsidRPr="00837A48" w:rsidRDefault="00837A48" w:rsidP="00837A48">
            <w:pPr>
              <w:ind w:left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Курсова робота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,,Виробничо-фінансовий план станції (сортувальної, вантажної, пасажирської)”.</w:t>
            </w: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37A48" w:rsidRPr="00837A48" w:rsidRDefault="00837A48" w:rsidP="00837A48">
            <w:pPr>
              <w:pStyle w:val="1"/>
              <w:shd w:val="clear" w:color="auto" w:fill="FFFFFF"/>
              <w:ind w:left="851" w:hanging="284"/>
              <w:rPr>
                <w:sz w:val="28"/>
                <w:szCs w:val="28"/>
              </w:rPr>
            </w:pPr>
            <w:r w:rsidRPr="00837A48">
              <w:rPr>
                <w:color w:val="000000"/>
                <w:sz w:val="28"/>
                <w:szCs w:val="28"/>
                <w:lang w:val="uk-UA"/>
              </w:rPr>
              <w:t>Вступ.</w:t>
            </w:r>
          </w:p>
          <w:p w:rsidR="00837A48" w:rsidRPr="00837A48" w:rsidRDefault="00837A48" w:rsidP="00837A48">
            <w:pPr>
              <w:pStyle w:val="1"/>
              <w:shd w:val="clear" w:color="auto" w:fill="FFFFFF"/>
              <w:tabs>
                <w:tab w:val="num" w:pos="851"/>
              </w:tabs>
              <w:ind w:firstLine="5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837A48">
              <w:rPr>
                <w:sz w:val="28"/>
                <w:szCs w:val="28"/>
                <w:lang w:val="uk-UA"/>
              </w:rPr>
              <w:t>1Техніко-експлуатаційна характеристика станції</w:t>
            </w:r>
            <w:r w:rsidRPr="00837A48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837A48" w:rsidRPr="00837A48" w:rsidRDefault="00837A48" w:rsidP="00837A48">
            <w:pPr>
              <w:pStyle w:val="1"/>
              <w:shd w:val="clear" w:color="auto" w:fill="FFFFFF"/>
              <w:tabs>
                <w:tab w:val="num" w:pos="851"/>
              </w:tabs>
              <w:ind w:left="360" w:firstLine="20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837A48">
              <w:rPr>
                <w:sz w:val="28"/>
                <w:szCs w:val="28"/>
                <w:lang w:val="uk-UA"/>
              </w:rPr>
              <w:t>2 Розрахунок плану з  праці</w:t>
            </w:r>
            <w:r w:rsidRPr="00837A48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837A48" w:rsidRPr="00837A48" w:rsidRDefault="00837A48" w:rsidP="00837A48">
            <w:pPr>
              <w:pStyle w:val="1"/>
              <w:shd w:val="clear" w:color="auto" w:fill="FFFFFF"/>
              <w:tabs>
                <w:tab w:val="num" w:pos="851"/>
              </w:tabs>
              <w:ind w:firstLine="5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837A48">
              <w:rPr>
                <w:sz w:val="28"/>
                <w:szCs w:val="28"/>
                <w:lang w:val="uk-UA"/>
              </w:rPr>
              <w:t>3 План експлуатаційних витрат</w:t>
            </w:r>
            <w:r w:rsidRPr="00837A48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837A48" w:rsidRPr="00837A48" w:rsidRDefault="00837A48" w:rsidP="00837A48">
            <w:pPr>
              <w:pStyle w:val="1"/>
              <w:shd w:val="clear" w:color="auto" w:fill="FFFFFF"/>
              <w:tabs>
                <w:tab w:val="num" w:pos="851"/>
              </w:tabs>
              <w:ind w:firstLine="5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837A48">
              <w:rPr>
                <w:sz w:val="28"/>
                <w:szCs w:val="28"/>
                <w:lang w:val="uk-UA"/>
              </w:rPr>
              <w:t>4 Визначення собівартості продукції</w:t>
            </w:r>
            <w:r w:rsidRPr="00837A48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837A48" w:rsidRPr="00837A48" w:rsidRDefault="00837A48" w:rsidP="00837A48">
            <w:pPr>
              <w:pStyle w:val="1"/>
              <w:shd w:val="clear" w:color="auto" w:fill="FFFFFF"/>
              <w:tabs>
                <w:tab w:val="num" w:pos="567"/>
              </w:tabs>
              <w:ind w:firstLine="567"/>
              <w:jc w:val="both"/>
              <w:rPr>
                <w:color w:val="000000"/>
                <w:sz w:val="28"/>
                <w:szCs w:val="28"/>
                <w:lang w:val="uk-UA"/>
              </w:rPr>
            </w:pPr>
            <w:r w:rsidRPr="00837A48">
              <w:rPr>
                <w:sz w:val="28"/>
                <w:szCs w:val="28"/>
                <w:lang w:val="uk-UA"/>
              </w:rPr>
              <w:t>5 Визначення фінансових результатів роботи станції</w:t>
            </w:r>
            <w:r w:rsidRPr="00837A48">
              <w:rPr>
                <w:color w:val="000000"/>
                <w:sz w:val="28"/>
                <w:szCs w:val="28"/>
                <w:lang w:val="uk-UA"/>
              </w:rPr>
              <w:t>.</w:t>
            </w:r>
          </w:p>
          <w:p w:rsidR="00837A48" w:rsidRPr="00837A48" w:rsidRDefault="00837A48" w:rsidP="00837A48">
            <w:pPr>
              <w:pStyle w:val="1"/>
              <w:shd w:val="clear" w:color="auto" w:fill="FFFFFF"/>
              <w:ind w:left="851" w:hanging="284"/>
              <w:rPr>
                <w:color w:val="000000"/>
                <w:sz w:val="28"/>
                <w:szCs w:val="28"/>
                <w:lang w:val="uk-UA"/>
              </w:rPr>
            </w:pPr>
            <w:r w:rsidRPr="00837A48">
              <w:rPr>
                <w:color w:val="000000"/>
                <w:sz w:val="28"/>
                <w:szCs w:val="28"/>
                <w:lang w:val="uk-UA"/>
              </w:rPr>
              <w:t>Висновок.</w:t>
            </w: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37A48" w:rsidRPr="00837A48" w:rsidRDefault="00837A48" w:rsidP="00837A48">
            <w:pPr>
              <w:ind w:left="1440" w:hanging="873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Розділ 5 </w:t>
            </w:r>
            <w:r w:rsidRPr="00837A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Підвищення ефективності виробництва.</w:t>
            </w:r>
          </w:p>
          <w:p w:rsidR="00837A48" w:rsidRPr="00837A48" w:rsidRDefault="00837A48" w:rsidP="00837A48">
            <w:pPr>
              <w:ind w:left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Облік і техніко-економічний аналіз виробничо-фінансової діяльності станції.</w:t>
            </w:r>
          </w:p>
          <w:p w:rsidR="00E20455" w:rsidRPr="00837A48" w:rsidRDefault="00837A48" w:rsidP="00837A48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Ефективність втілення прогресивних технологічних процесів.</w:t>
            </w:r>
          </w:p>
          <w:p w:rsidR="00E20455" w:rsidRDefault="00E20455" w:rsidP="00E20455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761B37" w:rsidRDefault="00761B37" w:rsidP="0036257A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</w:pP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 xml:space="preserve">Теми </w:t>
            </w:r>
            <w:r w:rsidR="00E20455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практичних</w:t>
            </w: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 xml:space="preserve"> роб</w:t>
            </w:r>
            <w:r w:rsidR="00E20455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і</w:t>
            </w:r>
            <w:r w:rsidRPr="0036257A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  <w:u w:val="single"/>
              </w:rPr>
              <w:t>т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1 Визначення показників використання основних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фондів і обігових засобів.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2 Розрахунок економічних показників роботи дирекції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залізничних перевезень.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3 Визначення класності залізничної станції магістральної лінії.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4 Обробка матеріалів індивідуальних фотографій робочого дня.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5 Обробка матеріалів хронометражу.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6 Розрахунок  продуктивності праці.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7 Розрахунок заробітної плати робітників станції.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 xml:space="preserve">8  Розрахунок контингенту, середньомісячної заробітної плати і фонду оплати праці </w:t>
            </w:r>
            <w:r w:rsidRPr="00837A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працівників станції.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9 Розрахунок експлуатаційних витрат і собівартості продукції станції.</w:t>
            </w:r>
          </w:p>
          <w:p w:rsidR="00837A48" w:rsidRPr="00837A48" w:rsidRDefault="00837A48" w:rsidP="00837A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10 Аналіз результатів виробничо-фінансової діяльності станції.</w:t>
            </w:r>
          </w:p>
          <w:p w:rsidR="00BE3FB3" w:rsidRPr="00837A48" w:rsidRDefault="00837A48" w:rsidP="00837A48">
            <w:pPr>
              <w:jc w:val="both"/>
              <w:rPr>
                <w:sz w:val="28"/>
                <w:szCs w:val="28"/>
                <w:lang w:val="ru-RU"/>
              </w:rPr>
            </w:pPr>
            <w:r w:rsidRPr="00837A48">
              <w:rPr>
                <w:rFonts w:ascii="Times New Roman" w:hAnsi="Times New Roman" w:cs="Times New Roman"/>
                <w:sz w:val="28"/>
                <w:szCs w:val="28"/>
              </w:rPr>
              <w:t>11 Розрахунок економічної ефективності від втілення прогресивних технологічних процесів.</w:t>
            </w:r>
          </w:p>
        </w:tc>
      </w:tr>
      <w:tr w:rsidR="00AF062F" w:rsidRPr="00716F86" w:rsidTr="00764CBE">
        <w:tc>
          <w:tcPr>
            <w:tcW w:w="4195" w:type="dxa"/>
            <w:shd w:val="clear" w:color="auto" w:fill="DFF0D3" w:themeFill="accent2" w:themeFillTint="33"/>
          </w:tcPr>
          <w:p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Методи навчання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Для формувань уміння та навичок застосовуються такі методи навчання:</w:t>
            </w:r>
          </w:p>
          <w:p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вербальні (лекція, бесіда, інформування, пояснення, розповідь, дискусія);</w:t>
            </w:r>
          </w:p>
          <w:p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наочні (ілюстрація, демонстрація, самостійне спостереження);</w:t>
            </w:r>
          </w:p>
          <w:p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 xml:space="preserve">практичні (усні, письмові, графічні вправи, тестування, </w:t>
            </w: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, екскурсії, конференції);</w:t>
            </w:r>
          </w:p>
          <w:p w:rsidR="00EF65FB" w:rsidRPr="00EF65FB" w:rsidRDefault="00EF65FB" w:rsidP="00EF65FB">
            <w:pPr>
              <w:widowControl w:val="0"/>
              <w:numPr>
                <w:ilvl w:val="0"/>
                <w:numId w:val="41"/>
              </w:numPr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інтерактивні методи;</w:t>
            </w:r>
          </w:p>
          <w:p w:rsidR="00AF062F" w:rsidRPr="00AF062F" w:rsidRDefault="00EF65FB" w:rsidP="00EF65FB">
            <w:pPr>
              <w:widowControl w:val="0"/>
              <w:ind w:left="8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самостійна по</w:t>
            </w:r>
            <w:proofErr w:type="spellEnd"/>
            <w:r w:rsidRPr="00EF65FB">
              <w:rPr>
                <w:rFonts w:ascii="Times New Roman" w:hAnsi="Times New Roman" w:cs="Times New Roman"/>
                <w:sz w:val="28"/>
                <w:szCs w:val="28"/>
              </w:rPr>
              <w:t>зааудиторна (індивідуальна) робота студентів.</w:t>
            </w:r>
          </w:p>
        </w:tc>
      </w:tr>
      <w:tr w:rsidR="00AF062F" w:rsidRPr="00716F86" w:rsidTr="00764CBE">
        <w:tc>
          <w:tcPr>
            <w:tcW w:w="4195" w:type="dxa"/>
            <w:shd w:val="clear" w:color="auto" w:fill="DFF0D3" w:themeFill="accent2" w:themeFillTint="33"/>
          </w:tcPr>
          <w:p w:rsidR="00AF062F" w:rsidRPr="00EF1324" w:rsidRDefault="00AF062F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Засоби діагностики</w:t>
            </w:r>
          </w:p>
        </w:tc>
        <w:tc>
          <w:tcPr>
            <w:tcW w:w="5728" w:type="dxa"/>
            <w:gridSpan w:val="2"/>
          </w:tcPr>
          <w:p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письмовий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або 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комп’ютерний тестовий 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контрольні роботи – ;</w:t>
            </w:r>
          </w:p>
          <w:p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</w:t>
            </w: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бов’язкове домашнє завдання (ОДЗ)</w:t>
            </w:r>
            <w:r w:rsidR="00837A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</w:t>
            </w:r>
            <w:r w:rsidR="00837A48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оцінка активності студентів на занятті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bCs/>
                <w:sz w:val="28"/>
                <w:szCs w:val="28"/>
              </w:rPr>
              <w:t>перевірка тезисного конспекту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написання повідомлень, доповідей, рефератів;</w:t>
            </w:r>
          </w:p>
          <w:p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фронтальне опитування;</w:t>
            </w:r>
          </w:p>
          <w:p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усне індивідуальне опитування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індивідуальн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 xml:space="preserve"> завдання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AF062F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062F">
              <w:rPr>
                <w:rFonts w:ascii="Times New Roman" w:hAnsi="Times New Roman" w:cs="Times New Roman"/>
                <w:sz w:val="28"/>
                <w:szCs w:val="28"/>
              </w:rPr>
              <w:t>студентські презентації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F062F" w:rsidRPr="006B07BE" w:rsidRDefault="00AF062F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творчі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проєкти</w:t>
            </w:r>
            <w:proofErr w:type="spellEnd"/>
            <w:r w:rsidR="006B07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6B07BE" w:rsidRPr="00AF062F" w:rsidRDefault="006B07BE" w:rsidP="00AF062F">
            <w:pPr>
              <w:widowControl w:val="0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курсова робота.</w:t>
            </w:r>
          </w:p>
        </w:tc>
      </w:tr>
      <w:tr w:rsidR="00761B37" w:rsidRPr="00716F86" w:rsidTr="00764CBE">
        <w:tc>
          <w:tcPr>
            <w:tcW w:w="4195" w:type="dxa"/>
            <w:shd w:val="clear" w:color="auto" w:fill="DFF0D3" w:themeFill="accent2" w:themeFillTint="33"/>
          </w:tcPr>
          <w:p w:rsidR="00761B37" w:rsidRPr="00EF1324" w:rsidRDefault="00236CC5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Критерії оцінювання</w:t>
            </w:r>
          </w:p>
        </w:tc>
        <w:tc>
          <w:tcPr>
            <w:tcW w:w="5728" w:type="dxa"/>
            <w:gridSpan w:val="2"/>
          </w:tcPr>
          <w:p w:rsidR="00CB1A3A" w:rsidRPr="00CB1A3A" w:rsidRDefault="00CB1A3A" w:rsidP="00CB1A3A">
            <w:pPr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A3A">
              <w:rPr>
                <w:rFonts w:ascii="Times New Roman" w:hAnsi="Times New Roman" w:cs="Times New Roman"/>
                <w:sz w:val="28"/>
                <w:szCs w:val="28"/>
              </w:rPr>
              <w:t xml:space="preserve">“Відмінно” – </w:t>
            </w:r>
            <w:r w:rsidRPr="00CB1A3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виставляється </w:t>
            </w:r>
            <w:r w:rsidRPr="00CB1A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здобувачу освіти </w:t>
            </w:r>
            <w:r w:rsidRPr="00CB1A3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, який: - глибоко, осмислено засвоїв у повному обсязі програмний матеріал, що викладає його на високому науковому рівні; вивчив обов'язкову та додаткову літературу та вміло використовує цей матеріал у відповідях; - вільно володіє методологією цієї дисципліни; знає визначення економічних категорій, понять, встановлює зв'язки між економічними </w:t>
            </w:r>
            <w:r w:rsidRPr="00CB1A3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lastRenderedPageBreak/>
              <w:t xml:space="preserve">показниками та категоріями; - вміє творчо застосовувати теоретичні знання під час вирішення практичних завдань та конкретних економічних ситуацій, давати економічне </w:t>
            </w:r>
            <w:proofErr w:type="spellStart"/>
            <w:r w:rsidRPr="00CB1A3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обгрунтування</w:t>
            </w:r>
            <w:proofErr w:type="spellEnd"/>
            <w:r w:rsidRPr="00CB1A3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вирішення практичних завдань, використовуючи сучасні методи дослідження;</w:t>
            </w: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прагне самостійно поповнювати та оновлювати знання у процесі подальшої навчальної діяльності.</w:t>
            </w:r>
          </w:p>
          <w:p w:rsidR="00CB1A3A" w:rsidRPr="00CB1A3A" w:rsidRDefault="00CB1A3A" w:rsidP="00CB1A3A">
            <w:pPr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A3A">
              <w:rPr>
                <w:rFonts w:ascii="Times New Roman" w:hAnsi="Times New Roman" w:cs="Times New Roman"/>
                <w:sz w:val="28"/>
                <w:szCs w:val="28"/>
              </w:rPr>
              <w:t xml:space="preserve">“Добре” – </w:t>
            </w: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виставляється </w:t>
            </w:r>
            <w:r w:rsidRPr="00CB1A3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здобувачу освіти </w:t>
            </w: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, якщо він: повно розкриває матеріал, передбачений програмою, вивчив обов'язкову літературу; володіє методологією цієї дисципліни, способами дослідження; знає визначення економічних показників та категорій, вміє встановлювати зв'язок між ними; вміє застосовувати теоретичні знання під час вирішення завдань та у конкретних економічних ситуаціях, економічно обґрунтовуючи свої </w:t>
            </w:r>
            <w:proofErr w:type="spellStart"/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>дії-</w:t>
            </w:r>
            <w:proofErr w:type="spellEnd"/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припустився невеликих помилок при викладанні матеріалу, не спотворюючи зміст відповіді по суті.</w:t>
            </w:r>
          </w:p>
          <w:p w:rsidR="00CB1A3A" w:rsidRPr="00CB1A3A" w:rsidRDefault="00CB1A3A" w:rsidP="00CB1A3A">
            <w:pPr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A3A">
              <w:rPr>
                <w:rFonts w:ascii="Times New Roman" w:hAnsi="Times New Roman" w:cs="Times New Roman"/>
                <w:sz w:val="28"/>
                <w:szCs w:val="28"/>
              </w:rPr>
              <w:t xml:space="preserve">“Задовільно” – </w:t>
            </w: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виставляється, якщо </w:t>
            </w:r>
            <w:r w:rsidRPr="00CB1A3A">
              <w:rPr>
                <w:rFonts w:ascii="Times New Roman" w:hAnsi="Times New Roman" w:cs="Times New Roman"/>
                <w:bCs/>
                <w:sz w:val="28"/>
                <w:szCs w:val="28"/>
              </w:rPr>
              <w:t>здобувач освіти</w:t>
            </w: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>: володіє матеріалом у межах програми курсу; знає основні економічні показники та критерії; має достатні знання для продовження навчання та професійної діяльності; - здатний вирішити економічне завдання, розібратися у конкретній економічній ситуації.</w:t>
            </w:r>
          </w:p>
          <w:p w:rsidR="00CB1A3A" w:rsidRPr="00CB1A3A" w:rsidRDefault="00CB1A3A" w:rsidP="00CB1A3A">
            <w:pPr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1A3A">
              <w:rPr>
                <w:rFonts w:ascii="Times New Roman" w:hAnsi="Times New Roman" w:cs="Times New Roman"/>
                <w:sz w:val="28"/>
                <w:szCs w:val="28"/>
              </w:rPr>
              <w:t xml:space="preserve">“Незадовільно” – </w:t>
            </w: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виставляється </w:t>
            </w:r>
            <w:r w:rsidRPr="00CB1A3A">
              <w:rPr>
                <w:rFonts w:ascii="Times New Roman" w:hAnsi="Times New Roman" w:cs="Times New Roman"/>
                <w:bCs/>
                <w:sz w:val="28"/>
                <w:szCs w:val="28"/>
              </w:rPr>
              <w:t>здобувачу освіти</w:t>
            </w: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>, який:</w:t>
            </w:r>
          </w:p>
          <w:p w:rsidR="00AF062F" w:rsidRPr="00CB1A3A" w:rsidRDefault="00CB1A3A" w:rsidP="00CB1A3A">
            <w:pPr>
              <w:ind w:left="284" w:hanging="284"/>
              <w:jc w:val="both"/>
              <w:rPr>
                <w:sz w:val="28"/>
                <w:szCs w:val="28"/>
                <w:lang w:val="ru-RU"/>
              </w:rPr>
            </w:pPr>
            <w:r w:rsidRPr="00CB1A3A">
              <w:rPr>
                <w:rStyle w:val="y2iqfc"/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   показав проблеми у знаннях основного навчального матеріалу; не може дати чіткого визначення економічних показників та категорій; - не вміє вирішувати завдання та не може розібратися у конкретній економічній ситуації; не здатний успішно продовжувати подальше навчання у зв'язку з недостатнім обсягом знань.</w:t>
            </w:r>
          </w:p>
        </w:tc>
      </w:tr>
      <w:tr w:rsidR="00AF062F" w:rsidRPr="00716F86" w:rsidTr="00764CBE">
        <w:tc>
          <w:tcPr>
            <w:tcW w:w="4195" w:type="dxa"/>
            <w:shd w:val="clear" w:color="auto" w:fill="DFF0D3" w:themeFill="accent2" w:themeFillTint="33"/>
          </w:tcPr>
          <w:p w:rsidR="00AF062F" w:rsidRDefault="00764CBE" w:rsidP="0067702F">
            <w:pPr>
              <w:widowControl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Перелік питань до </w:t>
            </w:r>
            <w:r w:rsidR="00402DD8"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>іспиту з</w:t>
            </w:r>
            <w:r w:rsidRPr="00EF132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навчальної дисципліни</w:t>
            </w:r>
            <w:r w:rsidRPr="00764CB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5728" w:type="dxa"/>
            <w:gridSpan w:val="2"/>
          </w:tcPr>
          <w:p w:rsidR="00F00E5E" w:rsidRPr="00116C2F" w:rsidRDefault="00402DD8" w:rsidP="00F00E5E">
            <w:pPr>
              <w:widowControl w:val="0"/>
              <w:ind w:left="8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</w:pPr>
            <w:r w:rsidRPr="00116C2F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П</w:t>
            </w:r>
            <w:r w:rsidR="00F00E5E" w:rsidRPr="00116C2F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>итання</w:t>
            </w:r>
            <w:r w:rsidRPr="00116C2F">
              <w:rPr>
                <w:rFonts w:ascii="Times New Roman" w:hAnsi="Times New Roman" w:cs="Times New Roman"/>
                <w:b/>
                <w:bCs/>
                <w:i/>
                <w:iCs/>
                <w:color w:val="729928" w:themeColor="accent1" w:themeShade="BF"/>
                <w:sz w:val="28"/>
                <w:szCs w:val="28"/>
              </w:rPr>
              <w:t xml:space="preserve"> до іспиту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Продукція залізничного транспорту, її особливості та вимірювачі.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 з праці станції. Порядок його складання.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Організаційна структура управління станцією.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 експлуатаційних витрат станції. Порядок його складання.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Основні фонди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Аналіз кількісних показників роботи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Порядок розрахунку і використання амортизаційних відрахувань.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Виробничо-фінансовий план станції, його значення, структура та порядок складання.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Обігові засоби станції. Показники їх використання.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Аналіз якісних показників роботи станції. 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Техніко-економічні показники роботи залізничного транспорту.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Облік і </w:t>
            </w:r>
            <w:proofErr w:type="spellStart"/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звітністьстанції</w:t>
            </w:r>
            <w:proofErr w:type="spellEnd"/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Номінальна та реальна заробітна плата. Шляхи підвищення реальної заробітної плати.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Порядок фінансування дирекції залізничних перевезень. Доходи та прибуток.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Собівартість продукції дирекції залізничних перевезень, її структура. Шляхи зниження.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Ринок: визначення, сутність, види. </w:t>
            </w:r>
            <w:proofErr w:type="spellStart"/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Риноктоварів</w:t>
            </w:r>
            <w:proofErr w:type="spellEnd"/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 та послуг.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Характеристика виробничого процесу та його особливості на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 з праці станції. Порядок  його складання.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Значення і задачі технічного нормування.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 експлуатаційних витрат станції. Порядок його складання.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Бюджет робочого часу. Класифікація витрат робочого  часу.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Прибуток, види та шляхи його підвищення.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Сутність заробітної плати і принципи її організації.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Економічні показники роботи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Фотографія робочого часу, її види, цілі та порядок  проведення.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Методика розрахунку економічної ефективності капітальних вкладень.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Хронометраж: його сутність, значення та порядок  проведення.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Планування контингенту працівників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Норми витрат праці, їх класифікація.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Планування кількісних та якісних показників роботи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Продуктивність праці та шляхи її підвищення.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Правові  засади діяльності залізничного транспорту.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Форми та системи оплати праці.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 Визначення фінансових результатів роботи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 Економічні показники роботи дирекції залізничних перевезень.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Планування прямих витрат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Сутність заробітної  плати і принципи її організації.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Планування загальновиробничих витрат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Планування вантажних та пасажирських перевезень.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Облік та звітність на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Номінальна та реальна заробітна плата. Шляхи підвищення реальної заробітної  плати.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Планування адміністративних та інших витрат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Тарифна система заробітної плати, її елементи.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Значення і методи аналізу виробничо-господарської діяльності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Тарифна система заробітної плати, її елементи.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Значення і </w:t>
            </w:r>
            <w:proofErr w:type="spellStart"/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методиа</w:t>
            </w:r>
            <w:proofErr w:type="spellEnd"/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 налізу виробничо-господарської діяльності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Форми і системи оплати  праці працівників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визначення економічної ефективності втілення нової техніки на </w:t>
            </w:r>
            <w:r w:rsidRPr="008F7B3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Напрямки реформування залізничного транспорту.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Фонд оплати праці, податок з заробітної плати.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Організація і управління залізничним транспортом України.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Собівартість продукції на станції. Шляхи її зниження.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Поняття про робочий час. Режим праці та відпочинку.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Виробнича структура і управління дирекції залізничних перевезень.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Склад транспортної системи України.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Порядок встановлення класності станції.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Організація і управління залізничним транспортом України.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Форми і системи оплати праці. Права підприємств в області оплати праці.</w:t>
            </w:r>
          </w:p>
          <w:p w:rsidR="008F7B37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Організація праці та її особливості на залізничному транспорті.</w:t>
            </w:r>
          </w:p>
          <w:p w:rsidR="00764CBE" w:rsidRPr="008F7B37" w:rsidRDefault="008F7B37" w:rsidP="008F7B37">
            <w:pPr>
              <w:numPr>
                <w:ilvl w:val="0"/>
                <w:numId w:val="44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8F7B37">
              <w:rPr>
                <w:rFonts w:ascii="Times New Roman" w:hAnsi="Times New Roman" w:cs="Times New Roman"/>
                <w:sz w:val="28"/>
                <w:szCs w:val="28"/>
              </w:rPr>
              <w:t>Шляхи підвищення ефективності виробництва.</w:t>
            </w:r>
          </w:p>
        </w:tc>
      </w:tr>
      <w:tr w:rsidR="006F625A" w:rsidRPr="00716F86" w:rsidTr="00764CBE">
        <w:tc>
          <w:tcPr>
            <w:tcW w:w="4195" w:type="dxa"/>
            <w:shd w:val="clear" w:color="auto" w:fill="DFF0D3" w:themeFill="accent2" w:themeFillTint="33"/>
          </w:tcPr>
          <w:p w:rsidR="006F625A" w:rsidRPr="006F625A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Політика </w:t>
            </w:r>
            <w:r w:rsidR="00A272EC"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навчальної </w:t>
            </w:r>
            <w:r w:rsidRPr="00EF132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дисципліни</w:t>
            </w:r>
          </w:p>
        </w:tc>
        <w:tc>
          <w:tcPr>
            <w:tcW w:w="5728" w:type="dxa"/>
            <w:gridSpan w:val="2"/>
          </w:tcPr>
          <w:p w:rsidR="001B417C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навчальної дисципліни ґрунтується на засадах академічної доброчесності. Очікується, що роботи здобувачів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будуть їх оригінальними дослідженнями чи міркуваннями. Виявлення ознак академічної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недоброчесності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письмовій роботі здобувача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є підставою для її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незарахуванння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викладачем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1B417C" w:rsidRDefault="001B417C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принципи проведення занять:</w:t>
            </w:r>
          </w:p>
          <w:p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відкритість до нових та неординарних ідей, толерантність, доброзичлива партнерська атмосфера взаєморозуміння та творчого розвитку;</w:t>
            </w:r>
          </w:p>
          <w:p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усі завдання, передбачені навчальною програмою, мають бути виконані у встановлені терміни;</w:t>
            </w:r>
          </w:p>
          <w:p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різні форми роботи на заняттях, у тому числі робота над виконанням творчих завдань дає можливість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студентам максимально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розкрити свій власний 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потенціал, розвинути навички інтелектуальної роботи в команді;</w:t>
            </w:r>
          </w:p>
          <w:p w:rsidR="001B417C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передбачає інтенсивне використання електронних засобів навчання, що дає можливість здобувачам освіти та викладач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спілкуватись один з одним у будь-який зручний для них час, а студентам, які відсутні на заняттях, отримати необхідну навчальну інформацію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виконати завдання;</w:t>
            </w:r>
          </w:p>
          <w:p w:rsidR="006F625A" w:rsidRPr="001B417C" w:rsidRDefault="001B417C" w:rsidP="001B417C">
            <w:pPr>
              <w:pStyle w:val="a6"/>
              <w:widowControl w:val="0"/>
              <w:numPr>
                <w:ilvl w:val="0"/>
                <w:numId w:val="24"/>
              </w:numPr>
              <w:ind w:left="3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>протягом усього навчального курсу активно розвиваються автономні навички здобувачів освіти, які можуть підготувати додаткову інформацію за темою, що не увійшла до переліку тем практичних занять та виступити з презентацією чи з доповіддю.</w:t>
            </w:r>
            <w:r w:rsidR="006F625A" w:rsidRP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F65FB" w:rsidRPr="00EF65FB" w:rsidRDefault="006F625A" w:rsidP="00EF65F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Відвідання занять є важливою складовою навчання. Всі здобувачі освіти відвідають усі лекції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C1D4F" w:rsidRPr="0078470E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 w:rsidR="001B417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заняття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Здобувачі фахової </w:t>
            </w:r>
            <w:proofErr w:type="spellStart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передвищої</w:t>
            </w:r>
            <w:proofErr w:type="spellEnd"/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освіти повинні інформувати викладача про неможливість відвідати заняття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(особисто або через старосту чи класного керівника)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У будь-якому випадку здобувачі освіти зобов’язані дотримуватися термінів визначених для виконання всіх видів письмових робіт та індивідуальних завдань, передбачених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навчальним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>курсом.</w:t>
            </w:r>
            <w:r w:rsid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F65FB" w:rsidRPr="00EF65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Пропущені з поважної причини практичні заняття (контрольні роботи) дозволяється відпрацьовувати впродовж двох тижнів після завершення дії поважної причини і при наявності документа-підстави (довідки, розпорядження про індивідуальних графік відвідування тощо). Студенти, які пропускали заняття без поважних причин відпрацьовують усі види занять за індивідуальним графіком.</w:t>
            </w:r>
          </w:p>
          <w:p w:rsidR="006F625A" w:rsidRPr="00764CBE" w:rsidRDefault="006F625A" w:rsidP="006F625A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Політика виставлення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підсумкової оцінки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ґрунтується на врахуван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і </w:t>
            </w:r>
            <w:r w:rsidR="00321B18">
              <w:rPr>
                <w:rFonts w:ascii="Times New Roman" w:eastAsia="Times New Roman" w:hAnsi="Times New Roman" w:cs="Times New Roman"/>
                <w:sz w:val="28"/>
                <w:szCs w:val="28"/>
              </w:rPr>
              <w:t>оцінок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набраних при поточному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опитуванні,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тестуванні, самостійній роботі та балів підсумкового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контролю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При цьому обов’язково враховуються присутність на заняттях та активність здобувача освіти під час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семінарських занять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недопустимість 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запізнень на заняття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без поважних причин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користування </w:t>
            </w:r>
            <w:r w:rsidR="00E25C23">
              <w:rPr>
                <w:rFonts w:ascii="Times New Roman" w:eastAsia="Times New Roman" w:hAnsi="Times New Roman" w:cs="Times New Roman"/>
                <w:sz w:val="28"/>
                <w:szCs w:val="28"/>
              </w:rPr>
              <w:t>гаджетами</w:t>
            </w:r>
            <w:r w:rsidRPr="006F6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під час заняття в цілях не пов’язаних з навчанням; списування та плагіат; несвоєчасне виконання поставленого завдання та ін.</w:t>
            </w:r>
          </w:p>
        </w:tc>
      </w:tr>
      <w:tr w:rsidR="006F625A" w:rsidRPr="00716F86" w:rsidTr="00764CBE">
        <w:tc>
          <w:tcPr>
            <w:tcW w:w="4195" w:type="dxa"/>
            <w:shd w:val="clear" w:color="auto" w:fill="DFF0D3" w:themeFill="accent2" w:themeFillTint="33"/>
          </w:tcPr>
          <w:p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Список рекомендованих джерел </w:t>
            </w:r>
          </w:p>
          <w:p w:rsidR="006F625A" w:rsidRPr="00EF1324" w:rsidRDefault="006F625A" w:rsidP="00764CBE">
            <w:pPr>
              <w:widowControl w:val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D94793" w:rsidRPr="00116C2F" w:rsidRDefault="009C6057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729928" w:themeColor="accent1" w:themeShade="BF"/>
                <w:sz w:val="28"/>
                <w:szCs w:val="28"/>
              </w:rPr>
            </w:pPr>
            <w:r w:rsidRPr="00116C2F">
              <w:rPr>
                <w:rFonts w:ascii="Times New Roman" w:eastAsia="Times New Roman" w:hAnsi="Times New Roman" w:cs="Times New Roman"/>
                <w:b/>
                <w:i/>
                <w:iCs/>
                <w:color w:val="729928" w:themeColor="accent1" w:themeShade="BF"/>
                <w:sz w:val="28"/>
                <w:szCs w:val="28"/>
              </w:rPr>
              <w:t xml:space="preserve">Основна література </w:t>
            </w:r>
          </w:p>
          <w:p w:rsidR="00402DD8" w:rsidRPr="00236D0E" w:rsidRDefault="00236D0E" w:rsidP="008F7B37">
            <w:pPr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36D0E">
              <w:rPr>
                <w:rFonts w:ascii="Times New Roman" w:hAnsi="Times New Roman" w:cs="Times New Roman"/>
                <w:sz w:val="28"/>
                <w:szCs w:val="28"/>
              </w:rPr>
              <w:t xml:space="preserve">Кобець О.В. та ін. Економіка, організація і планування виробництва на залізничному транспорті. Ч.1: </w:t>
            </w:r>
            <w:proofErr w:type="spellStart"/>
            <w:r w:rsidRPr="00236D0E">
              <w:rPr>
                <w:rFonts w:ascii="Times New Roman" w:hAnsi="Times New Roman" w:cs="Times New Roman"/>
                <w:sz w:val="28"/>
                <w:szCs w:val="28"/>
              </w:rPr>
              <w:t>Навч</w:t>
            </w:r>
            <w:proofErr w:type="spellEnd"/>
            <w:r w:rsidRPr="00236D0E">
              <w:rPr>
                <w:rFonts w:ascii="Times New Roman" w:hAnsi="Times New Roman" w:cs="Times New Roman"/>
                <w:sz w:val="28"/>
                <w:szCs w:val="28"/>
              </w:rPr>
              <w:t>. посібник. – К.: Дельта, 2008. – 206с.</w:t>
            </w:r>
          </w:p>
        </w:tc>
      </w:tr>
      <w:tr w:rsidR="009C6057" w:rsidRPr="00716F86" w:rsidTr="00764CBE">
        <w:tc>
          <w:tcPr>
            <w:tcW w:w="4195" w:type="dxa"/>
            <w:shd w:val="clear" w:color="auto" w:fill="DFF0D3" w:themeFill="accent2" w:themeFillTint="33"/>
          </w:tcPr>
          <w:p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1324">
              <w:rPr>
                <w:rFonts w:ascii="Times New Roman" w:eastAsia="Times New Roman" w:hAnsi="Times New Roman" w:cs="Times New Roman"/>
                <w:sz w:val="28"/>
                <w:szCs w:val="28"/>
              </w:rPr>
              <w:t>Циклова комісія</w:t>
            </w:r>
          </w:p>
          <w:p w:rsidR="009C6057" w:rsidRPr="00EF1324" w:rsidRDefault="009C6057" w:rsidP="009C6057">
            <w:pPr>
              <w:widowControl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728" w:type="dxa"/>
            <w:gridSpan w:val="2"/>
          </w:tcPr>
          <w:p w:rsidR="009C6057" w:rsidRPr="00402DD8" w:rsidRDefault="00402DD8" w:rsidP="009C605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2060"/>
                <w:sz w:val="28"/>
                <w:szCs w:val="28"/>
              </w:rPr>
            </w:pPr>
            <w:r w:rsidRPr="00402DD8">
              <w:rPr>
                <w:rFonts w:ascii="Times New Roman" w:hAnsi="Times New Roman" w:cs="Times New Roman"/>
                <w:bCs/>
                <w:iCs/>
                <w:sz w:val="28"/>
              </w:rPr>
              <w:t>організації перевезень і управління на залізничному транспорті</w:t>
            </w:r>
          </w:p>
        </w:tc>
      </w:tr>
      <w:bookmarkEnd w:id="0"/>
    </w:tbl>
    <w:p w:rsidR="00C7530F" w:rsidRDefault="00C7530F" w:rsidP="00C7530F">
      <w:pPr>
        <w:spacing w:after="0" w:line="240" w:lineRule="auto"/>
        <w:rPr>
          <w:bCs/>
        </w:rPr>
      </w:pPr>
    </w:p>
    <w:tbl>
      <w:tblPr>
        <w:tblW w:w="7910" w:type="dxa"/>
        <w:tblInd w:w="-34" w:type="dxa"/>
        <w:tblLook w:val="04A0" w:firstRow="1" w:lastRow="0" w:firstColumn="1" w:lastColumn="0" w:noHBand="0" w:noVBand="1"/>
      </w:tblPr>
      <w:tblGrid>
        <w:gridCol w:w="7910"/>
      </w:tblGrid>
      <w:tr w:rsidR="00C7530F" w:rsidTr="00C7530F">
        <w:tc>
          <w:tcPr>
            <w:tcW w:w="7910" w:type="dxa"/>
            <w:hideMark/>
          </w:tcPr>
          <w:tbl>
            <w:tblPr>
              <w:tblStyle w:val="a3"/>
              <w:tblW w:w="754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48"/>
              <w:gridCol w:w="1134"/>
              <w:gridCol w:w="3260"/>
            </w:tblGrid>
            <w:tr w:rsidR="00C7530F">
              <w:tc>
                <w:tcPr>
                  <w:tcW w:w="7542" w:type="dxa"/>
                  <w:gridSpan w:val="3"/>
                  <w:vAlign w:val="center"/>
                  <w:hideMark/>
                </w:tcPr>
                <w:p w:rsidR="00C7530F" w:rsidRDefault="00C7530F">
                  <w:pPr>
                    <w:ind w:left="-113" w:right="-1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Розглянуто та ухвалено </w:t>
                  </w:r>
                </w:p>
                <w:p w:rsidR="00C7530F" w:rsidRDefault="00C7530F">
                  <w:pPr>
                    <w:ind w:left="-113" w:right="-113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 засіданні циклової комісії організації перевезень і управління на залізничному транспорті</w:t>
                  </w:r>
                </w:p>
                <w:p w:rsidR="00C7530F" w:rsidRDefault="00C7530F">
                  <w:pPr>
                    <w:ind w:left="-216" w:right="-113" w:firstLine="142"/>
                    <w:jc w:val="both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</w:rPr>
                    <w:t>протокол від 29.08.2023 № 1</w:t>
                  </w:r>
                </w:p>
              </w:tc>
            </w:tr>
            <w:tr w:rsidR="00C7530F">
              <w:tc>
                <w:tcPr>
                  <w:tcW w:w="3148" w:type="dxa"/>
                  <w:vAlign w:val="center"/>
                  <w:hideMark/>
                </w:tcPr>
                <w:p w:rsidR="00C7530F" w:rsidRDefault="00C7530F">
                  <w:pPr>
                    <w:ind w:left="-74" w:right="-113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</w:rPr>
                    <w:t xml:space="preserve">Голова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циклової </w:t>
                  </w:r>
                  <w:r>
                    <w:rPr>
                      <w:rFonts w:ascii="Times New Roman" w:eastAsia="Calibri" w:hAnsi="Times New Roman" w:cs="Times New Roman"/>
                      <w:sz w:val="28"/>
                    </w:rPr>
                    <w:t>комісії</w:t>
                  </w:r>
                </w:p>
              </w:tc>
              <w:tc>
                <w:tcPr>
                  <w:tcW w:w="1134" w:type="dxa"/>
                  <w:vAlign w:val="center"/>
                  <w:hideMark/>
                </w:tcPr>
                <w:p w:rsidR="00C7530F" w:rsidRDefault="00C7530F">
                  <w:pPr>
                    <w:ind w:right="-113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>
                        <wp:extent cx="519430" cy="383540"/>
                        <wp:effectExtent l="0" t="0" r="0" b="0"/>
                        <wp:docPr id="1" name="Рисунок 1" descr="Описание: C:\Users\Tatiana\Downloads\Меденцев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C:\Users\Tatiana\Downloads\Меденцев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9430" cy="3835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60" w:type="dxa"/>
                  <w:vAlign w:val="center"/>
                  <w:hideMark/>
                </w:tcPr>
                <w:p w:rsidR="00C7530F" w:rsidRDefault="00C7530F">
                  <w:pPr>
                    <w:ind w:right="-113"/>
                    <w:rPr>
                      <w:rFonts w:ascii="Times New Roman" w:eastAsia="Calibri" w:hAnsi="Times New Roman" w:cs="Times New Roman"/>
                      <w:sz w:val="28"/>
                      <w:lang w:val="ru-RU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</w:rPr>
                    <w:t xml:space="preserve">Наталія 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МЕДЕНЦЕВА</w:t>
                  </w:r>
                </w:p>
              </w:tc>
            </w:tr>
          </w:tbl>
          <w:p w:rsidR="00C7530F" w:rsidRDefault="00C7530F">
            <w:pPr>
              <w:spacing w:after="0" w:line="240" w:lineRule="auto"/>
              <w:ind w:left="-113" w:right="-11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C81C99" w:rsidRPr="00766D27" w:rsidRDefault="00C81C99" w:rsidP="00C7530F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sectPr w:rsidR="00C81C99" w:rsidRPr="00766D27" w:rsidSect="0067702F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94AF79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7B0E27"/>
    <w:multiLevelType w:val="hybridMultilevel"/>
    <w:tmpl w:val="D840A3F0"/>
    <w:lvl w:ilvl="0" w:tplc="ACEEBA60">
      <w:start w:val="1"/>
      <w:numFmt w:val="decimal"/>
      <w:lvlText w:val="%1"/>
      <w:lvlJc w:val="left"/>
      <w:pPr>
        <w:ind w:left="426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DC8A28">
      <w:start w:val="1"/>
      <w:numFmt w:val="lowerLetter"/>
      <w:lvlText w:val="%2"/>
      <w:lvlJc w:val="left"/>
      <w:pPr>
        <w:ind w:left="1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E26796">
      <w:start w:val="1"/>
      <w:numFmt w:val="lowerRoman"/>
      <w:lvlText w:val="%3"/>
      <w:lvlJc w:val="left"/>
      <w:pPr>
        <w:ind w:left="2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0467FC">
      <w:start w:val="1"/>
      <w:numFmt w:val="decimal"/>
      <w:lvlText w:val="%4"/>
      <w:lvlJc w:val="left"/>
      <w:pPr>
        <w:ind w:left="2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FD68">
      <w:start w:val="1"/>
      <w:numFmt w:val="lowerLetter"/>
      <w:lvlText w:val="%5"/>
      <w:lvlJc w:val="left"/>
      <w:pPr>
        <w:ind w:left="3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2AD7D8">
      <w:start w:val="1"/>
      <w:numFmt w:val="lowerRoman"/>
      <w:lvlText w:val="%6"/>
      <w:lvlJc w:val="left"/>
      <w:pPr>
        <w:ind w:left="4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44878A2">
      <w:start w:val="1"/>
      <w:numFmt w:val="decimal"/>
      <w:lvlText w:val="%7"/>
      <w:lvlJc w:val="left"/>
      <w:pPr>
        <w:ind w:left="5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F80184">
      <w:start w:val="1"/>
      <w:numFmt w:val="lowerLetter"/>
      <w:lvlText w:val="%8"/>
      <w:lvlJc w:val="left"/>
      <w:pPr>
        <w:ind w:left="5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A8E0288">
      <w:start w:val="1"/>
      <w:numFmt w:val="lowerRoman"/>
      <w:lvlText w:val="%9"/>
      <w:lvlJc w:val="left"/>
      <w:pPr>
        <w:ind w:left="6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F47054"/>
    <w:multiLevelType w:val="hybridMultilevel"/>
    <w:tmpl w:val="34C840C6"/>
    <w:lvl w:ilvl="0" w:tplc="1018D942">
      <w:start w:val="1"/>
      <w:numFmt w:val="decimal"/>
      <w:lvlText w:val="%1."/>
      <w:lvlJc w:val="left"/>
      <w:pPr>
        <w:ind w:left="12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17" w:hanging="360"/>
      </w:pPr>
    </w:lvl>
    <w:lvl w:ilvl="2" w:tplc="0419001B" w:tentative="1">
      <w:start w:val="1"/>
      <w:numFmt w:val="lowerRoman"/>
      <w:lvlText w:val="%3."/>
      <w:lvlJc w:val="right"/>
      <w:pPr>
        <w:ind w:left="2737" w:hanging="180"/>
      </w:pPr>
    </w:lvl>
    <w:lvl w:ilvl="3" w:tplc="0419000F" w:tentative="1">
      <w:start w:val="1"/>
      <w:numFmt w:val="decimal"/>
      <w:lvlText w:val="%4."/>
      <w:lvlJc w:val="left"/>
      <w:pPr>
        <w:ind w:left="3457" w:hanging="360"/>
      </w:pPr>
    </w:lvl>
    <w:lvl w:ilvl="4" w:tplc="04190019" w:tentative="1">
      <w:start w:val="1"/>
      <w:numFmt w:val="lowerLetter"/>
      <w:lvlText w:val="%5."/>
      <w:lvlJc w:val="left"/>
      <w:pPr>
        <w:ind w:left="4177" w:hanging="360"/>
      </w:pPr>
    </w:lvl>
    <w:lvl w:ilvl="5" w:tplc="0419001B" w:tentative="1">
      <w:start w:val="1"/>
      <w:numFmt w:val="lowerRoman"/>
      <w:lvlText w:val="%6."/>
      <w:lvlJc w:val="right"/>
      <w:pPr>
        <w:ind w:left="4897" w:hanging="180"/>
      </w:pPr>
    </w:lvl>
    <w:lvl w:ilvl="6" w:tplc="0419000F" w:tentative="1">
      <w:start w:val="1"/>
      <w:numFmt w:val="decimal"/>
      <w:lvlText w:val="%7."/>
      <w:lvlJc w:val="left"/>
      <w:pPr>
        <w:ind w:left="5617" w:hanging="360"/>
      </w:pPr>
    </w:lvl>
    <w:lvl w:ilvl="7" w:tplc="04190019" w:tentative="1">
      <w:start w:val="1"/>
      <w:numFmt w:val="lowerLetter"/>
      <w:lvlText w:val="%8."/>
      <w:lvlJc w:val="left"/>
      <w:pPr>
        <w:ind w:left="6337" w:hanging="360"/>
      </w:pPr>
    </w:lvl>
    <w:lvl w:ilvl="8" w:tplc="0419001B" w:tentative="1">
      <w:start w:val="1"/>
      <w:numFmt w:val="lowerRoman"/>
      <w:lvlText w:val="%9."/>
      <w:lvlJc w:val="right"/>
      <w:pPr>
        <w:ind w:left="7057" w:hanging="180"/>
      </w:pPr>
    </w:lvl>
  </w:abstractNum>
  <w:abstractNum w:abstractNumId="3">
    <w:nsid w:val="08112673"/>
    <w:multiLevelType w:val="hybridMultilevel"/>
    <w:tmpl w:val="9A8E9FB2"/>
    <w:lvl w:ilvl="0" w:tplc="E71248D2">
      <w:start w:val="1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2D3A7FE4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E32A620C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AACB962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F0A48FA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86EBE06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736FEF2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C20B9A8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E3AE0B80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0BC35976"/>
    <w:multiLevelType w:val="hybridMultilevel"/>
    <w:tmpl w:val="63FAF942"/>
    <w:lvl w:ilvl="0" w:tplc="F50C650C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017F26"/>
    <w:multiLevelType w:val="hybridMultilevel"/>
    <w:tmpl w:val="59D0EEBC"/>
    <w:lvl w:ilvl="0" w:tplc="691A97F2">
      <w:start w:val="1"/>
      <w:numFmt w:val="decimal"/>
      <w:lvlText w:val="%1"/>
      <w:lvlJc w:val="left"/>
      <w:pPr>
        <w:ind w:left="80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527" w:hanging="360"/>
      </w:pPr>
    </w:lvl>
    <w:lvl w:ilvl="2" w:tplc="0422001B" w:tentative="1">
      <w:start w:val="1"/>
      <w:numFmt w:val="lowerRoman"/>
      <w:lvlText w:val="%3."/>
      <w:lvlJc w:val="right"/>
      <w:pPr>
        <w:ind w:left="2247" w:hanging="180"/>
      </w:pPr>
    </w:lvl>
    <w:lvl w:ilvl="3" w:tplc="0422000F" w:tentative="1">
      <w:start w:val="1"/>
      <w:numFmt w:val="decimal"/>
      <w:lvlText w:val="%4."/>
      <w:lvlJc w:val="left"/>
      <w:pPr>
        <w:ind w:left="2967" w:hanging="360"/>
      </w:pPr>
    </w:lvl>
    <w:lvl w:ilvl="4" w:tplc="04220019" w:tentative="1">
      <w:start w:val="1"/>
      <w:numFmt w:val="lowerLetter"/>
      <w:lvlText w:val="%5."/>
      <w:lvlJc w:val="left"/>
      <w:pPr>
        <w:ind w:left="3687" w:hanging="360"/>
      </w:pPr>
    </w:lvl>
    <w:lvl w:ilvl="5" w:tplc="0422001B" w:tentative="1">
      <w:start w:val="1"/>
      <w:numFmt w:val="lowerRoman"/>
      <w:lvlText w:val="%6."/>
      <w:lvlJc w:val="right"/>
      <w:pPr>
        <w:ind w:left="4407" w:hanging="180"/>
      </w:pPr>
    </w:lvl>
    <w:lvl w:ilvl="6" w:tplc="0422000F" w:tentative="1">
      <w:start w:val="1"/>
      <w:numFmt w:val="decimal"/>
      <w:lvlText w:val="%7."/>
      <w:lvlJc w:val="left"/>
      <w:pPr>
        <w:ind w:left="5127" w:hanging="360"/>
      </w:pPr>
    </w:lvl>
    <w:lvl w:ilvl="7" w:tplc="04220019" w:tentative="1">
      <w:start w:val="1"/>
      <w:numFmt w:val="lowerLetter"/>
      <w:lvlText w:val="%8."/>
      <w:lvlJc w:val="left"/>
      <w:pPr>
        <w:ind w:left="5847" w:hanging="360"/>
      </w:pPr>
    </w:lvl>
    <w:lvl w:ilvl="8" w:tplc="0422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6">
    <w:nsid w:val="13C80370"/>
    <w:multiLevelType w:val="hybridMultilevel"/>
    <w:tmpl w:val="2EF6E3F2"/>
    <w:lvl w:ilvl="0" w:tplc="3592A88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A2088226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5A54AC9A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4964AC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D4ADE9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0A47778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52ED28C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724B52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6DE926A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15ED534B"/>
    <w:multiLevelType w:val="hybridMultilevel"/>
    <w:tmpl w:val="52AC1C62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7546D2"/>
    <w:multiLevelType w:val="hybridMultilevel"/>
    <w:tmpl w:val="47168312"/>
    <w:lvl w:ilvl="0" w:tplc="E5F0E736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C6A2F1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062ED98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6925992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CDC1C2C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26CBDF0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F507026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A6C2458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DA3CA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1DCB3482"/>
    <w:multiLevelType w:val="hybridMultilevel"/>
    <w:tmpl w:val="27568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3F35D2E"/>
    <w:multiLevelType w:val="hybridMultilevel"/>
    <w:tmpl w:val="E962E236"/>
    <w:lvl w:ilvl="0" w:tplc="CF5A4838">
      <w:start w:val="5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14A081A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1DA47DA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B82F00A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337ED9CC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9AC07AC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97D67118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47C815C4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75DCFAF6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2AFB1D21"/>
    <w:multiLevelType w:val="hybridMultilevel"/>
    <w:tmpl w:val="50B220A2"/>
    <w:lvl w:ilvl="0" w:tplc="70A4DC62">
      <w:start w:val="1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720E93A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9D45160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61020A76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9170FDCC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C102B6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C7CC20A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C649BD8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23E6ADEA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2FA640CB"/>
    <w:multiLevelType w:val="hybridMultilevel"/>
    <w:tmpl w:val="34006C1A"/>
    <w:lvl w:ilvl="0" w:tplc="ACEEBA6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648" w:hanging="360"/>
      </w:pPr>
    </w:lvl>
    <w:lvl w:ilvl="2" w:tplc="0422001B">
      <w:start w:val="1"/>
      <w:numFmt w:val="lowerRoman"/>
      <w:lvlText w:val="%3."/>
      <w:lvlJc w:val="right"/>
      <w:pPr>
        <w:ind w:left="2368" w:hanging="180"/>
      </w:pPr>
    </w:lvl>
    <w:lvl w:ilvl="3" w:tplc="0422000F">
      <w:start w:val="1"/>
      <w:numFmt w:val="decimal"/>
      <w:lvlText w:val="%4."/>
      <w:lvlJc w:val="left"/>
      <w:pPr>
        <w:ind w:left="3088" w:hanging="360"/>
      </w:pPr>
    </w:lvl>
    <w:lvl w:ilvl="4" w:tplc="04220019">
      <w:start w:val="1"/>
      <w:numFmt w:val="lowerLetter"/>
      <w:lvlText w:val="%5."/>
      <w:lvlJc w:val="left"/>
      <w:pPr>
        <w:ind w:left="3808" w:hanging="360"/>
      </w:pPr>
    </w:lvl>
    <w:lvl w:ilvl="5" w:tplc="0422001B">
      <w:start w:val="1"/>
      <w:numFmt w:val="lowerRoman"/>
      <w:lvlText w:val="%6."/>
      <w:lvlJc w:val="right"/>
      <w:pPr>
        <w:ind w:left="4528" w:hanging="180"/>
      </w:pPr>
    </w:lvl>
    <w:lvl w:ilvl="6" w:tplc="0422000F">
      <w:start w:val="1"/>
      <w:numFmt w:val="decimal"/>
      <w:lvlText w:val="%7."/>
      <w:lvlJc w:val="left"/>
      <w:pPr>
        <w:ind w:left="5248" w:hanging="360"/>
      </w:pPr>
    </w:lvl>
    <w:lvl w:ilvl="7" w:tplc="04220019">
      <w:start w:val="1"/>
      <w:numFmt w:val="lowerLetter"/>
      <w:lvlText w:val="%8."/>
      <w:lvlJc w:val="left"/>
      <w:pPr>
        <w:ind w:left="5968" w:hanging="360"/>
      </w:pPr>
    </w:lvl>
    <w:lvl w:ilvl="8" w:tplc="0422001B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307C3532"/>
    <w:multiLevelType w:val="hybridMultilevel"/>
    <w:tmpl w:val="0C4E5826"/>
    <w:lvl w:ilvl="0" w:tplc="ACEEBA60">
      <w:start w:val="1"/>
      <w:numFmt w:val="decimal"/>
      <w:lvlText w:val="%1"/>
      <w:lvlJc w:val="left"/>
      <w:pPr>
        <w:ind w:left="568" w:firstLine="0"/>
      </w:pPr>
      <w:rPr>
        <w:rFonts w:hint="default"/>
        <w:b w:val="0"/>
        <w:bCs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E2E4DC68">
      <w:start w:val="1"/>
      <w:numFmt w:val="lowerLetter"/>
      <w:lvlText w:val="%2"/>
      <w:lvlJc w:val="left"/>
      <w:pPr>
        <w:ind w:left="20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04709AD8">
      <w:start w:val="1"/>
      <w:numFmt w:val="lowerRoman"/>
      <w:lvlText w:val="%3"/>
      <w:lvlJc w:val="left"/>
      <w:pPr>
        <w:ind w:left="27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BB0ADE9C">
      <w:start w:val="1"/>
      <w:numFmt w:val="decimal"/>
      <w:lvlText w:val="%4"/>
      <w:lvlJc w:val="left"/>
      <w:pPr>
        <w:ind w:left="34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58448C">
      <w:start w:val="1"/>
      <w:numFmt w:val="lowerLetter"/>
      <w:lvlText w:val="%5"/>
      <w:lvlJc w:val="left"/>
      <w:pPr>
        <w:ind w:left="41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2844252">
      <w:start w:val="1"/>
      <w:numFmt w:val="lowerRoman"/>
      <w:lvlText w:val="%6"/>
      <w:lvlJc w:val="left"/>
      <w:pPr>
        <w:ind w:left="48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54AFB80">
      <w:start w:val="1"/>
      <w:numFmt w:val="decimal"/>
      <w:lvlText w:val="%7"/>
      <w:lvlJc w:val="left"/>
      <w:pPr>
        <w:ind w:left="56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93CF5B0">
      <w:start w:val="1"/>
      <w:numFmt w:val="lowerLetter"/>
      <w:lvlText w:val="%8"/>
      <w:lvlJc w:val="left"/>
      <w:pPr>
        <w:ind w:left="63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E6A86548">
      <w:start w:val="1"/>
      <w:numFmt w:val="lowerRoman"/>
      <w:lvlText w:val="%9"/>
      <w:lvlJc w:val="left"/>
      <w:pPr>
        <w:ind w:left="70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>
    <w:nsid w:val="39DC658A"/>
    <w:multiLevelType w:val="hybridMultilevel"/>
    <w:tmpl w:val="4ABEE65E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F65E62"/>
    <w:multiLevelType w:val="hybridMultilevel"/>
    <w:tmpl w:val="37844B4E"/>
    <w:lvl w:ilvl="0" w:tplc="6138FCFA">
      <w:start w:val="8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B1EC50CA">
      <w:start w:val="1"/>
      <w:numFmt w:val="lowerLetter"/>
      <w:lvlText w:val="%2"/>
      <w:lvlJc w:val="left"/>
      <w:pPr>
        <w:ind w:left="12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5524E2E">
      <w:start w:val="1"/>
      <w:numFmt w:val="lowerRoman"/>
      <w:lvlText w:val="%3"/>
      <w:lvlJc w:val="left"/>
      <w:pPr>
        <w:ind w:left="19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908983C">
      <w:start w:val="1"/>
      <w:numFmt w:val="decimal"/>
      <w:lvlText w:val="%4"/>
      <w:lvlJc w:val="left"/>
      <w:pPr>
        <w:ind w:left="26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B99632D6">
      <w:start w:val="1"/>
      <w:numFmt w:val="lowerLetter"/>
      <w:lvlText w:val="%5"/>
      <w:lvlJc w:val="left"/>
      <w:pPr>
        <w:ind w:left="338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A7C22BE8">
      <w:start w:val="1"/>
      <w:numFmt w:val="lowerRoman"/>
      <w:lvlText w:val="%6"/>
      <w:lvlJc w:val="left"/>
      <w:pPr>
        <w:ind w:left="41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EFD67A1A">
      <w:start w:val="1"/>
      <w:numFmt w:val="decimal"/>
      <w:lvlText w:val="%7"/>
      <w:lvlJc w:val="left"/>
      <w:pPr>
        <w:ind w:left="482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CBF62CDE">
      <w:start w:val="1"/>
      <w:numFmt w:val="lowerLetter"/>
      <w:lvlText w:val="%8"/>
      <w:lvlJc w:val="left"/>
      <w:pPr>
        <w:ind w:left="55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843EA9BE">
      <w:start w:val="1"/>
      <w:numFmt w:val="lowerRoman"/>
      <w:lvlText w:val="%9"/>
      <w:lvlJc w:val="left"/>
      <w:pPr>
        <w:ind w:left="626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>
    <w:nsid w:val="3A674E75"/>
    <w:multiLevelType w:val="hybridMultilevel"/>
    <w:tmpl w:val="5E9AD086"/>
    <w:lvl w:ilvl="0" w:tplc="389ACD16">
      <w:start w:val="1"/>
      <w:numFmt w:val="bullet"/>
      <w:lvlText w:val=""/>
      <w:lvlJc w:val="left"/>
      <w:pPr>
        <w:ind w:left="433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F6CD46">
      <w:start w:val="1"/>
      <w:numFmt w:val="bullet"/>
      <w:lvlText w:val="o"/>
      <w:lvlJc w:val="left"/>
      <w:pPr>
        <w:ind w:left="11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5B28E76">
      <w:start w:val="1"/>
      <w:numFmt w:val="bullet"/>
      <w:lvlText w:val="▪"/>
      <w:lvlJc w:val="left"/>
      <w:pPr>
        <w:ind w:left="1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6C1D94">
      <w:start w:val="1"/>
      <w:numFmt w:val="bullet"/>
      <w:lvlText w:val="•"/>
      <w:lvlJc w:val="left"/>
      <w:pPr>
        <w:ind w:left="26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EC44EFA">
      <w:start w:val="1"/>
      <w:numFmt w:val="bullet"/>
      <w:lvlText w:val="o"/>
      <w:lvlJc w:val="left"/>
      <w:pPr>
        <w:ind w:left="33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33C501E">
      <w:start w:val="1"/>
      <w:numFmt w:val="bullet"/>
      <w:lvlText w:val="▪"/>
      <w:lvlJc w:val="left"/>
      <w:pPr>
        <w:ind w:left="4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B1AB456">
      <w:start w:val="1"/>
      <w:numFmt w:val="bullet"/>
      <w:lvlText w:val="•"/>
      <w:lvlJc w:val="left"/>
      <w:pPr>
        <w:ind w:left="47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DC2E850">
      <w:start w:val="1"/>
      <w:numFmt w:val="bullet"/>
      <w:lvlText w:val="o"/>
      <w:lvlJc w:val="left"/>
      <w:pPr>
        <w:ind w:left="55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4A5E82">
      <w:start w:val="1"/>
      <w:numFmt w:val="bullet"/>
      <w:lvlText w:val="▪"/>
      <w:lvlJc w:val="left"/>
      <w:pPr>
        <w:ind w:left="6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40E304D6"/>
    <w:multiLevelType w:val="hybridMultilevel"/>
    <w:tmpl w:val="89D2C622"/>
    <w:lvl w:ilvl="0" w:tplc="8ED4CA24">
      <w:start w:val="7"/>
      <w:numFmt w:val="decimal"/>
      <w:lvlText w:val="%1.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4E881354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E4CBA12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7526BFE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CAA286A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3CC2D48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B6FF12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040F20E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A8E2859E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>
    <w:nsid w:val="4AF37F93"/>
    <w:multiLevelType w:val="hybridMultilevel"/>
    <w:tmpl w:val="0BFAF036"/>
    <w:lvl w:ilvl="0" w:tplc="D1960168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FFFFFFFF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>
    <w:nsid w:val="4E8D378F"/>
    <w:multiLevelType w:val="hybridMultilevel"/>
    <w:tmpl w:val="99305FF2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417203E2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6818C36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A22271C0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00896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ECCAAFC2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F2E14D2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5F8FA4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6BA2834E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536D31F7"/>
    <w:multiLevelType w:val="hybridMultilevel"/>
    <w:tmpl w:val="0FFE0154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FB7B0E"/>
    <w:multiLevelType w:val="hybridMultilevel"/>
    <w:tmpl w:val="2948FC92"/>
    <w:lvl w:ilvl="0" w:tplc="F3B04ACE">
      <w:start w:val="1"/>
      <w:numFmt w:val="bullet"/>
      <w:lvlText w:val="-"/>
      <w:lvlJc w:val="left"/>
      <w:pPr>
        <w:ind w:left="20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10CFB50">
      <w:start w:val="1"/>
      <w:numFmt w:val="bullet"/>
      <w:lvlText w:val="o"/>
      <w:lvlJc w:val="left"/>
      <w:pPr>
        <w:ind w:left="11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2847EC2">
      <w:start w:val="1"/>
      <w:numFmt w:val="bullet"/>
      <w:lvlText w:val="▪"/>
      <w:lvlJc w:val="left"/>
      <w:pPr>
        <w:ind w:left="19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26A4D1C">
      <w:start w:val="1"/>
      <w:numFmt w:val="bullet"/>
      <w:lvlText w:val="•"/>
      <w:lvlJc w:val="left"/>
      <w:pPr>
        <w:ind w:left="26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332FFB0">
      <w:start w:val="1"/>
      <w:numFmt w:val="bullet"/>
      <w:lvlText w:val="o"/>
      <w:lvlJc w:val="left"/>
      <w:pPr>
        <w:ind w:left="33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C21AFFFC">
      <w:start w:val="1"/>
      <w:numFmt w:val="bullet"/>
      <w:lvlText w:val="▪"/>
      <w:lvlJc w:val="left"/>
      <w:pPr>
        <w:ind w:left="40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7EC1F22">
      <w:start w:val="1"/>
      <w:numFmt w:val="bullet"/>
      <w:lvlText w:val="•"/>
      <w:lvlJc w:val="left"/>
      <w:pPr>
        <w:ind w:left="47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B1C444B8">
      <w:start w:val="1"/>
      <w:numFmt w:val="bullet"/>
      <w:lvlText w:val="o"/>
      <w:lvlJc w:val="left"/>
      <w:pPr>
        <w:ind w:left="55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AE0AE5E">
      <w:start w:val="1"/>
      <w:numFmt w:val="bullet"/>
      <w:lvlText w:val="▪"/>
      <w:lvlJc w:val="left"/>
      <w:pPr>
        <w:ind w:left="62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>
    <w:nsid w:val="57121460"/>
    <w:multiLevelType w:val="hybridMultilevel"/>
    <w:tmpl w:val="BFE68050"/>
    <w:lvl w:ilvl="0" w:tplc="07A2279C">
      <w:start w:val="1"/>
      <w:numFmt w:val="bullet"/>
      <w:lvlText w:val="-"/>
      <w:lvlJc w:val="left"/>
      <w:pPr>
        <w:ind w:left="17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04C70E8">
      <w:start w:val="1"/>
      <w:numFmt w:val="bullet"/>
      <w:lvlText w:val="o"/>
      <w:lvlJc w:val="left"/>
      <w:pPr>
        <w:ind w:left="12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E58392E">
      <w:start w:val="1"/>
      <w:numFmt w:val="bullet"/>
      <w:lvlText w:val="▪"/>
      <w:lvlJc w:val="left"/>
      <w:pPr>
        <w:ind w:left="19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982C936">
      <w:start w:val="1"/>
      <w:numFmt w:val="bullet"/>
      <w:lvlText w:val="•"/>
      <w:lvlJc w:val="left"/>
      <w:pPr>
        <w:ind w:left="2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11050DC">
      <w:start w:val="1"/>
      <w:numFmt w:val="bullet"/>
      <w:lvlText w:val="o"/>
      <w:lvlJc w:val="left"/>
      <w:pPr>
        <w:ind w:left="338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046C2A2">
      <w:start w:val="1"/>
      <w:numFmt w:val="bullet"/>
      <w:lvlText w:val="▪"/>
      <w:lvlJc w:val="left"/>
      <w:pPr>
        <w:ind w:left="410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FE2FF6">
      <w:start w:val="1"/>
      <w:numFmt w:val="bullet"/>
      <w:lvlText w:val="•"/>
      <w:lvlJc w:val="left"/>
      <w:pPr>
        <w:ind w:left="48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B600206">
      <w:start w:val="1"/>
      <w:numFmt w:val="bullet"/>
      <w:lvlText w:val="o"/>
      <w:lvlJc w:val="left"/>
      <w:pPr>
        <w:ind w:left="554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4D0BAB6">
      <w:start w:val="1"/>
      <w:numFmt w:val="bullet"/>
      <w:lvlText w:val="▪"/>
      <w:lvlJc w:val="left"/>
      <w:pPr>
        <w:ind w:left="62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5A6B031B"/>
    <w:multiLevelType w:val="hybridMultilevel"/>
    <w:tmpl w:val="246A4C58"/>
    <w:lvl w:ilvl="0" w:tplc="ACEEBA60">
      <w:start w:val="1"/>
      <w:numFmt w:val="decimal"/>
      <w:lvlText w:val="%1"/>
      <w:lvlJc w:val="left"/>
      <w:pPr>
        <w:ind w:left="1023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A3A46B0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23802752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10FC08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51EC3E8E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0B2086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3CC0DC9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BC2A72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A882FC9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5AEC500B"/>
    <w:multiLevelType w:val="hybridMultilevel"/>
    <w:tmpl w:val="14A07C7C"/>
    <w:lvl w:ilvl="0" w:tplc="6E40E9C6">
      <w:start w:val="6"/>
      <w:numFmt w:val="decimal"/>
      <w:lvlText w:val="%1"/>
      <w:lvlJc w:val="left"/>
      <w:pPr>
        <w:ind w:left="10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78" w:hanging="360"/>
      </w:pPr>
    </w:lvl>
    <w:lvl w:ilvl="2" w:tplc="0422001B" w:tentative="1">
      <w:start w:val="1"/>
      <w:numFmt w:val="lowerRoman"/>
      <w:lvlText w:val="%3."/>
      <w:lvlJc w:val="right"/>
      <w:pPr>
        <w:ind w:left="2498" w:hanging="180"/>
      </w:pPr>
    </w:lvl>
    <w:lvl w:ilvl="3" w:tplc="0422000F" w:tentative="1">
      <w:start w:val="1"/>
      <w:numFmt w:val="decimal"/>
      <w:lvlText w:val="%4."/>
      <w:lvlJc w:val="left"/>
      <w:pPr>
        <w:ind w:left="3218" w:hanging="360"/>
      </w:pPr>
    </w:lvl>
    <w:lvl w:ilvl="4" w:tplc="04220019" w:tentative="1">
      <w:start w:val="1"/>
      <w:numFmt w:val="lowerLetter"/>
      <w:lvlText w:val="%5."/>
      <w:lvlJc w:val="left"/>
      <w:pPr>
        <w:ind w:left="3938" w:hanging="360"/>
      </w:pPr>
    </w:lvl>
    <w:lvl w:ilvl="5" w:tplc="0422001B" w:tentative="1">
      <w:start w:val="1"/>
      <w:numFmt w:val="lowerRoman"/>
      <w:lvlText w:val="%6."/>
      <w:lvlJc w:val="right"/>
      <w:pPr>
        <w:ind w:left="4658" w:hanging="180"/>
      </w:pPr>
    </w:lvl>
    <w:lvl w:ilvl="6" w:tplc="0422000F" w:tentative="1">
      <w:start w:val="1"/>
      <w:numFmt w:val="decimal"/>
      <w:lvlText w:val="%7."/>
      <w:lvlJc w:val="left"/>
      <w:pPr>
        <w:ind w:left="5378" w:hanging="360"/>
      </w:pPr>
    </w:lvl>
    <w:lvl w:ilvl="7" w:tplc="04220019" w:tentative="1">
      <w:start w:val="1"/>
      <w:numFmt w:val="lowerLetter"/>
      <w:lvlText w:val="%8."/>
      <w:lvlJc w:val="left"/>
      <w:pPr>
        <w:ind w:left="6098" w:hanging="360"/>
      </w:pPr>
    </w:lvl>
    <w:lvl w:ilvl="8" w:tplc="0422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5">
    <w:nsid w:val="61553869"/>
    <w:multiLevelType w:val="hybridMultilevel"/>
    <w:tmpl w:val="5C2696C6"/>
    <w:lvl w:ilvl="0" w:tplc="ACEEBA60">
      <w:start w:val="1"/>
      <w:numFmt w:val="decimal"/>
      <w:lvlText w:val="%1"/>
      <w:lvlJc w:val="left"/>
      <w:pPr>
        <w:ind w:left="862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8BA1366">
      <w:start w:val="1"/>
      <w:numFmt w:val="lowerLetter"/>
      <w:lvlText w:val="%2"/>
      <w:lvlJc w:val="left"/>
      <w:pPr>
        <w:ind w:left="19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79644A2">
      <w:start w:val="1"/>
      <w:numFmt w:val="lowerRoman"/>
      <w:lvlText w:val="%3"/>
      <w:lvlJc w:val="left"/>
      <w:pPr>
        <w:ind w:left="26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8A44ED4C">
      <w:start w:val="1"/>
      <w:numFmt w:val="decimal"/>
      <w:lvlText w:val="%4"/>
      <w:lvlJc w:val="left"/>
      <w:pPr>
        <w:ind w:left="33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3AC87664">
      <w:start w:val="1"/>
      <w:numFmt w:val="lowerLetter"/>
      <w:lvlText w:val="%5"/>
      <w:lvlJc w:val="left"/>
      <w:pPr>
        <w:ind w:left="41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367E0654">
      <w:start w:val="1"/>
      <w:numFmt w:val="lowerRoman"/>
      <w:lvlText w:val="%6"/>
      <w:lvlJc w:val="left"/>
      <w:pPr>
        <w:ind w:left="482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ADC8180">
      <w:start w:val="1"/>
      <w:numFmt w:val="decimal"/>
      <w:lvlText w:val="%7"/>
      <w:lvlJc w:val="left"/>
      <w:pPr>
        <w:ind w:left="554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0C8F9EC">
      <w:start w:val="1"/>
      <w:numFmt w:val="lowerLetter"/>
      <w:lvlText w:val="%8"/>
      <w:lvlJc w:val="left"/>
      <w:pPr>
        <w:ind w:left="626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2C06C38">
      <w:start w:val="1"/>
      <w:numFmt w:val="lowerRoman"/>
      <w:lvlText w:val="%9"/>
      <w:lvlJc w:val="left"/>
      <w:pPr>
        <w:ind w:left="698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64AE432A"/>
    <w:multiLevelType w:val="hybridMultilevel"/>
    <w:tmpl w:val="9D5EC16C"/>
    <w:lvl w:ilvl="0" w:tplc="ACEEBA60">
      <w:start w:val="1"/>
      <w:numFmt w:val="decimal"/>
      <w:lvlText w:val="%1"/>
      <w:lvlJc w:val="left"/>
      <w:pPr>
        <w:ind w:left="1023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00C5FE">
      <w:start w:val="1"/>
      <w:numFmt w:val="lowerLetter"/>
      <w:lvlText w:val="%2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AC9738">
      <w:start w:val="1"/>
      <w:numFmt w:val="lowerRoman"/>
      <w:lvlText w:val="%3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4C8FD8">
      <w:start w:val="1"/>
      <w:numFmt w:val="decimal"/>
      <w:lvlText w:val="%4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AEEC01A">
      <w:start w:val="1"/>
      <w:numFmt w:val="lowerLetter"/>
      <w:lvlText w:val="%5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A23D98">
      <w:start w:val="1"/>
      <w:numFmt w:val="lowerRoman"/>
      <w:lvlText w:val="%6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28B672">
      <w:start w:val="1"/>
      <w:numFmt w:val="decimal"/>
      <w:lvlText w:val="%7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4E5574">
      <w:start w:val="1"/>
      <w:numFmt w:val="lowerLetter"/>
      <w:lvlText w:val="%8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6C0AC2">
      <w:start w:val="1"/>
      <w:numFmt w:val="lowerRoman"/>
      <w:lvlText w:val="%9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677F4B21"/>
    <w:multiLevelType w:val="hybridMultilevel"/>
    <w:tmpl w:val="3E9A153A"/>
    <w:lvl w:ilvl="0" w:tplc="9C561710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7FF7BB6"/>
    <w:multiLevelType w:val="hybridMultilevel"/>
    <w:tmpl w:val="9C7CCC6C"/>
    <w:lvl w:ilvl="0" w:tplc="667E59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211F7A"/>
    <w:multiLevelType w:val="hybridMultilevel"/>
    <w:tmpl w:val="AF583E88"/>
    <w:lvl w:ilvl="0" w:tplc="5EF68B40">
      <w:start w:val="1"/>
      <w:numFmt w:val="decimal"/>
      <w:lvlText w:val="%1"/>
      <w:lvlJc w:val="left"/>
      <w:pPr>
        <w:ind w:left="1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8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FFFFFFFF">
      <w:start w:val="1"/>
      <w:numFmt w:val="lowerRoman"/>
      <w:lvlText w:val="%3"/>
      <w:lvlJc w:val="left"/>
      <w:pPr>
        <w:ind w:left="26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FFFFFFF">
      <w:start w:val="1"/>
      <w:numFmt w:val="decimal"/>
      <w:lvlText w:val="%4"/>
      <w:lvlJc w:val="left"/>
      <w:pPr>
        <w:ind w:left="33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FFFFFFF">
      <w:start w:val="1"/>
      <w:numFmt w:val="lowerLetter"/>
      <w:lvlText w:val="%5"/>
      <w:lvlJc w:val="left"/>
      <w:pPr>
        <w:ind w:left="405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FFFFFFFF">
      <w:start w:val="1"/>
      <w:numFmt w:val="lowerRoman"/>
      <w:lvlText w:val="%6"/>
      <w:lvlJc w:val="left"/>
      <w:pPr>
        <w:ind w:left="47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FFFFFFF">
      <w:start w:val="1"/>
      <w:numFmt w:val="decimal"/>
      <w:lvlText w:val="%7"/>
      <w:lvlJc w:val="left"/>
      <w:pPr>
        <w:ind w:left="549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FFFFFFF">
      <w:start w:val="1"/>
      <w:numFmt w:val="lowerLetter"/>
      <w:lvlText w:val="%8"/>
      <w:lvlJc w:val="left"/>
      <w:pPr>
        <w:ind w:left="621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FFFFFFF">
      <w:start w:val="1"/>
      <w:numFmt w:val="lowerRoman"/>
      <w:lvlText w:val="%9"/>
      <w:lvlJc w:val="left"/>
      <w:pPr>
        <w:ind w:left="693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0">
    <w:nsid w:val="77321CDB"/>
    <w:multiLevelType w:val="hybridMultilevel"/>
    <w:tmpl w:val="797873BA"/>
    <w:lvl w:ilvl="0" w:tplc="ACEEBA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4F5C6C"/>
    <w:multiLevelType w:val="hybridMultilevel"/>
    <w:tmpl w:val="E0A83228"/>
    <w:lvl w:ilvl="0" w:tplc="9C12E04C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AE0565A">
      <w:start w:val="1"/>
      <w:numFmt w:val="lowerLetter"/>
      <w:lvlText w:val="%2"/>
      <w:lvlJc w:val="left"/>
      <w:pPr>
        <w:ind w:left="1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6302136">
      <w:start w:val="1"/>
      <w:numFmt w:val="lowerRoman"/>
      <w:lvlText w:val="%3"/>
      <w:lvlJc w:val="left"/>
      <w:pPr>
        <w:ind w:left="2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1AAA0A">
      <w:start w:val="1"/>
      <w:numFmt w:val="decimal"/>
      <w:lvlText w:val="%4"/>
      <w:lvlJc w:val="left"/>
      <w:pPr>
        <w:ind w:left="2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702F888">
      <w:start w:val="1"/>
      <w:numFmt w:val="lowerLetter"/>
      <w:lvlText w:val="%5"/>
      <w:lvlJc w:val="left"/>
      <w:pPr>
        <w:ind w:left="3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3D60C4E">
      <w:start w:val="1"/>
      <w:numFmt w:val="lowerRoman"/>
      <w:lvlText w:val="%6"/>
      <w:lvlJc w:val="left"/>
      <w:pPr>
        <w:ind w:left="4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4DAA354">
      <w:start w:val="1"/>
      <w:numFmt w:val="decimal"/>
      <w:lvlText w:val="%7"/>
      <w:lvlJc w:val="left"/>
      <w:pPr>
        <w:ind w:left="5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D7CB5C6">
      <w:start w:val="1"/>
      <w:numFmt w:val="lowerLetter"/>
      <w:lvlText w:val="%8"/>
      <w:lvlJc w:val="left"/>
      <w:pPr>
        <w:ind w:left="5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E560B40">
      <w:start w:val="1"/>
      <w:numFmt w:val="lowerRoman"/>
      <w:lvlText w:val="%9"/>
      <w:lvlJc w:val="left"/>
      <w:pPr>
        <w:ind w:left="65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2">
    <w:nsid w:val="7C8B4712"/>
    <w:multiLevelType w:val="hybridMultilevel"/>
    <w:tmpl w:val="08D63D9E"/>
    <w:lvl w:ilvl="0" w:tplc="ACEEBA60">
      <w:start w:val="1"/>
      <w:numFmt w:val="decimal"/>
      <w:lvlText w:val="%1"/>
      <w:lvlJc w:val="left"/>
      <w:pPr>
        <w:ind w:left="0" w:firstLine="0"/>
      </w:pPr>
      <w:rPr>
        <w:rFonts w:hint="default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39CC36C">
      <w:start w:val="1"/>
      <w:numFmt w:val="lowerLetter"/>
      <w:lvlText w:val="%2"/>
      <w:lvlJc w:val="left"/>
      <w:pPr>
        <w:ind w:left="1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5FAF8EC">
      <w:start w:val="1"/>
      <w:numFmt w:val="lowerRoman"/>
      <w:lvlText w:val="%3"/>
      <w:lvlJc w:val="left"/>
      <w:pPr>
        <w:ind w:left="2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2AF4544A">
      <w:start w:val="1"/>
      <w:numFmt w:val="decimal"/>
      <w:lvlText w:val="%4"/>
      <w:lvlJc w:val="left"/>
      <w:pPr>
        <w:ind w:left="3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1D3AAB78">
      <w:start w:val="1"/>
      <w:numFmt w:val="lowerLetter"/>
      <w:lvlText w:val="%5"/>
      <w:lvlJc w:val="left"/>
      <w:pPr>
        <w:ind w:left="39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A1C8DC4">
      <w:start w:val="1"/>
      <w:numFmt w:val="lowerRoman"/>
      <w:lvlText w:val="%6"/>
      <w:lvlJc w:val="left"/>
      <w:pPr>
        <w:ind w:left="46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19BECCFA">
      <w:start w:val="1"/>
      <w:numFmt w:val="decimal"/>
      <w:lvlText w:val="%7"/>
      <w:lvlJc w:val="left"/>
      <w:pPr>
        <w:ind w:left="53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41F83D6A">
      <w:start w:val="1"/>
      <w:numFmt w:val="lowerLetter"/>
      <w:lvlText w:val="%8"/>
      <w:lvlJc w:val="left"/>
      <w:pPr>
        <w:ind w:left="61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8FA8CB6">
      <w:start w:val="1"/>
      <w:numFmt w:val="lowerRoman"/>
      <w:lvlText w:val="%9"/>
      <w:lvlJc w:val="left"/>
      <w:pPr>
        <w:ind w:left="68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lvl w:ilvl="0">
        <w:numFmt w:val="decimal"/>
        <w:lvlText w:val="-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decimal"/>
        <w:lvlText w:val="-"/>
        <w:legacy w:legacy="1" w:legacySpace="0" w:legacyIndent="153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16"/>
  </w:num>
  <w:num w:numId="4">
    <w:abstractNumId w:val="14"/>
  </w:num>
  <w:num w:numId="5">
    <w:abstractNumId w:val="28"/>
  </w:num>
  <w:num w:numId="6">
    <w:abstractNumId w:val="21"/>
  </w:num>
  <w:num w:numId="7">
    <w:abstractNumId w:val="2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11"/>
  </w:num>
  <w:num w:numId="15">
    <w:abstractNumId w:val="29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"/>
  </w:num>
  <w:num w:numId="20">
    <w:abstractNumId w:val="8"/>
  </w:num>
  <w:num w:numId="21">
    <w:abstractNumId w:val="5"/>
  </w:num>
  <w:num w:numId="22">
    <w:abstractNumId w:val="6"/>
  </w:num>
  <w:num w:numId="23">
    <w:abstractNumId w:val="18"/>
  </w:num>
  <w:num w:numId="24">
    <w:abstractNumId w:val="7"/>
  </w:num>
  <w:num w:numId="25">
    <w:abstractNumId w:val="19"/>
  </w:num>
  <w:num w:numId="26">
    <w:abstractNumId w:val="13"/>
  </w:num>
  <w:num w:numId="27">
    <w:abstractNumId w:val="13"/>
  </w:num>
  <w:num w:numId="28">
    <w:abstractNumId w:val="19"/>
  </w:num>
  <w:num w:numId="29">
    <w:abstractNumId w:val="23"/>
  </w:num>
  <w:num w:numId="30">
    <w:abstractNumId w:val="23"/>
  </w:num>
  <w:num w:numId="31">
    <w:abstractNumId w:val="25"/>
  </w:num>
  <w:num w:numId="32">
    <w:abstractNumId w:val="25"/>
  </w:num>
  <w:num w:numId="33">
    <w:abstractNumId w:val="26"/>
  </w:num>
  <w:num w:numId="34">
    <w:abstractNumId w:val="12"/>
  </w:num>
  <w:num w:numId="35">
    <w:abstractNumId w:val="12"/>
  </w:num>
  <w:num w:numId="36">
    <w:abstractNumId w:val="32"/>
  </w:num>
  <w:num w:numId="37">
    <w:abstractNumId w:val="32"/>
  </w:num>
  <w:num w:numId="38">
    <w:abstractNumId w:val="1"/>
  </w:num>
  <w:num w:numId="39">
    <w:abstractNumId w:val="24"/>
  </w:num>
  <w:num w:numId="40">
    <w:abstractNumId w:val="20"/>
  </w:num>
  <w:num w:numId="41">
    <w:abstractNumId w:val="21"/>
  </w:num>
  <w:num w:numId="42">
    <w:abstractNumId w:val="2"/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80170"/>
    <w:rsid w:val="00005F57"/>
    <w:rsid w:val="00060676"/>
    <w:rsid w:val="00080CBB"/>
    <w:rsid w:val="000E70B5"/>
    <w:rsid w:val="00106BEE"/>
    <w:rsid w:val="00116C2F"/>
    <w:rsid w:val="001200C6"/>
    <w:rsid w:val="00150685"/>
    <w:rsid w:val="00174579"/>
    <w:rsid w:val="001A1901"/>
    <w:rsid w:val="001A2C1C"/>
    <w:rsid w:val="001B36E7"/>
    <w:rsid w:val="001B417C"/>
    <w:rsid w:val="00223867"/>
    <w:rsid w:val="00236CC5"/>
    <w:rsid w:val="00236D0E"/>
    <w:rsid w:val="0027311F"/>
    <w:rsid w:val="002819A2"/>
    <w:rsid w:val="002958FE"/>
    <w:rsid w:val="002E53D0"/>
    <w:rsid w:val="00301291"/>
    <w:rsid w:val="00321B18"/>
    <w:rsid w:val="0036257A"/>
    <w:rsid w:val="00377D5D"/>
    <w:rsid w:val="00386BAA"/>
    <w:rsid w:val="003C1627"/>
    <w:rsid w:val="003E23FA"/>
    <w:rsid w:val="00402DD8"/>
    <w:rsid w:val="00430238"/>
    <w:rsid w:val="0043273C"/>
    <w:rsid w:val="0045713E"/>
    <w:rsid w:val="00477C29"/>
    <w:rsid w:val="00533042"/>
    <w:rsid w:val="005402FF"/>
    <w:rsid w:val="00580133"/>
    <w:rsid w:val="005A2682"/>
    <w:rsid w:val="006260F7"/>
    <w:rsid w:val="006371FD"/>
    <w:rsid w:val="0067702F"/>
    <w:rsid w:val="00690FA7"/>
    <w:rsid w:val="006B07BE"/>
    <w:rsid w:val="006B4B66"/>
    <w:rsid w:val="006C37F6"/>
    <w:rsid w:val="006E21C7"/>
    <w:rsid w:val="006F625A"/>
    <w:rsid w:val="006F64AE"/>
    <w:rsid w:val="00716F86"/>
    <w:rsid w:val="007229FE"/>
    <w:rsid w:val="00730BDC"/>
    <w:rsid w:val="00735CA2"/>
    <w:rsid w:val="00744247"/>
    <w:rsid w:val="00761B37"/>
    <w:rsid w:val="00764CBE"/>
    <w:rsid w:val="00766D27"/>
    <w:rsid w:val="0078470E"/>
    <w:rsid w:val="007F72BD"/>
    <w:rsid w:val="00803745"/>
    <w:rsid w:val="00811001"/>
    <w:rsid w:val="00813475"/>
    <w:rsid w:val="008277E8"/>
    <w:rsid w:val="00837A48"/>
    <w:rsid w:val="008829A1"/>
    <w:rsid w:val="008D19B3"/>
    <w:rsid w:val="008D67F4"/>
    <w:rsid w:val="008F7B37"/>
    <w:rsid w:val="00980170"/>
    <w:rsid w:val="009C3D26"/>
    <w:rsid w:val="009C6057"/>
    <w:rsid w:val="009F0204"/>
    <w:rsid w:val="00A272EC"/>
    <w:rsid w:val="00A972FE"/>
    <w:rsid w:val="00AC7230"/>
    <w:rsid w:val="00AF062F"/>
    <w:rsid w:val="00B24FEF"/>
    <w:rsid w:val="00B313E1"/>
    <w:rsid w:val="00B33612"/>
    <w:rsid w:val="00B51538"/>
    <w:rsid w:val="00B80283"/>
    <w:rsid w:val="00BA1EEA"/>
    <w:rsid w:val="00BB7E8A"/>
    <w:rsid w:val="00BE3FB3"/>
    <w:rsid w:val="00C064FE"/>
    <w:rsid w:val="00C50EBC"/>
    <w:rsid w:val="00C7530F"/>
    <w:rsid w:val="00C808CA"/>
    <w:rsid w:val="00C81C99"/>
    <w:rsid w:val="00C83650"/>
    <w:rsid w:val="00CB1A3A"/>
    <w:rsid w:val="00CC1D4F"/>
    <w:rsid w:val="00D8425F"/>
    <w:rsid w:val="00D94793"/>
    <w:rsid w:val="00DA14A3"/>
    <w:rsid w:val="00E20455"/>
    <w:rsid w:val="00E22804"/>
    <w:rsid w:val="00E25C23"/>
    <w:rsid w:val="00E60293"/>
    <w:rsid w:val="00EF1324"/>
    <w:rsid w:val="00EF65FB"/>
    <w:rsid w:val="00F00E5E"/>
    <w:rsid w:val="00F12C8F"/>
    <w:rsid w:val="00F15FDA"/>
    <w:rsid w:val="00F17A25"/>
    <w:rsid w:val="00F41044"/>
    <w:rsid w:val="00F80E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66D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8829A1"/>
    <w:rPr>
      <w:color w:val="EE7B08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8829A1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2958FE"/>
    <w:rPr>
      <w:color w:val="977B2D" w:themeColor="followedHyperlink"/>
      <w:u w:val="single"/>
    </w:rPr>
  </w:style>
  <w:style w:type="paragraph" w:styleId="a6">
    <w:name w:val="List Paragraph"/>
    <w:basedOn w:val="a"/>
    <w:uiPriority w:val="34"/>
    <w:qFormat/>
    <w:rsid w:val="00377D5D"/>
    <w:pPr>
      <w:ind w:left="720"/>
      <w:contextualSpacing/>
    </w:pPr>
  </w:style>
  <w:style w:type="paragraph" w:styleId="a7">
    <w:name w:val="Body Text Indent"/>
    <w:basedOn w:val="a"/>
    <w:link w:val="a8"/>
    <w:rsid w:val="0078470E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78470E"/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2">
    <w:name w:val="Body Text Indent 2"/>
    <w:basedOn w:val="a"/>
    <w:link w:val="20"/>
    <w:uiPriority w:val="99"/>
    <w:semiHidden/>
    <w:unhideWhenUsed/>
    <w:rsid w:val="00837A48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837A48"/>
  </w:style>
  <w:style w:type="paragraph" w:customStyle="1" w:styleId="1">
    <w:name w:val="Обычный1"/>
    <w:rsid w:val="00837A48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ru-RU" w:eastAsia="ru-RU"/>
    </w:rPr>
  </w:style>
  <w:style w:type="character" w:customStyle="1" w:styleId="y2iqfc">
    <w:name w:val="y2iqfc"/>
    <w:basedOn w:val="a0"/>
    <w:rsid w:val="00CB1A3A"/>
  </w:style>
  <w:style w:type="paragraph" w:styleId="a9">
    <w:name w:val="Balloon Text"/>
    <w:basedOn w:val="a"/>
    <w:link w:val="aa"/>
    <w:uiPriority w:val="99"/>
    <w:semiHidden/>
    <w:unhideWhenUsed/>
    <w:rsid w:val="00C75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53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s://us05web.zoom.us/j/82652777278?pwd=1aody5SMRpcCMz84mNzsjKJZ6PJbxA.1" TargetMode="External"/></Relationships>
</file>

<file path=word/theme/theme1.xml><?xml version="1.0" encoding="utf-8"?>
<a:theme xmlns:a="http://schemas.openxmlformats.org/drawingml/2006/main" name="Тема Office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A7C9A-A7EA-43E7-9038-AFA17A9EA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7463</TotalTime>
  <Pages>13</Pages>
  <Words>2755</Words>
  <Characters>15704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Tatiana</cp:lastModifiedBy>
  <cp:revision>13</cp:revision>
  <dcterms:created xsi:type="dcterms:W3CDTF">2024-08-03T18:08:00Z</dcterms:created>
  <dcterms:modified xsi:type="dcterms:W3CDTF">2024-12-23T12:26:00Z</dcterms:modified>
</cp:coreProperties>
</file>