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pPr w:leftFromText="180" w:rightFromText="180" w:vertAnchor="text" w:horzAnchor="margin" w:tblpXSpec="center" w:tblpY="-226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4E7F0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  <w:shd w:val="clear" w:color="auto" w:fill="FF7461" w:themeFill="accent6" w:themeFillTint="66"/>
          </w:tcPr>
          <w:p w14:paraId="2B748B04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0" w:name="_Hlk173774512"/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7702F" w:rsidRPr="002958FE" w14:paraId="13AAA36E" w14:textId="77777777" w:rsidTr="00B53D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color w:val="313A43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b w:val="0"/>
                <w:bCs w:val="0"/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8" o:title=""/>
                </v:shape>
                <o:OLEObject Type="Embed" ProgID="CorelDraw.Graphic.20" ShapeID="_x0000_i1025" DrawAspect="Content" ObjectID="_1822121779" r:id="rId9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1272D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5230ED37" w:rsidR="002958FE" w:rsidRPr="002958FE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«</w:t>
            </w:r>
            <w:r w:rsidR="00133691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Основи стандартизації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3F6FB2C4" w14:textId="237130B2" w:rsidR="00C341C1" w:rsidRPr="00C341C1" w:rsidRDefault="002958FE" w:rsidP="00C341C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</w:t>
            </w:r>
            <w:r w:rsidR="00C341C1">
              <w:t xml:space="preserve"> </w:t>
            </w:r>
            <w:r w:rsidR="00C341C1" w:rsidRPr="00C341C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Технічне обслуговування та ремонт</w:t>
            </w:r>
          </w:p>
          <w:p w14:paraId="40E6EE08" w14:textId="48CB74C4" w:rsidR="002958FE" w:rsidRPr="002958FE" w:rsidRDefault="00C341C1" w:rsidP="00C341C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пристроїв </w:t>
            </w:r>
            <w:r w:rsidRPr="00C341C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електропостачання залізниць </w:t>
            </w:r>
            <w:r w:rsidR="002958FE"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»</w:t>
            </w:r>
          </w:p>
          <w:p w14:paraId="099FB03C" w14:textId="274DBF94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6791CC0E" w:rsidR="002958FE" w:rsidRPr="002958FE" w:rsidRDefault="001B0BCD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1761742C" w:rsidR="002958FE" w:rsidRPr="001B0BCD" w:rsidRDefault="00133691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2017A531" w:rsidR="002958FE" w:rsidRPr="002958FE" w:rsidRDefault="00133691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ів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160218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DBAE089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1336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7F8F71E" w:rsidR="002958FE" w:rsidRDefault="0013369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семінарські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6A5429E6" w14:textId="1BA0A7B3" w:rsidR="00C341C1" w:rsidRPr="00C341C1" w:rsidRDefault="00C341C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3BC7370A" w:rsid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5E404944" w:rsidR="002958FE" w:rsidRDefault="00435369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Євген Юрійович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F01C94D" w:rsidR="002958FE" w:rsidRPr="002958FE" w:rsidRDefault="00435369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 рухомого складу залізниць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577E5D65" w14:textId="2463FDE6" w:rsidR="002958FE" w:rsidRPr="002958FE" w:rsidRDefault="00435369" w:rsidP="00435369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категорії.</w:t>
            </w:r>
          </w:p>
        </w:tc>
      </w:tr>
      <w:tr w:rsidR="0067702F" w:rsidRPr="002958FE" w14:paraId="334D40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35705D81" w14:textId="39323180" w:rsidR="002958FE" w:rsidRDefault="00AA2FF9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435369" w:rsidRPr="008F2F7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enterbrake@gmail.com</w:t>
              </w:r>
            </w:hyperlink>
          </w:p>
          <w:p w14:paraId="3007B8E7" w14:textId="77777777" w:rsidR="006C37F6" w:rsidRPr="006C37F6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021A065" w:rsidR="006C37F6" w:rsidRPr="006C37F6" w:rsidRDefault="00133691" w:rsidP="0013369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691">
              <w:rPr>
                <w:rFonts w:ascii="Times New Roman" w:hAnsi="Times New Roman" w:cs="Times New Roman"/>
                <w:sz w:val="28"/>
                <w:szCs w:val="28"/>
              </w:rPr>
              <w:t>https://classroom.google.com/c/NzExOTY5MDc5NjM1?cjc=ibwjfh7</w:t>
            </w:r>
          </w:p>
        </w:tc>
      </w:tr>
      <w:tr w:rsidR="0067702F" w:rsidRPr="002958FE" w14:paraId="452786B8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0FE0742E" w14:textId="77777777" w:rsidR="0045713E" w:rsidRDefault="0045713E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B0B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B0B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1" w:tgtFrame="_blank" w:history="1">
              <w:r w:rsidR="00F22BE1" w:rsidRPr="00F22BE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https://meet.google.com/rdp-rtvp-jzd</w:t>
              </w:r>
            </w:hyperlink>
            <w:r>
              <w:t xml:space="preserve"> </w:t>
            </w:r>
          </w:p>
          <w:p w14:paraId="0824ECAD" w14:textId="77777777" w:rsidR="001E5B9E" w:rsidRPr="002F34A7" w:rsidRDefault="001E5B9E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  <w:p w14:paraId="79B23851" w14:textId="2A644545" w:rsidR="00F22BE1" w:rsidRPr="002F34A7" w:rsidRDefault="00F22BE1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702F" w:rsidRPr="002958FE" w14:paraId="50A035A5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F192F8" w14:textId="1405C8C1" w:rsidR="002958FE" w:rsidRPr="00F22BE1" w:rsidRDefault="003500E0" w:rsidP="003500E0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онкурентноздатність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залежить, у першу чергу, від якості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продукції або послуг як сукупності властивостей і характеристик, що володіють здатністю задовольняти реально існуючі 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рогнозовані потреби споживача.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Стандартизація і сертифікація – це нормативно-методична база забезпечення якості продукції і </w:t>
            </w:r>
            <w:proofErr w:type="spellStart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конкурентноздатності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виробництва.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691" w:rsidRPr="00133691">
              <w:rPr>
                <w:rFonts w:ascii="Times New Roman" w:hAnsi="Times New Roman" w:cs="Times New Roman"/>
                <w:sz w:val="28"/>
                <w:szCs w:val="28"/>
              </w:rPr>
              <w:t>Підприємства та організації які хочуть не тільки зберегтись, а й забезпечити сталий розвиток у своїй діяльності, мають використовувати такі інструменти технічного регулювання, як стандартизація, сертифікація, метрологія, управління якістю та навколишнім середовищем. На даний момент серед вітчизняних підприємств спостерігається тенденція щодо впровадження в практику міжнародних і європейських стандартів засобів сертифікації і випробувань, сучасного вимірювального обладнання, передових методів менеджменту якості тощо. А це потребує залучення до роботи на підприємствах висококваліфікованих фахівців.</w:t>
            </w:r>
          </w:p>
        </w:tc>
      </w:tr>
      <w:tr w:rsidR="0067702F" w:rsidRPr="002958FE" w14:paraId="6671AE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F476F07" w14:textId="3B295FA5" w:rsidR="00A7541C" w:rsidRPr="00A7541C" w:rsidRDefault="00B80283" w:rsidP="00A7541C">
            <w:pPr>
              <w:tabs>
                <w:tab w:val="left" w:pos="284"/>
                <w:tab w:val="left" w:pos="56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вивчення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навчальної дисципліни є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є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формування у здобувачів фахової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передвищої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освіти знань і практичних навичок використання методів визначення і контролю показників якості, способів досягнення єдності і точності вимірювань, методів повірки мір та вимірювальних приладів, виконання розрахунків з метрологічного забезпечення управління якістю продукції, всіх видів нормативних документів та порядок їх розроблення, побудови та оформлення, вивчення правил, схем та порядку проведення сертифікації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.</w:t>
            </w:r>
          </w:p>
          <w:p w14:paraId="2BE40A73" w14:textId="38871104" w:rsidR="00B80283" w:rsidRPr="00B80283" w:rsidRDefault="00B80283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00E0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є ознайомлення здобувачів фахової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передвищої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освіти з сучасними методами вимірювання, визначенням факторів якості, надання знань з стандартизації, сертифікації та акредитації</w:t>
            </w:r>
            <w:r w:rsidR="003500E0" w:rsidRPr="00A754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 w:rsidRPr="00A754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14DA95A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Програмні к</w:t>
            </w:r>
            <w:r w:rsidR="00716F86">
              <w:rPr>
                <w:rFonts w:ascii="Times New Roman" w:hAnsi="Times New Roman" w:cs="Times New Roman"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1D58EB6D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ЗК3. Здатність оцінювати та забезпечувати якість виконуваних робіт. </w:t>
            </w:r>
          </w:p>
          <w:p w14:paraId="4D07471F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ЗК4. Здатність вчитися і оволодівати сучасними знаннями. </w:t>
            </w:r>
          </w:p>
          <w:p w14:paraId="5BD21FD7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ЗК5. Здатність застосовувати теоретичні знання на практиці. </w:t>
            </w:r>
          </w:p>
          <w:p w14:paraId="0840B391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ЗК6. Здатність спілкуватися державною мовою як усно та і письмово. </w:t>
            </w:r>
          </w:p>
          <w:p w14:paraId="2618FC47" w14:textId="7351A42B" w:rsidR="00FE0960" w:rsidRDefault="00FE0960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0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ЗК 7 Здатність спілкуватися іноземною мовою.</w:t>
            </w:r>
          </w:p>
          <w:p w14:paraId="34E5278A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ЗК8. Здатність використовувати інформаційні та комунікаційні технології. </w:t>
            </w:r>
          </w:p>
          <w:p w14:paraId="7E9FA576" w14:textId="592804FB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СК7. Здатність застосовувати знання технічних характеристик, конструкції, роботи обладнання, технічних вказівок, інструкцій виробників, норм допустимих зносів деталей та вузлів для проведення технічного обслуговування, ремонту та експлуатації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>пристроїв електропостачання</w:t>
            </w: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 систем та елементів </w:t>
            </w:r>
          </w:p>
          <w:p w14:paraId="648CB8FA" w14:textId="726234E3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СК8. Здатність застосовувати контрольно-вимірювальні прилади та засоби вимірювальної техніки при технічному обслуговуванні, ремонті та випробуваннях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 xml:space="preserve"> пристроїв електропостачання</w:t>
            </w: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 систем та елементів. </w:t>
            </w:r>
          </w:p>
          <w:p w14:paraId="1D8DBB0D" w14:textId="1E13EA8D" w:rsidR="00377D5D" w:rsidRPr="002958FE" w:rsidRDefault="00377D5D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28368888" w14:textId="77777777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РН2. Вільно спілкуватися державною мовою, як усно так і письмово, володіти технічною термінологією та логічно викладати свої думки. </w:t>
            </w:r>
          </w:p>
          <w:p w14:paraId="3F84CA97" w14:textId="77777777" w:rsidR="00FE0960" w:rsidRPr="00FE0960" w:rsidRDefault="00FE0960" w:rsidP="00FE0960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E0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РНЗ Використовувати навички усної та письмової комунікації іноземною мовою.  </w:t>
            </w:r>
          </w:p>
          <w:p w14:paraId="2CFE3571" w14:textId="7810DCC3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>РН5 Застосовувати у професійній діяльності: вимоги Закону України «Про залізничний транспорт»; основи законодавства України в галузі охорони довкілля і природокористування; Правил технічної експлуатації залізниць України; інструкцій; нормативноправових документів, та рекомендації з експлуат</w:t>
            </w:r>
            <w:r w:rsidR="001E5B9E">
              <w:rPr>
                <w:rFonts w:ascii="Times New Roman" w:hAnsi="Times New Roman" w:cs="Times New Roman"/>
                <w:bCs/>
                <w:sz w:val="28"/>
                <w:szCs w:val="28"/>
              </w:rPr>
              <w:t>ації, ремонту та обслуговування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 xml:space="preserve"> пристроїв електропостачання,</w:t>
            </w:r>
            <w:r w:rsidR="001E5B9E"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5B9E">
              <w:rPr>
                <w:rFonts w:ascii="Times New Roman" w:hAnsi="Times New Roman" w:cs="Times New Roman"/>
                <w:bCs/>
                <w:sz w:val="28"/>
                <w:szCs w:val="28"/>
              </w:rPr>
              <w:t>їх систем та елементів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6C71E11C" w14:textId="645CD6B3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дотриманням безпеки руху поїздів. </w:t>
            </w:r>
          </w:p>
          <w:p w14:paraId="13617DAA" w14:textId="77777777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РН7. Використовувати у професійній діяльності знання нормативно-правових актів, інструкцій з охорони праці, пожежної безпеки та електробезпеки. </w:t>
            </w:r>
          </w:p>
          <w:p w14:paraId="51265FE1" w14:textId="31FDD228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РН10. Використовувати методи вимірювань, метрологічні норми та інші нормативні документи під час визначення технічного стану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>пристроїв електропостачання,</w:t>
            </w:r>
            <w:r w:rsidR="001E5B9E"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5B9E">
              <w:rPr>
                <w:rFonts w:ascii="Times New Roman" w:hAnsi="Times New Roman" w:cs="Times New Roman"/>
                <w:bCs/>
                <w:sz w:val="28"/>
                <w:szCs w:val="28"/>
              </w:rPr>
              <w:t>їх систем та елементів</w:t>
            </w:r>
            <w:r w:rsidR="001E5B9E"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32EF9D82" w14:textId="5291A34D" w:rsidR="00377D5D" w:rsidRPr="001A0B22" w:rsidRDefault="001A0B22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РН11. Розробляти технологічну документацію для експлуатації, ремонту та технічного обслуговування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 xml:space="preserve"> пристроїв електропостачання,</w:t>
            </w:r>
            <w:r w:rsidR="001E5B9E"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5B9E">
              <w:rPr>
                <w:rFonts w:ascii="Times New Roman" w:hAnsi="Times New Roman" w:cs="Times New Roman"/>
                <w:bCs/>
                <w:sz w:val="28"/>
                <w:szCs w:val="28"/>
              </w:rPr>
              <w:t>їх систем та елементів</w:t>
            </w:r>
            <w:r w:rsidR="001E5B9E"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761B37" w:rsidRPr="00716F86" w14:paraId="35B9AB2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049563DE" w:rsidR="00761B37" w:rsidRPr="00377D5D" w:rsidRDefault="00761B37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стандартизації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«Інженерна графіка»,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1B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Технічна механіка»,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Технологія галузі та технічні засоби залізничного транспорту»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«Матеріалознавство</w:t>
            </w:r>
            <w:r w:rsidR="00231BC3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</w:tr>
      <w:tr w:rsidR="00761B37" w:rsidRPr="00716F86" w14:paraId="2BA9D81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820C171" w14:textId="121EFECA" w:rsidR="00761B37" w:rsidRPr="00377D5D" w:rsidRDefault="001E5B9E" w:rsidP="001E5B9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Курсове та дипломне </w:t>
            </w:r>
            <w:proofErr w:type="spellStart"/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є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ктування</w:t>
            </w:r>
            <w:proofErr w:type="spellEnd"/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F2468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Основи стандартизації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64CBE" w:rsidRPr="00716F86" w14:paraId="3885942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7537818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1. Основи метрології</w:t>
            </w:r>
          </w:p>
          <w:p w14:paraId="34DEF7E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1. Основні поняття і визначення в області метрології. </w:t>
            </w:r>
          </w:p>
          <w:p w14:paraId="68D89D7F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2. Поняття про виміри і вимірювання. Поняття і види засобів вимірювальної техніки (ЗВТ). Види вимірювань</w:t>
            </w:r>
          </w:p>
          <w:p w14:paraId="591F0FC4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3. Метрологічні характеристики засобів вимірювання. Похибки ЗВТ. Організація вимірювальних робіт. Організація і проведення повірки та калібрування мір та вимірювальних приладів; органи, що виконують повірку. Основні ЗВТ, які використовуються при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експлуатаціі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і ремонті рухомого складу. Організація метрологічної служби на залізниці.</w:t>
            </w:r>
          </w:p>
          <w:p w14:paraId="5D78729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2. Методичні основи стандартизації. Управління якістю</w:t>
            </w:r>
          </w:p>
          <w:p w14:paraId="0225783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1. Технічне регулювання в Україні. Основні терміни та визначення стандартизації.</w:t>
            </w:r>
          </w:p>
          <w:p w14:paraId="7281EA1C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Тема 2. Методичні основи стандартизації. Організація робіт зі стандартизації</w:t>
            </w:r>
          </w:p>
          <w:p w14:paraId="7CFF3858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3. Організація служби стандартизації на залізниці.</w:t>
            </w:r>
          </w:p>
          <w:p w14:paraId="662188C5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Тема 4.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Національні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системи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стандартів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Система штрихового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кодування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Ефективність стандартизації</w:t>
            </w:r>
          </w:p>
          <w:p w14:paraId="2F88D0B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5. Основні поняття і терміни, що визначають якість продукції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2EBB226B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Контроль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якості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сучасні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методи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контролю і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випробування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якості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Системи управління якістю</w:t>
            </w:r>
          </w:p>
          <w:p w14:paraId="5C242FF9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7. Оцінка відповідності і сертифікація в Україні</w:t>
            </w:r>
          </w:p>
          <w:p w14:paraId="786C5F94" w14:textId="77777777" w:rsidR="00761B37" w:rsidRDefault="00761B37" w:rsidP="00761B3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CD87C2" w14:textId="70EDE29C" w:rsidR="00F84E30" w:rsidRDefault="00F24686" w:rsidP="00F84E3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Семінарські</w:t>
            </w:r>
            <w:r w:rsidR="00F84E30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заняття</w:t>
            </w:r>
          </w:p>
          <w:p w14:paraId="19280311" w14:textId="45463FA2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розділом 1 Основи метрології </w:t>
            </w:r>
          </w:p>
          <w:p w14:paraId="2654E46B" w14:textId="3303FD79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Методичні основи стандартизації. </w:t>
            </w:r>
          </w:p>
          <w:p w14:paraId="1AE8E6EF" w14:textId="3B1FD9B5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Системи стандартів. </w:t>
            </w:r>
          </w:p>
          <w:p w14:paraId="22219B7C" w14:textId="4FEFCAEC" w:rsidR="00D87F1C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Управління якістю.</w:t>
            </w:r>
          </w:p>
          <w:p w14:paraId="1AA1442F" w14:textId="77777777" w:rsidR="001E5B9E" w:rsidRDefault="001E5B9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B89A7" w14:textId="77777777" w:rsidR="001E5B9E" w:rsidRDefault="001E5B9E" w:rsidP="001E5B9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7FCB10B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420E9FC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</w:p>
          <w:p w14:paraId="152EA583" w14:textId="5E98E182" w:rsidR="002958FE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Мета та основні принципи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B2848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7C7F9D9C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. Види стандартизації: комплексна та </w:t>
            </w:r>
            <w:proofErr w:type="spellStart"/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випереджувана</w:t>
            </w:r>
            <w:proofErr w:type="spellEnd"/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BEDA62" w14:textId="2A1023C0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. Параметр і параметричний ряд. Вибір і обґрунтування параметричних рядів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DF1B72" w14:textId="48384954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Вітчизняні системи стандартів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593CA7" w14:textId="3261E76B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Організація метрологічної служби на залізниці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71123B" w14:textId="70F7CDC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Роль і значення єдності вимірювань і методи вимірювань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1A98EA" w14:textId="6D9E70A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Порядок підготовки та проведення державної атестації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D129CA" w14:textId="7254D8BC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Методи оцінки рівня якості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5C11EC" w14:textId="3C0BA04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Сертифікація продукції залізничного транспорту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5577FD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Видача сертифікату відповідності, знаки відповідності.</w:t>
            </w:r>
          </w:p>
          <w:p w14:paraId="1FECCD50" w14:textId="25119B7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Тема:</w:t>
            </w:r>
            <w:r w:rsidRPr="009B28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Техніко-економічна ефективність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A38A7B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Правила приймання продукції за кількістю і якістю.</w:t>
            </w:r>
          </w:p>
          <w:p w14:paraId="376BAAD6" w14:textId="2F86EB5E" w:rsidR="009B2848" w:rsidRPr="00580133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Міжнародні транспортні організації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81A15B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219CD8DC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4EFAAA3" w:rsidR="00AF062F" w:rsidRPr="00AF062F" w:rsidRDefault="003F401E" w:rsidP="00EF65FB">
            <w:pPr>
              <w:widowControl w:val="0"/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самостійна </w:t>
            </w:r>
            <w:proofErr w:type="spell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5A166F4C" w:rsidR="00AF062F" w:rsidRPr="00AF062F" w:rsidRDefault="00BC1244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F915FB" w14:textId="62D07386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77777777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3FEB1900" w14:textId="1F261D40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формулювань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більше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емоційн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ий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ніж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технічна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. Викладач постійно коре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14:paraId="25E93B2C" w14:textId="143CE9AF" w:rsidR="00F00E5E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  <w:r w:rsidR="00BC1244"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</w:p>
          <w:p w14:paraId="6C960A12" w14:textId="1D0BCD1D" w:rsidR="00AF062F" w:rsidRDefault="00236CC5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і творчо володіє матеріалом, визначеним програмою, аргументовано, аналізує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 вимірів.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технічну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позицію.</w:t>
            </w:r>
          </w:p>
          <w:p w14:paraId="41DA2262" w14:textId="6204C8BE" w:rsidR="00BC1244" w:rsidRPr="00716F86" w:rsidRDefault="00BC1244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B3EDF5A" w:rsidR="00F00E5E" w:rsidRPr="00F00E5E" w:rsidRDefault="00F00E5E" w:rsidP="00F00E5E">
            <w:pPr>
              <w:widowControl w:val="0"/>
              <w:ind w:left="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  <w:t>Залікові питання</w:t>
            </w:r>
          </w:p>
          <w:p w14:paraId="208B6298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Що забезпечує суспільству впровадження стандартизації?</w:t>
            </w:r>
          </w:p>
          <w:p w14:paraId="1E522E9F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Наведіть приклади об’єктів стандартизації.</w:t>
            </w:r>
          </w:p>
          <w:p w14:paraId="51D35597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Назвіть категорії стандартів за ДСТУ 1.0:2003.</w:t>
            </w:r>
          </w:p>
          <w:p w14:paraId="338754CD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основні вимоги містяться в державних стандартах України?</w:t>
            </w:r>
          </w:p>
          <w:p w14:paraId="69CD193B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Яка мета стандартизації в Україні?</w:t>
            </w:r>
          </w:p>
          <w:p w14:paraId="7C4DE7B0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Вимоги щодо розроблення стандартів.</w:t>
            </w:r>
          </w:p>
          <w:p w14:paraId="53BE436C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стадії розроблення та впровадження стандартів?</w:t>
            </w:r>
          </w:p>
          <w:p w14:paraId="452D6312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Як здійснюється державний нагляд за додержанням стандартів? </w:t>
            </w:r>
          </w:p>
          <w:p w14:paraId="793E8566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 чому полягає основна різниця між комплексною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випереджуваною</w:t>
            </w:r>
            <w:proofErr w:type="spellEnd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стандартизаціями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3AB47C28" w14:textId="77777777" w:rsidR="00764CBE" w:rsidRPr="00C341C1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Який зв’язок взаємозамінності з уніфікацією та агрегатуванням</w:t>
            </w:r>
          </w:p>
          <w:p w14:paraId="70447A1A" w14:textId="5B22412F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керується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своїй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діяльності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служба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E0D266B" w14:textId="4C2B84F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На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що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спрямована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діяльність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служби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9878ACC" w14:textId="3C999A61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Хто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очолює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МС УЗ?</w:t>
            </w:r>
          </w:p>
          <w:p w14:paraId="4FE4893A" w14:textId="6BC4451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основні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МС УЗ?</w:t>
            </w:r>
          </w:p>
          <w:p w14:paraId="0D715D1A" w14:textId="639C6D7B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Яке головне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державної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служби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510D588E" w14:textId="032102F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Що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таке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єдність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вимірювань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80B1C93" w14:textId="247AA9A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lastRenderedPageBreak/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чому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полягає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безпосередньої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D53F6D7" w14:textId="10CC085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слід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користуватися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методом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порівняння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з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мірою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9315BDE" w14:textId="7E6824A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Сутність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протиставлення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.</w:t>
            </w:r>
          </w:p>
          <w:p w14:paraId="068EE18C" w14:textId="77777777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Сутність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нульового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диференціального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методів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.</w:t>
            </w:r>
          </w:p>
          <w:p w14:paraId="66C4BFA8" w14:textId="5041105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Ким проводиться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атестація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4F98406" w14:textId="6B1D2555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документи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повинно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мати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підприємство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до початку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134A948D" w14:textId="582E298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Яке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основне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перевірки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? </w:t>
            </w:r>
          </w:p>
          <w:p w14:paraId="2F31ABCE" w14:textId="7DFB555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припиняється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атестату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1F98DBB9" w14:textId="2E05C0C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термін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направляється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апеляція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разі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незгоди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із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зауваженнями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? </w:t>
            </w:r>
          </w:p>
          <w:p w14:paraId="46321289" w14:textId="2DC1419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відрізняються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поняття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оптимальний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рівень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технічна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досконалість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9FDF2CE" w14:textId="69FD6F7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За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якими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ознаками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поділяють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методи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рівня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6E5884ED" w14:textId="3AAA9BA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особливість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розрахункового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методу?</w:t>
            </w:r>
          </w:p>
          <w:p w14:paraId="54F06BDC" w14:textId="3E22F51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використовують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органолептичний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метод?</w:t>
            </w:r>
          </w:p>
          <w:p w14:paraId="326F7141" w14:textId="430D959F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здійснюється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соціологічний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рівня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4E36ED80" w14:textId="1818B2C5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</w:tr>
      <w:tr w:rsidR="006F625A" w:rsidRPr="00716F86" w14:paraId="7D6D0BB5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4683C81B" w:rsidR="001B417C" w:rsidRDefault="006F625A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</w:t>
            </w:r>
            <w:r w:rsidR="007C5BCA" w:rsidRPr="007C5BCA">
              <w:rPr>
                <w:rFonts w:ascii="Times New Roman" w:eastAsia="Times New Roman" w:hAnsi="Times New Roman" w:cs="Times New Roman"/>
                <w:sz w:val="28"/>
                <w:szCs w:val="28"/>
              </w:rPr>
              <w:t>виключно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оригінальними.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усі завдання, передбачені навчальною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програмою, мають бути виконані у встановлені терміни;</w:t>
            </w:r>
          </w:p>
          <w:p w14:paraId="72E58B93" w14:textId="0914891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32B902B2" w14:textId="6C340DFA"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5AA82F44" w:rsidR="00EF65FB" w:rsidRPr="00EF65FB" w:rsidRDefault="006F625A" w:rsidP="00EF65F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Відвідання занять є важливою складовою навчання.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сем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нарськ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</w:t>
            </w:r>
            <w:r w:rsidR="003B66C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AE62C75" w:rsidR="006F625A" w:rsidRPr="00764CBE" w:rsidRDefault="006F625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30C865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25542A01" w14:textId="3FAD8309" w:rsidR="00D94793" w:rsidRPr="00D94793" w:rsidRDefault="009C6057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14:paraId="6F425A81" w14:textId="0035373F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Лебединська Л.О. Основи технічного регулювання і оцінки відповідності. Навч.посібник. - Одеса: Видавничий дом </w:t>
            </w:r>
          </w:p>
          <w:p w14:paraId="5F96EE7D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«Стандарт», 2015. – 250 с.</w:t>
            </w:r>
          </w:p>
          <w:p w14:paraId="341AD9F5" w14:textId="14951A0C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 Саранча Г.А, Якимчук Г.К. Метрологія та управління якістю. – К: Основа, 2014.- 272 с.</w:t>
            </w:r>
          </w:p>
          <w:p w14:paraId="04F5993B" w14:textId="38ED8606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3 Основи стандартизації, метрології, управління якістю та сертифікації. Навчальний посібник.– /Під редакцією Літвиненко А.А./ – Одеса: 2022. – 68 с.</w:t>
            </w:r>
          </w:p>
          <w:p w14:paraId="4537614E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  <w:p w14:paraId="351C4ABA" w14:textId="5D04120C" w:rsidR="009C6057" w:rsidRPr="00F17A25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4C1EF3E2" w14:textId="2CA2B94E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Бичківський Р.В. Метрологія, стандартизація, управління якістю і сертифікація. Підручник/ Р.В. Бичківський, Л.Г. Столярчук, П.Р. Гамула. – 2-ге вид., випр.. </w:t>
            </w: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і доп.- Львів: Видавництво Національного університету «Львівська </w:t>
            </w:r>
          </w:p>
          <w:p w14:paraId="5A7F102C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політехніка», 2014.-560 с.</w:t>
            </w:r>
          </w:p>
          <w:p w14:paraId="23D4C7F3" w14:textId="0DDE994D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2 Шаповал М.І. Основи стандартизації, управління якістю і сертифікації.– К: Видавництво Європейського університету, </w:t>
            </w:r>
          </w:p>
          <w:p w14:paraId="782B4BF6" w14:textId="35078CF2" w:rsidR="007C5BCA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2012. – 176 с</w:t>
            </w:r>
          </w:p>
          <w:p w14:paraId="2FABD12D" w14:textId="77777777" w:rsidR="00197BC7" w:rsidRPr="002F34A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12330B16" w14:textId="3F5F49E2" w:rsidR="007C5BCA" w:rsidRPr="007C5BCA" w:rsidRDefault="007C5BCA" w:rsidP="007C5BC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</w:pPr>
            <w:r w:rsidRPr="002F34A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>Нормативна</w:t>
            </w:r>
            <w:r w:rsidRPr="007C5BCA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 xml:space="preserve"> література</w:t>
            </w:r>
          </w:p>
          <w:p w14:paraId="47A937D1" w14:textId="77777777" w:rsidR="007C5BCA" w:rsidRPr="002F34A7" w:rsidRDefault="007C5BCA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0192C03E" w14:textId="2A45FA5E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 Закон України «Про технічні регламенти та оцінку відповідності» (Відомості Верховної Ради (ВВР), 2015, № 14, ст.96, зі змінами № 2740-VIII від 06.06.2019);</w:t>
            </w:r>
          </w:p>
          <w:p w14:paraId="0A99ED76" w14:textId="38C067F5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2 Закон України "Про метрологію та метрологічну діяльність" (Відомості Верховної Ради України, 2014 р., № 30, ст. </w:t>
            </w:r>
          </w:p>
          <w:p w14:paraId="4E3773D9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1008);</w:t>
            </w:r>
          </w:p>
          <w:p w14:paraId="609AFFE6" w14:textId="2D7F90AD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3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стандартизацію" 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lastRenderedPageBreak/>
              <w:t>(Відомості Верховної Ради України, 2014 р., №31, ст. 1058);</w:t>
            </w:r>
          </w:p>
          <w:p w14:paraId="0E6C48A5" w14:textId="0C47941A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4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державний ринковий нагляд і контроль нехарчової продукції" (Відомості Верховної Ради України, 2011 </w:t>
            </w:r>
          </w:p>
          <w:p w14:paraId="6B2BA2D4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р., № 21, ст. 144; 2015 р., № 14, ст. 96);</w:t>
            </w:r>
          </w:p>
          <w:p w14:paraId="23A458FF" w14:textId="3D22AA74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5 Закон України «Про внесення змін до деяких законодавчих актів України щодо імплементації актів законодавства Європейського Союзу у сфері технічного регулювання» (Відомості Верховної Ради (ВВР), 2019, № 28, ст.116).</w:t>
            </w:r>
          </w:p>
          <w:p w14:paraId="4DC6FEE4" w14:textId="0B9DAD24" w:rsid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6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ДСТУ 1.0:2003 Національний стандарт України. Основні положення.</w:t>
            </w:r>
          </w:p>
          <w:p w14:paraId="5FE6C47B" w14:textId="012A1E25" w:rsidR="009C6057" w:rsidRPr="00E53577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14:paraId="7BADEAF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7186FCFA" w:rsidR="009C6057" w:rsidRPr="00E53577" w:rsidRDefault="00E53577" w:rsidP="00E5357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рухомого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складу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залізниць</w:t>
            </w:r>
            <w:proofErr w:type="spellEnd"/>
          </w:p>
        </w:tc>
      </w:tr>
    </w:tbl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bookmarkEnd w:id="0"/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42DC8BFB" w14:textId="3ECF3345" w:rsidR="00D8704D" w:rsidRDefault="00C83650" w:rsidP="00D87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  <w:r w:rsidR="00074B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3577">
              <w:rPr>
                <w:rFonts w:ascii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  <w:p w14:paraId="3424C1E8" w14:textId="5958452B" w:rsidR="00C83650" w:rsidRDefault="00AA2FF9" w:rsidP="0007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від </w:t>
            </w:r>
            <w:bookmarkStart w:id="1" w:name="_GoBack"/>
            <w:bookmarkEnd w:id="1"/>
            <w:r w:rsidR="00074BC2">
              <w:rPr>
                <w:rFonts w:ascii="Times New Roman" w:hAnsi="Times New Roman" w:cs="Times New Roman"/>
                <w:sz w:val="28"/>
                <w:szCs w:val="28"/>
              </w:rPr>
              <w:t>29 серпня 2023 №1</w:t>
            </w:r>
          </w:p>
          <w:p w14:paraId="795A317C" w14:textId="7F59D3F1" w:rsidR="00074BC2" w:rsidRPr="00C83650" w:rsidRDefault="00074BC2" w:rsidP="0007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C83650" w:rsidRPr="00C83650" w14:paraId="0E5A4A7D" w14:textId="77777777" w:rsidTr="00074BC2">
        <w:tc>
          <w:tcPr>
            <w:tcW w:w="7797" w:type="dxa"/>
            <w:hideMark/>
          </w:tcPr>
          <w:p w14:paraId="70CCF72E" w14:textId="3C083F46" w:rsidR="00C83650" w:rsidRPr="00C83650" w:rsidRDefault="00C83650" w:rsidP="0007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074B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74BC2" w:rsidRPr="00046D05">
              <w:rPr>
                <w:noProof/>
                <w:sz w:val="28"/>
                <w:lang w:eastAsia="uk-UA"/>
              </w:rPr>
              <w:drawing>
                <wp:inline distT="0" distB="0" distL="0" distR="0" wp14:anchorId="23703EEB" wp14:editId="242A72B9">
                  <wp:extent cx="229542" cy="441690"/>
                  <wp:effectExtent l="8255" t="0" r="7620" b="7620"/>
                  <wp:docPr id="2" name="Рисунок 2" descr="C:\Users\ROZUMNIKI\Desktop\Бабенко -підп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ZUMNIKI\Desktop\Бабенко -підп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054" cy="46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577">
              <w:rPr>
                <w:rFonts w:ascii="Times New Roman" w:hAnsi="Times New Roman" w:cs="Times New Roman"/>
                <w:sz w:val="28"/>
                <w:szCs w:val="28"/>
              </w:rPr>
              <w:t>Євген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3577">
              <w:rPr>
                <w:rFonts w:ascii="Times New Roman" w:hAnsi="Times New Roman" w:cs="Times New Roman"/>
                <w:sz w:val="28"/>
                <w:szCs w:val="28"/>
              </w:rPr>
              <w:t>БАБЕНКО</w:t>
            </w:r>
          </w:p>
        </w:tc>
      </w:tr>
    </w:tbl>
    <w:p w14:paraId="0925D63F" w14:textId="0B7FE346" w:rsidR="00C81C99" w:rsidRPr="00766D27" w:rsidRDefault="00C81C99" w:rsidP="00074BC2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0E791" w14:textId="77777777" w:rsidR="00F472DC" w:rsidRDefault="00F472DC" w:rsidP="00B4569F">
      <w:pPr>
        <w:spacing w:after="0" w:line="240" w:lineRule="auto"/>
      </w:pPr>
      <w:r>
        <w:separator/>
      </w:r>
    </w:p>
  </w:endnote>
  <w:endnote w:type="continuationSeparator" w:id="0">
    <w:p w14:paraId="29057B55" w14:textId="77777777" w:rsidR="00F472DC" w:rsidRDefault="00F472DC" w:rsidP="00B4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F5EF1" w14:textId="77777777" w:rsidR="00D8704D" w:rsidRDefault="00D8704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3B331" w14:textId="77777777" w:rsidR="00D8704D" w:rsidRPr="00D8704D" w:rsidRDefault="00D8704D" w:rsidP="00D8704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5A26D" w14:textId="77777777" w:rsidR="00D8704D" w:rsidRDefault="00D870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443EA" w14:textId="77777777" w:rsidR="00F472DC" w:rsidRDefault="00F472DC" w:rsidP="00B4569F">
      <w:pPr>
        <w:spacing w:after="0" w:line="240" w:lineRule="auto"/>
      </w:pPr>
      <w:r>
        <w:separator/>
      </w:r>
    </w:p>
  </w:footnote>
  <w:footnote w:type="continuationSeparator" w:id="0">
    <w:p w14:paraId="23B636DE" w14:textId="77777777" w:rsidR="00F472DC" w:rsidRDefault="00F472DC" w:rsidP="00B4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FDA89" w14:textId="6A6105FA" w:rsidR="00B4569F" w:rsidRDefault="00AA2FF9">
    <w:pPr>
      <w:pStyle w:val="a7"/>
    </w:pPr>
    <w:r>
      <w:rPr>
        <w:noProof/>
        <w:lang w:val="ru-RU" w:eastAsia="ru-RU"/>
      </w:rPr>
      <w:pict w14:anchorId="272F3E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7" o:spid="_x0000_s2070" type="#_x0000_t75" style="position:absolute;margin-left:0;margin-top:0;width:1200pt;height:675pt;z-index:-251657216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6F8A5" w14:textId="5A6C910D" w:rsidR="00B4569F" w:rsidRDefault="00AA2FF9">
    <w:pPr>
      <w:pStyle w:val="a7"/>
    </w:pPr>
    <w:r>
      <w:rPr>
        <w:noProof/>
        <w:lang w:val="ru-RU" w:eastAsia="ru-RU"/>
      </w:rPr>
      <w:pict w14:anchorId="12058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8" o:spid="_x0000_s2071" type="#_x0000_t75" style="position:absolute;margin-left:-359.1pt;margin-top:-21.9pt;width:1200pt;height:675pt;z-index:-251656192;mso-position-horizontal-relative:margin;mso-position-vertical-relative:margin" o:allowincell="f">
          <v:imagedata r:id="rId1" o:title="photo_451979" gain="26214f" blacklevel="19661f"/>
          <w10:wrap type="square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A03EE" w14:textId="752C58FC" w:rsidR="00B4569F" w:rsidRDefault="00AA2FF9">
    <w:pPr>
      <w:pStyle w:val="a7"/>
    </w:pPr>
    <w:r>
      <w:rPr>
        <w:noProof/>
        <w:lang w:val="ru-RU" w:eastAsia="ru-RU"/>
      </w:rPr>
      <w:pict w14:anchorId="415EB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6" o:spid="_x0000_s2069" type="#_x0000_t75" style="position:absolute;margin-left:0;margin-top:0;width:1200pt;height:675pt;z-index:-251658240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3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12"/>
  </w:num>
  <w:num w:numId="5">
    <w:abstractNumId w:val="25"/>
  </w:num>
  <w:num w:numId="6">
    <w:abstractNumId w:val="19"/>
  </w:num>
  <w:num w:numId="7">
    <w:abstractNumId w:val="2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9"/>
  </w:num>
  <w:num w:numId="15">
    <w:abstractNumId w:val="2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16"/>
  </w:num>
  <w:num w:numId="24">
    <w:abstractNumId w:val="6"/>
  </w:num>
  <w:num w:numId="25">
    <w:abstractNumId w:val="17"/>
  </w:num>
  <w:num w:numId="26">
    <w:abstractNumId w:val="11"/>
  </w:num>
  <w:num w:numId="27">
    <w:abstractNumId w:val="11"/>
  </w:num>
  <w:num w:numId="28">
    <w:abstractNumId w:val="17"/>
  </w:num>
  <w:num w:numId="29">
    <w:abstractNumId w:val="21"/>
  </w:num>
  <w:num w:numId="30">
    <w:abstractNumId w:val="21"/>
  </w:num>
  <w:num w:numId="31">
    <w:abstractNumId w:val="23"/>
  </w:num>
  <w:num w:numId="32">
    <w:abstractNumId w:val="23"/>
  </w:num>
  <w:num w:numId="33">
    <w:abstractNumId w:val="24"/>
  </w:num>
  <w:num w:numId="34">
    <w:abstractNumId w:val="10"/>
  </w:num>
  <w:num w:numId="35">
    <w:abstractNumId w:val="10"/>
  </w:num>
  <w:num w:numId="36">
    <w:abstractNumId w:val="29"/>
  </w:num>
  <w:num w:numId="37">
    <w:abstractNumId w:val="29"/>
  </w:num>
  <w:num w:numId="38">
    <w:abstractNumId w:val="1"/>
  </w:num>
  <w:num w:numId="39">
    <w:abstractNumId w:val="22"/>
  </w:num>
  <w:num w:numId="40">
    <w:abstractNumId w:val="1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0372E"/>
    <w:rsid w:val="00060676"/>
    <w:rsid w:val="00074BC2"/>
    <w:rsid w:val="00106BEE"/>
    <w:rsid w:val="001200C6"/>
    <w:rsid w:val="00133691"/>
    <w:rsid w:val="00160218"/>
    <w:rsid w:val="00174579"/>
    <w:rsid w:val="00197BC7"/>
    <w:rsid w:val="001A0B22"/>
    <w:rsid w:val="001A1901"/>
    <w:rsid w:val="001A2C1C"/>
    <w:rsid w:val="001B0BCD"/>
    <w:rsid w:val="001B36E7"/>
    <w:rsid w:val="001B417C"/>
    <w:rsid w:val="001E5B9E"/>
    <w:rsid w:val="00231BC3"/>
    <w:rsid w:val="00236CC5"/>
    <w:rsid w:val="002958FE"/>
    <w:rsid w:val="002C26E3"/>
    <w:rsid w:val="002E53D0"/>
    <w:rsid w:val="002F34A7"/>
    <w:rsid w:val="00321B18"/>
    <w:rsid w:val="003500E0"/>
    <w:rsid w:val="0036257A"/>
    <w:rsid w:val="00377D5D"/>
    <w:rsid w:val="003B66C8"/>
    <w:rsid w:val="003F401E"/>
    <w:rsid w:val="00435369"/>
    <w:rsid w:val="0045713E"/>
    <w:rsid w:val="004610BD"/>
    <w:rsid w:val="00477C29"/>
    <w:rsid w:val="004E7F0A"/>
    <w:rsid w:val="00533042"/>
    <w:rsid w:val="00580133"/>
    <w:rsid w:val="006260F7"/>
    <w:rsid w:val="0067702F"/>
    <w:rsid w:val="00690FA7"/>
    <w:rsid w:val="006B4B66"/>
    <w:rsid w:val="006C37F6"/>
    <w:rsid w:val="006E21C7"/>
    <w:rsid w:val="006E43B0"/>
    <w:rsid w:val="006F625A"/>
    <w:rsid w:val="006F64AE"/>
    <w:rsid w:val="007015BC"/>
    <w:rsid w:val="00716F86"/>
    <w:rsid w:val="007229FE"/>
    <w:rsid w:val="00735CA2"/>
    <w:rsid w:val="00744247"/>
    <w:rsid w:val="00761B37"/>
    <w:rsid w:val="00764CBE"/>
    <w:rsid w:val="00766D27"/>
    <w:rsid w:val="007C5BCA"/>
    <w:rsid w:val="007F72BD"/>
    <w:rsid w:val="00813475"/>
    <w:rsid w:val="008277E8"/>
    <w:rsid w:val="008829A1"/>
    <w:rsid w:val="008D19B3"/>
    <w:rsid w:val="00980170"/>
    <w:rsid w:val="009B2848"/>
    <w:rsid w:val="009C3D26"/>
    <w:rsid w:val="009C6057"/>
    <w:rsid w:val="00A054CC"/>
    <w:rsid w:val="00A272EC"/>
    <w:rsid w:val="00A7541C"/>
    <w:rsid w:val="00A972FE"/>
    <w:rsid w:val="00AA2FF9"/>
    <w:rsid w:val="00AA3AAA"/>
    <w:rsid w:val="00AC7230"/>
    <w:rsid w:val="00AF062F"/>
    <w:rsid w:val="00B24FEF"/>
    <w:rsid w:val="00B313E1"/>
    <w:rsid w:val="00B4569F"/>
    <w:rsid w:val="00B51538"/>
    <w:rsid w:val="00B53DF1"/>
    <w:rsid w:val="00B80283"/>
    <w:rsid w:val="00BA1EEA"/>
    <w:rsid w:val="00BC1244"/>
    <w:rsid w:val="00BC3C95"/>
    <w:rsid w:val="00C341C1"/>
    <w:rsid w:val="00C50EBC"/>
    <w:rsid w:val="00C7282A"/>
    <w:rsid w:val="00C81C99"/>
    <w:rsid w:val="00C83650"/>
    <w:rsid w:val="00D100FC"/>
    <w:rsid w:val="00D12A06"/>
    <w:rsid w:val="00D8425F"/>
    <w:rsid w:val="00D8704D"/>
    <w:rsid w:val="00D87F1C"/>
    <w:rsid w:val="00D94793"/>
    <w:rsid w:val="00DA14A3"/>
    <w:rsid w:val="00E22804"/>
    <w:rsid w:val="00E25C23"/>
    <w:rsid w:val="00E50AFE"/>
    <w:rsid w:val="00E53577"/>
    <w:rsid w:val="00EF65FB"/>
    <w:rsid w:val="00F00E5E"/>
    <w:rsid w:val="00F12C8F"/>
    <w:rsid w:val="00F15FDA"/>
    <w:rsid w:val="00F17A25"/>
    <w:rsid w:val="00F22BE1"/>
    <w:rsid w:val="00F24686"/>
    <w:rsid w:val="00F472DC"/>
    <w:rsid w:val="00F84E30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6094DAD4"/>
  <w15:docId w15:val="{C28BEAA7-745B-4DB6-BB97-935D003F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D26900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D89243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B4569F"/>
  </w:style>
  <w:style w:type="paragraph" w:styleId="a9">
    <w:name w:val="footer"/>
    <w:basedOn w:val="a"/>
    <w:link w:val="aa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B4569F"/>
  </w:style>
  <w:style w:type="table" w:styleId="ab">
    <w:name w:val="Light List"/>
    <w:basedOn w:val="a1"/>
    <w:uiPriority w:val="61"/>
    <w:rsid w:val="00B53D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16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16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rdp-rtvp-jz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nterbrake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36112-BE77-4F24-9B7E-573C775A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12</Pages>
  <Words>10122</Words>
  <Characters>5771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56</cp:revision>
  <dcterms:created xsi:type="dcterms:W3CDTF">2024-08-03T18:08:00Z</dcterms:created>
  <dcterms:modified xsi:type="dcterms:W3CDTF">2025-10-16T09:09:00Z</dcterms:modified>
</cp:coreProperties>
</file>