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A43326" w:rsidRPr="002958FE" w14:paraId="3720778E" w14:textId="77777777" w:rsidTr="00D461D2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E1F3"/>
            <w:vAlign w:val="center"/>
          </w:tcPr>
          <w:p w14:paraId="463C3B90" w14:textId="77777777" w:rsidR="00A43326" w:rsidRPr="002958FE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0FC5ECF7" w14:textId="77777777" w:rsidR="00A43326" w:rsidRPr="002958FE" w:rsidRDefault="00A43326" w:rsidP="006976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</w:tc>
      </w:tr>
      <w:tr w:rsidR="00A43326" w:rsidRPr="002958FE" w14:paraId="0CDC2026" w14:textId="77777777" w:rsidTr="00CB6366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7397426C" w14:textId="77777777" w:rsidR="00A43326" w:rsidRPr="002958FE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color w:val="31849B" w:themeColor="accent5" w:themeShade="BF"/>
                <w:sz w:val="48"/>
                <w:szCs w:val="48"/>
              </w:rPr>
              <w:t>СИЛАБУС</w:t>
            </w:r>
          </w:p>
        </w:tc>
      </w:tr>
      <w:tr w:rsidR="00A43326" w:rsidRPr="002958FE" w14:paraId="05E1A357" w14:textId="77777777" w:rsidTr="00F8712C">
        <w:tc>
          <w:tcPr>
            <w:tcW w:w="4195" w:type="dxa"/>
            <w:shd w:val="clear" w:color="auto" w:fill="D2FAFC"/>
          </w:tcPr>
          <w:p w14:paraId="73CA0F78" w14:textId="77777777"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C05B3E" w14:textId="77777777" w:rsidR="00A43326" w:rsidRPr="002958FE" w:rsidRDefault="00A43326" w:rsidP="00A43326">
            <w:pPr>
              <w:widowControl w:val="0"/>
              <w:spacing w:after="0" w:line="240" w:lineRule="auto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 w14:anchorId="186177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45pt;height:108.3pt" o:ole="">
                  <v:imagedata r:id="rId5" o:title=""/>
                </v:shape>
                <o:OLEObject Type="Embed" ProgID="CorelDraw.Graphic.20" ShapeID="_x0000_i1025" DrawAspect="Content" ObjectID="_1825487223" r:id="rId6"/>
              </w:object>
            </w:r>
          </w:p>
          <w:p w14:paraId="53791BAF" w14:textId="77777777"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FFCCFF"/>
          </w:tcPr>
          <w:p w14:paraId="6827F152" w14:textId="77777777" w:rsidR="00A43326" w:rsidRPr="00533042" w:rsidRDefault="00A43326" w:rsidP="00A43326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color w:val="215868" w:themeColor="accent5" w:themeShade="80"/>
                <w:sz w:val="36"/>
                <w:szCs w:val="36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Н</w:t>
            </w:r>
            <w:r w:rsidRPr="00533042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авчальн</w:t>
            </w:r>
            <w:r w:rsidRPr="002958FE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а</w:t>
            </w:r>
            <w:r w:rsidRPr="00533042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 xml:space="preserve"> дисциплін</w:t>
            </w:r>
            <w:r w:rsidRPr="002958FE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а</w:t>
            </w:r>
          </w:p>
          <w:p w14:paraId="5F61D471" w14:textId="77777777" w:rsidR="00A43326" w:rsidRPr="002958FE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«О</w:t>
            </w:r>
            <w:r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рганізація</w:t>
            </w:r>
            <w:r w:rsidRPr="00533042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руху</w:t>
            </w:r>
            <w:r w:rsidRPr="00533042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поїздів</w:t>
            </w:r>
            <w:r w:rsidRPr="002958FE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36"/>
                <w:szCs w:val="36"/>
                <w:lang w:eastAsia="uk-UA"/>
              </w:rPr>
              <w:t>»</w:t>
            </w:r>
          </w:p>
          <w:p w14:paraId="471FE458" w14:textId="77777777" w:rsidR="00A43326" w:rsidRPr="00533042" w:rsidRDefault="00A43326" w:rsidP="00A43326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2D87D006" w14:textId="77777777"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4E4437AB" w14:textId="77777777"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275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Транспортні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(на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2A186B85" w14:textId="77777777"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A43326" w:rsidRPr="002958FE" w14:paraId="3BF0C50A" w14:textId="77777777" w:rsidTr="00F8712C">
        <w:tc>
          <w:tcPr>
            <w:tcW w:w="4195" w:type="dxa"/>
            <w:shd w:val="clear" w:color="auto" w:fill="D2D3FE"/>
          </w:tcPr>
          <w:p w14:paraId="3C43E1CD" w14:textId="77777777" w:rsidR="00A43326" w:rsidRPr="00761B37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133A3ADC" w14:textId="77777777"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A43326" w:rsidRPr="002958FE" w14:paraId="49529346" w14:textId="77777777" w:rsidTr="00F8712C">
        <w:tc>
          <w:tcPr>
            <w:tcW w:w="4195" w:type="dxa"/>
            <w:shd w:val="clear" w:color="auto" w:fill="D2D3FE"/>
          </w:tcPr>
          <w:p w14:paraId="1EC3F68A" w14:textId="77777777" w:rsidR="00A43326" w:rsidRPr="00761B37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5ED5C0CE" w14:textId="77777777"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A43326" w:rsidRPr="002958FE" w14:paraId="587AF6F6" w14:textId="77777777" w:rsidTr="00F8712C">
        <w:tc>
          <w:tcPr>
            <w:tcW w:w="4195" w:type="dxa"/>
            <w:shd w:val="clear" w:color="auto" w:fill="D2D3FE"/>
          </w:tcPr>
          <w:p w14:paraId="7FE8C89B" w14:textId="77777777" w:rsidR="00A43326" w:rsidRPr="00761B37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2064DCE5" w14:textId="77777777"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обов’я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зкова</w:t>
            </w:r>
          </w:p>
        </w:tc>
      </w:tr>
      <w:tr w:rsidR="00A43326" w:rsidRPr="002958FE" w14:paraId="1294D7FA" w14:textId="77777777" w:rsidTr="00F8712C">
        <w:tc>
          <w:tcPr>
            <w:tcW w:w="4195" w:type="dxa"/>
            <w:shd w:val="clear" w:color="auto" w:fill="D2D3FE"/>
          </w:tcPr>
          <w:p w14:paraId="006116EF" w14:textId="77777777" w:rsidR="00A43326" w:rsidRPr="00761B37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27B980F4" w14:textId="77777777"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A43326" w:rsidRPr="002958FE" w14:paraId="17D4F114" w14:textId="77777777" w:rsidTr="00F8712C">
        <w:tc>
          <w:tcPr>
            <w:tcW w:w="4195" w:type="dxa"/>
            <w:shd w:val="clear" w:color="auto" w:fill="D2D3FE"/>
          </w:tcPr>
          <w:p w14:paraId="732E50AF" w14:textId="77777777"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52DA329F" w14:textId="77777777" w:rsidR="00A43326" w:rsidRPr="002958FE" w:rsidRDefault="00D43EE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ІІ,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43326" w:rsidRPr="002958FE">
              <w:rPr>
                <w:rFonts w:ascii="Times New Roman" w:hAnsi="Times New Roman" w:cs="Times New Roman"/>
                <w:sz w:val="28"/>
                <w:szCs w:val="28"/>
              </w:rPr>
              <w:t>ІІІ</w:t>
            </w:r>
            <w:r w:rsidR="00A43326">
              <w:rPr>
                <w:rFonts w:ascii="Times New Roman" w:hAnsi="Times New Roman" w:cs="Times New Roman"/>
                <w:sz w:val="28"/>
                <w:szCs w:val="28"/>
              </w:rPr>
              <w:t xml:space="preserve">, ІV </w:t>
            </w:r>
            <w:r w:rsidR="00A43326"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A042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43326">
              <w:rPr>
                <w:rFonts w:ascii="Times New Roman" w:hAnsi="Times New Roman" w:cs="Times New Roman"/>
                <w:sz w:val="28"/>
                <w:szCs w:val="28"/>
              </w:rPr>
              <w:t>5, 6, 7</w:t>
            </w:r>
          </w:p>
        </w:tc>
      </w:tr>
      <w:tr w:rsidR="00A43326" w:rsidRPr="002958FE" w14:paraId="35B552E3" w14:textId="77777777" w:rsidTr="00F8712C">
        <w:tc>
          <w:tcPr>
            <w:tcW w:w="4195" w:type="dxa"/>
            <w:shd w:val="clear" w:color="auto" w:fill="D2D3FE"/>
          </w:tcPr>
          <w:p w14:paraId="5F3154A5" w14:textId="77777777"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0289299E" w14:textId="77777777"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5 кредит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ів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ЄКТС/45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14:paraId="630E468C" w14:textId="77777777"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326" w:rsidRPr="002958FE" w14:paraId="27DB5971" w14:textId="77777777" w:rsidTr="00F8712C">
        <w:tc>
          <w:tcPr>
            <w:tcW w:w="4195" w:type="dxa"/>
            <w:shd w:val="clear" w:color="auto" w:fill="D2D3FE"/>
          </w:tcPr>
          <w:p w14:paraId="083999C6" w14:textId="77777777"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24CCE319" w14:textId="77777777" w:rsidR="00A43326" w:rsidRPr="002958F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 w:rsidR="00D43EE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14:paraId="63310953" w14:textId="77777777" w:rsidR="00A4332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практичні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заняття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14:paraId="6B3FADC9" w14:textId="77777777" w:rsidR="00A43326" w:rsidRPr="001D6819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курсовий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– </w:t>
            </w:r>
            <w:r w:rsidR="005E4FA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14:paraId="04FAE2CC" w14:textId="77777777" w:rsidR="00A43326" w:rsidRPr="002958FE" w:rsidRDefault="00A43326" w:rsidP="00D43EE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 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годин</w:t>
            </w:r>
            <w:r w:rsidR="00D43EE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A43326" w:rsidRPr="002958FE" w14:paraId="425398E7" w14:textId="77777777" w:rsidTr="00F8712C">
        <w:tc>
          <w:tcPr>
            <w:tcW w:w="4195" w:type="dxa"/>
            <w:shd w:val="clear" w:color="auto" w:fill="D2D3FE"/>
          </w:tcPr>
          <w:p w14:paraId="250319C5" w14:textId="77777777"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03006C9E" w14:textId="77777777" w:rsidR="00A43326" w:rsidRPr="002958FE" w:rsidRDefault="00A43326" w:rsidP="00D43EE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819">
              <w:rPr>
                <w:rFonts w:ascii="Times New Roman" w:hAnsi="Times New Roman" w:cs="Times New Roman"/>
                <w:sz w:val="28"/>
                <w:szCs w:val="28"/>
              </w:rPr>
              <w:t>екзамен</w:t>
            </w:r>
          </w:p>
        </w:tc>
      </w:tr>
      <w:tr w:rsidR="00A43326" w:rsidRPr="002958FE" w14:paraId="15A42987" w14:textId="77777777" w:rsidTr="00F8712C">
        <w:tc>
          <w:tcPr>
            <w:tcW w:w="4195" w:type="dxa"/>
            <w:shd w:val="clear" w:color="auto" w:fill="D2D3FE"/>
          </w:tcPr>
          <w:p w14:paraId="1C1DB5E8" w14:textId="77777777"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3AD8438C" w14:textId="77777777" w:rsidR="00A43326" w:rsidRPr="002958FE" w:rsidRDefault="00A43326" w:rsidP="00D43EE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819">
              <w:rPr>
                <w:rFonts w:ascii="Times New Roman" w:hAnsi="Times New Roman" w:cs="Times New Roman"/>
                <w:sz w:val="28"/>
              </w:rPr>
              <w:t>Потіпако Ольга Олексіївна</w:t>
            </w:r>
          </w:p>
        </w:tc>
      </w:tr>
      <w:tr w:rsidR="00A43326" w:rsidRPr="002958FE" w14:paraId="0D69D838" w14:textId="77777777" w:rsidTr="00F8712C">
        <w:tc>
          <w:tcPr>
            <w:tcW w:w="4195" w:type="dxa"/>
            <w:shd w:val="clear" w:color="auto" w:fill="D2D3FE"/>
          </w:tcPr>
          <w:p w14:paraId="55D9E773" w14:textId="77777777"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23910497" w14:textId="77777777" w:rsidR="00A43326" w:rsidRPr="001D6819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819">
              <w:rPr>
                <w:rFonts w:ascii="Times New Roman" w:hAnsi="Times New Roman" w:cs="Times New Roman"/>
                <w:sz w:val="28"/>
              </w:rPr>
              <w:t>викладач першої категорії</w:t>
            </w:r>
          </w:p>
        </w:tc>
      </w:tr>
      <w:tr w:rsidR="00A43326" w:rsidRPr="002958FE" w14:paraId="1301F840" w14:textId="77777777" w:rsidTr="00F8712C">
        <w:tc>
          <w:tcPr>
            <w:tcW w:w="4195" w:type="dxa"/>
            <w:shd w:val="clear" w:color="auto" w:fill="D2D3FE"/>
          </w:tcPr>
          <w:p w14:paraId="30989B23" w14:textId="77777777"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6984496E" w14:textId="77777777" w:rsidR="00A43326" w:rsidRPr="001D6819" w:rsidRDefault="00A43326" w:rsidP="00D43E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1D68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olgapotipako@gmail.com</w:t>
              </w:r>
            </w:hyperlink>
          </w:p>
        </w:tc>
      </w:tr>
      <w:tr w:rsidR="00A43326" w:rsidRPr="002958FE" w14:paraId="3DB41DE6" w14:textId="77777777" w:rsidTr="00F8712C">
        <w:tc>
          <w:tcPr>
            <w:tcW w:w="4195" w:type="dxa"/>
            <w:shd w:val="clear" w:color="auto" w:fill="D2D3FE"/>
          </w:tcPr>
          <w:p w14:paraId="4D9D6952" w14:textId="77777777"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2ADE3FDD" w14:textId="77777777" w:rsidR="00D43EE6" w:rsidRPr="00D43EE6" w:rsidRDefault="00D43EE6" w:rsidP="00D43E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D43EE6">
              <w:rPr>
                <w:rFonts w:ascii="Times New Roman" w:hAnsi="Times New Roman" w:cs="Times New Roman"/>
                <w:sz w:val="28"/>
                <w:szCs w:val="28"/>
              </w:rPr>
              <w:t>-О:</w:t>
            </w:r>
          </w:p>
          <w:p w14:paraId="2B44C94B" w14:textId="77777777" w:rsidR="00D43EE6" w:rsidRDefault="00D43EE6" w:rsidP="00A43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9602D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https://classroom.google.com/c/ODAwMTk4OTk3MzE4?cjc=didpekc2</w:t>
              </w:r>
            </w:hyperlink>
          </w:p>
          <w:p w14:paraId="08EB0B15" w14:textId="77777777" w:rsidR="00D43EE6" w:rsidRDefault="00D43EE6" w:rsidP="00A43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23-О</w:t>
            </w:r>
          </w:p>
          <w:p w14:paraId="3C14C706" w14:textId="77777777" w:rsidR="00D43EE6" w:rsidRDefault="00D43EE6" w:rsidP="00A43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9602D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https://classroom.google.com/c/Nzc0ODI2NjA1OTYz?cjc=jigoxvkh</w:t>
              </w:r>
            </w:hyperlink>
          </w:p>
          <w:p w14:paraId="0423F2F9" w14:textId="77777777" w:rsidR="00A43326" w:rsidRPr="00D43EE6" w:rsidRDefault="00A43326" w:rsidP="00A43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3EE6">
              <w:rPr>
                <w:rFonts w:ascii="Times New Roman" w:hAnsi="Times New Roman" w:cs="Times New Roman"/>
                <w:sz w:val="28"/>
                <w:szCs w:val="28"/>
              </w:rPr>
              <w:t>31-О:</w:t>
            </w:r>
          </w:p>
          <w:p w14:paraId="722CDA00" w14:textId="77777777" w:rsidR="00A43326" w:rsidRPr="00D43EE6" w:rsidRDefault="00D43EE6" w:rsidP="006976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D43EE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https://classroom.google.com/c/Nzc0ODI2NzI4MTA0?cjc=dsli5c3e</w:t>
              </w:r>
            </w:hyperlink>
          </w:p>
        </w:tc>
      </w:tr>
      <w:tr w:rsidR="00A43326" w:rsidRPr="002958FE" w14:paraId="3CE03A27" w14:textId="77777777" w:rsidTr="00F8712C">
        <w:tc>
          <w:tcPr>
            <w:tcW w:w="4195" w:type="dxa"/>
            <w:shd w:val="clear" w:color="auto" w:fill="D2D3FE"/>
          </w:tcPr>
          <w:p w14:paraId="41EBC99C" w14:textId="77777777"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0DA24356" w14:textId="77777777" w:rsidR="00A43326" w:rsidRPr="001D6819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819">
              <w:rPr>
                <w:rFonts w:ascii="Times New Roman" w:hAnsi="Times New Roman" w:cs="Times New Roman"/>
                <w:sz w:val="28"/>
                <w:szCs w:val="28"/>
              </w:rPr>
              <w:t>Відповідно до розкладу занять та консультацій.</w:t>
            </w:r>
          </w:p>
          <w:p w14:paraId="24FDEFAB" w14:textId="77777777" w:rsidR="00A43326" w:rsidRPr="001D6819" w:rsidRDefault="00A43326" w:rsidP="006976D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6819"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 w:rsidRPr="001D68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575B5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D6819"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hyperlink r:id="rId11" w:history="1">
              <w:r w:rsidRPr="001D681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https://us05web.zoom.us/j/84147274139?pwd=RzV6NFJpZDREc1hvcUsvT1FIR2h3UT09</w:t>
              </w:r>
            </w:hyperlink>
          </w:p>
        </w:tc>
      </w:tr>
      <w:tr w:rsidR="00A43326" w:rsidRPr="002958FE" w14:paraId="3C300F85" w14:textId="77777777" w:rsidTr="00F8712C">
        <w:tc>
          <w:tcPr>
            <w:tcW w:w="4195" w:type="dxa"/>
            <w:shd w:val="clear" w:color="auto" w:fill="D2D3FE"/>
          </w:tcPr>
          <w:p w14:paraId="0123CB81" w14:textId="77777777" w:rsidR="00A43326" w:rsidRPr="0045713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5542C577" w14:textId="77777777" w:rsidR="00A43326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E52B57">
              <w:rPr>
                <w:sz w:val="28"/>
                <w:szCs w:val="28"/>
                <w:lang w:val="uk-UA"/>
              </w:rPr>
              <w:t>Курс «Організація руху поїздів» є баз</w:t>
            </w:r>
            <w:r>
              <w:rPr>
                <w:sz w:val="28"/>
                <w:szCs w:val="28"/>
                <w:lang w:val="uk-UA"/>
              </w:rPr>
              <w:t>овою дисципліною спеціальності.</w:t>
            </w:r>
          </w:p>
          <w:p w14:paraId="7D9E4982" w14:textId="77777777" w:rsidR="00A43326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144E3D">
              <w:rPr>
                <w:b/>
                <w:bCs/>
                <w:i/>
                <w:color w:val="2F5496"/>
                <w:sz w:val="28"/>
                <w:szCs w:val="28"/>
                <w:lang w:val="uk-UA"/>
              </w:rPr>
              <w:t>Предметом</w:t>
            </w:r>
            <w:r w:rsidRPr="007E60E5">
              <w:rPr>
                <w:sz w:val="28"/>
                <w:szCs w:val="28"/>
                <w:lang w:val="uk-UA"/>
              </w:rPr>
              <w:t xml:space="preserve"> вивчення навчальної дисципліни є </w:t>
            </w:r>
            <w:r w:rsidRPr="00E52B57">
              <w:rPr>
                <w:sz w:val="28"/>
                <w:szCs w:val="28"/>
                <w:lang w:val="uk-UA"/>
              </w:rPr>
              <w:t>основи організації руху на залізничному транспорті: технологія роботи станцій; розроблення та виконання планів формування поїздів та графіків руху поїздів; методи визначення пропускної та перевізної сп</w:t>
            </w:r>
            <w:r>
              <w:rPr>
                <w:sz w:val="28"/>
                <w:szCs w:val="28"/>
                <w:lang w:val="uk-UA"/>
              </w:rPr>
              <w:t xml:space="preserve">роможності залізниць та заходи </w:t>
            </w:r>
            <w:r w:rsidRPr="00E52B57">
              <w:rPr>
                <w:sz w:val="28"/>
                <w:szCs w:val="28"/>
                <w:lang w:val="uk-UA"/>
              </w:rPr>
              <w:t>щодо їх збільшення; технічне нормування експлуатаційної роботи; оперативне планування, регулювання вагонопотоків і диспетчерське керування рухом поїздів; організація пасажирського руху.</w:t>
            </w:r>
          </w:p>
          <w:p w14:paraId="3C76FF61" w14:textId="77777777" w:rsidR="00A43326" w:rsidRPr="00575B5C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Навчальна дисципліна</w:t>
            </w:r>
            <w:r w:rsidRPr="007E60E5">
              <w:rPr>
                <w:sz w:val="28"/>
                <w:szCs w:val="28"/>
                <w:lang w:val="uk-UA"/>
              </w:rPr>
              <w:t xml:space="preserve"> </w:t>
            </w:r>
            <w:r w:rsidRPr="00E52B57">
              <w:rPr>
                <w:sz w:val="28"/>
                <w:szCs w:val="28"/>
                <w:lang w:val="uk-UA"/>
              </w:rPr>
              <w:t>«Організація руху поїздів»</w:t>
            </w:r>
            <w:r>
              <w:rPr>
                <w:sz w:val="28"/>
                <w:szCs w:val="28"/>
                <w:lang w:val="uk-UA"/>
              </w:rPr>
              <w:t xml:space="preserve"> сприяє підготовці студента до здобуття теоретичних знань та практичних умінь і навичок, достатніх для успішного виконання професійних обов’язків за обраною спеціальністю.</w:t>
            </w:r>
          </w:p>
        </w:tc>
      </w:tr>
      <w:tr w:rsidR="00A43326" w:rsidRPr="002958FE" w14:paraId="3E0E73A9" w14:textId="77777777" w:rsidTr="00F8712C">
        <w:tc>
          <w:tcPr>
            <w:tcW w:w="4195" w:type="dxa"/>
            <w:shd w:val="clear" w:color="auto" w:fill="D2D3FE"/>
          </w:tcPr>
          <w:p w14:paraId="1AD02EA5" w14:textId="77777777" w:rsidR="00A43326" w:rsidRPr="00B80283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3F9A34CD" w14:textId="77777777" w:rsidR="00A43326" w:rsidRPr="002958FE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9E8738B" w14:textId="77777777" w:rsidR="00A43326" w:rsidRPr="00362CE3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CE3"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</w:rPr>
              <w:t>Метою</w:t>
            </w:r>
            <w:r w:rsidRPr="00362CE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навчальної дисципліни «Організація руху поїздів» полягає у формуванні знань з основ експлуатації залізниць, технології та передового досвіду роботи залізничних станцій, раціональної організації вагонопотоків, теорії графіка руху поїздів і пропускної спроможності залізничних ліній, основи управління процесами перевезень на залізничному транспорті та організації пасажирського руху з використанням новітніх інформаційних технологій.</w:t>
            </w:r>
          </w:p>
          <w:p w14:paraId="05A55186" w14:textId="77777777" w:rsidR="00A43326" w:rsidRPr="00575B5C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CE3"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</w:rPr>
              <w:t>Завданням</w:t>
            </w:r>
            <w:r w:rsidRPr="00362C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62CE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є:</w:t>
            </w:r>
          </w:p>
          <w:p w14:paraId="323533BC" w14:textId="77777777" w:rsidR="00A43326" w:rsidRPr="00362CE3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CE3">
              <w:rPr>
                <w:rFonts w:ascii="Times New Roman" w:hAnsi="Times New Roman" w:cs="Times New Roman"/>
                <w:sz w:val="28"/>
                <w:szCs w:val="28"/>
              </w:rPr>
              <w:t xml:space="preserve">розкриття принципів організації експлуатаційної роботи та вимог ПТЕ, що забезпечують безпеку руху поїздів та виконання маневрової роботи, а також принципів організації процесу перевезень при умові раціонального використання транспортних засобів. При цьому необхідно не тільки забезпечити знання студентами навчального матеріалу, а також і здатність формування у них якості організатора виробництва, виховувати майбутніх фахівців у дусі високої відповідальності при рішенні питань організації руху поїздів та управління </w:t>
            </w:r>
            <w:r w:rsidRPr="00362C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експлуатаційною роботою.</w:t>
            </w:r>
          </w:p>
        </w:tc>
      </w:tr>
      <w:tr w:rsidR="00A43326" w:rsidRPr="002958FE" w14:paraId="68AC469F" w14:textId="77777777" w:rsidTr="00F8712C">
        <w:tc>
          <w:tcPr>
            <w:tcW w:w="4195" w:type="dxa"/>
            <w:shd w:val="clear" w:color="auto" w:fill="D2D3FE"/>
          </w:tcPr>
          <w:p w14:paraId="4B77F55B" w14:textId="77777777" w:rsidR="00A43326" w:rsidRPr="00716F8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Програмні компетентності</w:t>
            </w:r>
          </w:p>
        </w:tc>
        <w:tc>
          <w:tcPr>
            <w:tcW w:w="5728" w:type="dxa"/>
            <w:gridSpan w:val="2"/>
          </w:tcPr>
          <w:p w14:paraId="540C9187" w14:textId="77777777" w:rsidR="00FA7C2B" w:rsidRPr="006D7AF2" w:rsidRDefault="00FA7C2B" w:rsidP="00FA7C2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ЗК3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спілкуватися державною мовою як усно, так і письмово. </w:t>
            </w:r>
          </w:p>
          <w:p w14:paraId="0137D059" w14:textId="77777777" w:rsidR="00A43326" w:rsidRPr="006D7AF2" w:rsidRDefault="00A43326" w:rsidP="00FA7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ЗК5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пошуку, оброблення та аналізу інформації з різних джерел. </w:t>
            </w:r>
          </w:p>
          <w:p w14:paraId="554093D0" w14:textId="77777777" w:rsidR="00A43326" w:rsidRPr="006D7AF2" w:rsidRDefault="00A43326" w:rsidP="00FA7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ЗК6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виявляти ініціативу та підприємливість. </w:t>
            </w:r>
          </w:p>
          <w:p w14:paraId="29737638" w14:textId="77777777" w:rsidR="00A43326" w:rsidRPr="006D7AF2" w:rsidRDefault="00A43326" w:rsidP="00FA7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ЗК7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оцінювати та забезпечувати якість виконуваних робіт. </w:t>
            </w:r>
          </w:p>
          <w:p w14:paraId="4D8B179D" w14:textId="77777777" w:rsidR="00A43326" w:rsidRPr="006D7AF2" w:rsidRDefault="00A43326" w:rsidP="00FA7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СК2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організації та управління перевезенням вантажів (за видами транспорту). </w:t>
            </w:r>
          </w:p>
          <w:p w14:paraId="6C15B0A2" w14:textId="77777777" w:rsidR="00A43326" w:rsidRPr="006D7AF2" w:rsidRDefault="00A43326" w:rsidP="00FA7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СК3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організації та управління перевезенням пасажирів та багажу (за видами транспорту). </w:t>
            </w:r>
          </w:p>
          <w:p w14:paraId="17262573" w14:textId="77777777" w:rsidR="00A43326" w:rsidRDefault="00A43326" w:rsidP="00FA7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СК4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організації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взаємодії видів транспорту.</w:t>
            </w:r>
          </w:p>
          <w:p w14:paraId="2D776427" w14:textId="77777777" w:rsidR="00A43326" w:rsidRPr="006D7AF2" w:rsidRDefault="00A43326" w:rsidP="00FA7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СК5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оптимізації логістичних операції та координації замовлення на перевезення вантажів від виробника до споживача, дотримування законів, правил та вимог систем управління якістю. </w:t>
            </w:r>
          </w:p>
          <w:p w14:paraId="5849E88F" w14:textId="77777777" w:rsidR="00A43326" w:rsidRPr="006D7AF2" w:rsidRDefault="00A43326" w:rsidP="00FA7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СК6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оцінювання експлуатаційних, техніко-економічних, технологічних, правових, соціальних та екологічних складових організації перевезень. </w:t>
            </w:r>
          </w:p>
          <w:p w14:paraId="266B9F3A" w14:textId="77777777" w:rsidR="00A43326" w:rsidRPr="006D7AF2" w:rsidRDefault="00A43326" w:rsidP="00FA7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СК7 Здатність до оцінювання та забезпечення безпеки транспортної діяльності. </w:t>
            </w:r>
          </w:p>
          <w:p w14:paraId="09C82F6B" w14:textId="77777777" w:rsidR="00A43326" w:rsidRDefault="00A43326" w:rsidP="00FA7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СК8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організації міжнародних перевезень.</w:t>
            </w:r>
          </w:p>
          <w:p w14:paraId="5FCFC9F3" w14:textId="77777777" w:rsidR="00A43326" w:rsidRDefault="00A43326" w:rsidP="00FA7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СК9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оперативного управління рухом транспортних потоків.</w:t>
            </w:r>
          </w:p>
          <w:p w14:paraId="41836451" w14:textId="77777777" w:rsidR="00A43326" w:rsidRDefault="00A43326" w:rsidP="00FA7C2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СК11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</w:t>
            </w:r>
            <w:proofErr w:type="spellStart"/>
            <w:r w:rsidRPr="006D7AF2">
              <w:rPr>
                <w:rFonts w:ascii="Times New Roman" w:hAnsi="Times New Roman" w:cs="Times New Roman"/>
                <w:sz w:val="28"/>
                <w:szCs w:val="28"/>
              </w:rPr>
              <w:t>проєктування</w:t>
            </w:r>
            <w:proofErr w:type="spellEnd"/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окремих елементів транспортних (транспортно-виробничих, транспортно-складських) систем.</w:t>
            </w:r>
          </w:p>
        </w:tc>
      </w:tr>
      <w:tr w:rsidR="00575B5C" w:rsidRPr="00716F86" w14:paraId="22B3C69D" w14:textId="77777777" w:rsidTr="00F8712C">
        <w:tc>
          <w:tcPr>
            <w:tcW w:w="4195" w:type="dxa"/>
            <w:shd w:val="clear" w:color="auto" w:fill="D2D3FE"/>
          </w:tcPr>
          <w:p w14:paraId="341E41BE" w14:textId="77777777" w:rsidR="00575B5C" w:rsidRPr="00716F86" w:rsidRDefault="00575B5C" w:rsidP="00575B5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07CCD2CB" w14:textId="77777777" w:rsidR="005C2057" w:rsidRPr="005C2057" w:rsidRDefault="005C2057" w:rsidP="005C2057">
            <w:pPr>
              <w:spacing w:after="0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sz w:val="28"/>
                <w:szCs w:val="28"/>
              </w:rPr>
              <w:t xml:space="preserve">РН2 Вільно володіти державною мовою як усно, так і письмово та іноземною мовою в обсязі, необхідному для забезпечення професійної діяльності. </w:t>
            </w:r>
          </w:p>
          <w:p w14:paraId="57BF7522" w14:textId="77777777" w:rsidR="00575B5C" w:rsidRPr="005C2057" w:rsidRDefault="00575B5C" w:rsidP="005C2057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sz w:val="28"/>
                <w:szCs w:val="28"/>
              </w:rPr>
              <w:t xml:space="preserve">РН3 Застосовувати сучасні інформаційні технології для розв’язання практичних завдань з організації перевезень та </w:t>
            </w:r>
            <w:proofErr w:type="spellStart"/>
            <w:r w:rsidRPr="005C2057">
              <w:rPr>
                <w:rFonts w:ascii="Times New Roman" w:hAnsi="Times New Roman" w:cs="Times New Roman"/>
                <w:sz w:val="28"/>
                <w:szCs w:val="28"/>
              </w:rPr>
              <w:t>проєктування</w:t>
            </w:r>
            <w:proofErr w:type="spellEnd"/>
            <w:r w:rsidRPr="005C2057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транспортних технологій. </w:t>
            </w:r>
          </w:p>
          <w:p w14:paraId="66FD8CD0" w14:textId="77777777" w:rsidR="00E42158" w:rsidRDefault="00E42158" w:rsidP="005C2057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810043F" w14:textId="77777777" w:rsidR="00575B5C" w:rsidRPr="005C2057" w:rsidRDefault="00575B5C" w:rsidP="005C2057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РН4 Поліпшувати показники виконуваних робіт, планувати та організовувати їх виконання.</w:t>
            </w:r>
          </w:p>
          <w:p w14:paraId="097FA1F5" w14:textId="77777777" w:rsidR="00575B5C" w:rsidRPr="005C2057" w:rsidRDefault="00575B5C" w:rsidP="005C2057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sz w:val="28"/>
                <w:szCs w:val="28"/>
              </w:rPr>
              <w:t>РН5 Використовувати транспортні технології з врахуванням вимог до збереження навколишнього середовища.</w:t>
            </w:r>
          </w:p>
          <w:p w14:paraId="0074E8E8" w14:textId="77777777" w:rsidR="00575B5C" w:rsidRPr="005C2057" w:rsidRDefault="00575B5C" w:rsidP="005C2057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sz w:val="28"/>
                <w:szCs w:val="28"/>
              </w:rPr>
              <w:t>РН7 Організовувати перевезення вантажів в різних сполученнях, обирати вид, марку, тип транспортних засобів (суден) та маршрутів перевезення.</w:t>
            </w:r>
          </w:p>
          <w:p w14:paraId="2017C8E7" w14:textId="77777777" w:rsidR="00575B5C" w:rsidRPr="005C2057" w:rsidRDefault="00575B5C" w:rsidP="005C2057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sz w:val="28"/>
                <w:szCs w:val="28"/>
              </w:rPr>
              <w:t xml:space="preserve">РН8 Організовувати перевезення пасажирів, багажу та вантажобагажу в різних сполученнях, а також обслуговування пасажирів на вокзалах та пасажирських терміналах. </w:t>
            </w:r>
          </w:p>
          <w:p w14:paraId="4B82F75F" w14:textId="77777777" w:rsidR="00575B5C" w:rsidRPr="005C2057" w:rsidRDefault="00575B5C" w:rsidP="005C2057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sz w:val="28"/>
                <w:szCs w:val="28"/>
              </w:rPr>
              <w:t>РН9 Аналізувати можливості застосування різноманітних варіантів взаємодії видів транспорту.</w:t>
            </w:r>
          </w:p>
          <w:p w14:paraId="7A58D85A" w14:textId="77777777" w:rsidR="00575B5C" w:rsidRPr="005C2057" w:rsidRDefault="00575B5C" w:rsidP="005C2057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sz w:val="28"/>
                <w:szCs w:val="28"/>
              </w:rPr>
              <w:t>РН10 Установлювати зв’язки між різними ланцюгами постачань з визначенням функцій логістичних центрів та аналізу особливості супутніх інформаційних і фінансових потоків.</w:t>
            </w:r>
          </w:p>
          <w:p w14:paraId="3D70FF50" w14:textId="77777777" w:rsidR="00575B5C" w:rsidRPr="005C2057" w:rsidRDefault="00575B5C" w:rsidP="005C2057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sz w:val="28"/>
                <w:szCs w:val="28"/>
              </w:rPr>
              <w:t xml:space="preserve">РН11 Оцінювати експлуатаційну, техніко-економічну, технологічну, правову, соціальну та екологічну ефективність організації перевезень. </w:t>
            </w:r>
          </w:p>
          <w:p w14:paraId="32FF7B67" w14:textId="77777777" w:rsidR="00575B5C" w:rsidRPr="005C2057" w:rsidRDefault="00575B5C" w:rsidP="005C2057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sz w:val="28"/>
                <w:szCs w:val="28"/>
              </w:rPr>
              <w:t xml:space="preserve">РН12 Впроваджувати методи організації безпечної транспортної діяльності. </w:t>
            </w:r>
          </w:p>
          <w:p w14:paraId="0E2DE202" w14:textId="77777777" w:rsidR="00575B5C" w:rsidRPr="005C2057" w:rsidRDefault="00575B5C" w:rsidP="005C2057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sz w:val="28"/>
                <w:szCs w:val="28"/>
              </w:rPr>
              <w:t>РН13 Організовувати міжнародні перевезення з використанням аналізу методів оформлення митної документації та митного контролю.</w:t>
            </w:r>
          </w:p>
          <w:p w14:paraId="11441410" w14:textId="77777777" w:rsidR="00575B5C" w:rsidRPr="005C2057" w:rsidRDefault="00575B5C" w:rsidP="005C2057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sz w:val="28"/>
                <w:szCs w:val="28"/>
              </w:rPr>
              <w:t xml:space="preserve">РН14 </w:t>
            </w:r>
            <w:proofErr w:type="spellStart"/>
            <w:r w:rsidRPr="005C2057">
              <w:rPr>
                <w:rFonts w:ascii="Times New Roman" w:hAnsi="Times New Roman" w:cs="Times New Roman"/>
                <w:sz w:val="28"/>
                <w:szCs w:val="28"/>
              </w:rPr>
              <w:t>Проєктувати</w:t>
            </w:r>
            <w:proofErr w:type="spellEnd"/>
            <w:r w:rsidRPr="005C2057">
              <w:rPr>
                <w:rFonts w:ascii="Times New Roman" w:hAnsi="Times New Roman" w:cs="Times New Roman"/>
                <w:sz w:val="28"/>
                <w:szCs w:val="28"/>
              </w:rPr>
              <w:t xml:space="preserve"> окремі елементи схем транспортних систем із застосовуванням технології оперативного управління транспортними потоками. </w:t>
            </w:r>
          </w:p>
          <w:p w14:paraId="7BC2592A" w14:textId="77777777" w:rsidR="00575B5C" w:rsidRPr="005C2057" w:rsidRDefault="00575B5C" w:rsidP="005C2057">
            <w:pPr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sz w:val="28"/>
                <w:szCs w:val="28"/>
              </w:rPr>
              <w:t xml:space="preserve">РН16 Аналізувати види і типи елементів транспортних систем та знаходити рішення їх оптимізації. </w:t>
            </w:r>
          </w:p>
          <w:p w14:paraId="69E398AA" w14:textId="77777777" w:rsidR="00575B5C" w:rsidRPr="005C2057" w:rsidRDefault="00575B5C" w:rsidP="005C2057">
            <w:pPr>
              <w:widowControl w:val="0"/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навчальної програми дисципліни студенти повинні </w:t>
            </w:r>
          </w:p>
          <w:p w14:paraId="5B64AE10" w14:textId="77777777" w:rsidR="00575B5C" w:rsidRPr="005C2057" w:rsidRDefault="00575B5C" w:rsidP="005C2057">
            <w:pPr>
              <w:widowControl w:val="0"/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bCs/>
                <w:color w:val="365F91" w:themeColor="accent1" w:themeShade="BF"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28"/>
                <w:szCs w:val="28"/>
              </w:rPr>
              <w:t>знати:</w:t>
            </w:r>
            <w:r w:rsidRPr="005C2057">
              <w:rPr>
                <w:rFonts w:ascii="Times New Roman" w:hAnsi="Times New Roman" w:cs="Times New Roman"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</w:p>
          <w:p w14:paraId="407682C4" w14:textId="77777777" w:rsidR="00575B5C" w:rsidRPr="005C2057" w:rsidRDefault="00575B5C" w:rsidP="005C2057">
            <w:pPr>
              <w:widowControl w:val="0"/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sz w:val="28"/>
                <w:szCs w:val="28"/>
              </w:rPr>
              <w:t xml:space="preserve">систему організації руху поїздів та виконання маневрової роботи, основи та принципи розробки технології роботи станції; основи експлуатації рухомого складу та </w:t>
            </w:r>
            <w:r w:rsidRPr="005C20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використання технічних засобів залізничного транспорту в процесі перевезень, систему обліку, звітності та аналізу експлуатаційної роботи станцій, дирекції залізничних перевезень з використанням прогресивних рішень щодо організації руху поїздів.</w:t>
            </w:r>
          </w:p>
          <w:p w14:paraId="1D8362B6" w14:textId="77777777" w:rsidR="00575B5C" w:rsidRPr="005C2057" w:rsidRDefault="00575B5C" w:rsidP="005C2057">
            <w:pPr>
              <w:widowControl w:val="0"/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28"/>
                <w:szCs w:val="28"/>
              </w:rPr>
            </w:pPr>
          </w:p>
          <w:p w14:paraId="546E9ADC" w14:textId="77777777" w:rsidR="00575B5C" w:rsidRPr="005C2057" w:rsidRDefault="00575B5C" w:rsidP="005C2057">
            <w:pPr>
              <w:widowControl w:val="0"/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bCs/>
                <w:color w:val="365F91" w:themeColor="accent1" w:themeShade="BF"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28"/>
                <w:szCs w:val="28"/>
              </w:rPr>
              <w:t xml:space="preserve">вміти: </w:t>
            </w:r>
          </w:p>
          <w:p w14:paraId="3237D359" w14:textId="77777777" w:rsidR="00575B5C" w:rsidRPr="005C2057" w:rsidRDefault="00575B5C" w:rsidP="005C2057">
            <w:pPr>
              <w:widowControl w:val="0"/>
              <w:spacing w:after="0" w:line="240" w:lineRule="auto"/>
              <w:ind w:left="-1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2057">
              <w:rPr>
                <w:rFonts w:ascii="Times New Roman" w:hAnsi="Times New Roman" w:cs="Times New Roman"/>
                <w:sz w:val="28"/>
                <w:szCs w:val="28"/>
              </w:rPr>
              <w:t>нормувати та аналізувати показники роботи залізниць, розробляти графічну модель роботи станції і графік руху поїздів, розраховувати їх показники, складати план формування поїздів, застосовувати заходи диспетчерського регулювання.</w:t>
            </w:r>
          </w:p>
        </w:tc>
      </w:tr>
      <w:tr w:rsidR="00F7439F" w:rsidRPr="00716F86" w14:paraId="77D89BC2" w14:textId="77777777" w:rsidTr="00F8712C">
        <w:tc>
          <w:tcPr>
            <w:tcW w:w="4195" w:type="dxa"/>
            <w:shd w:val="clear" w:color="auto" w:fill="D2D3FE"/>
          </w:tcPr>
          <w:p w14:paraId="65D7413C" w14:textId="77777777" w:rsidR="00F7439F" w:rsidRPr="00761B37" w:rsidRDefault="00F7439F" w:rsidP="00F7439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0DEE9096" w14:textId="77777777" w:rsidR="00F7439F" w:rsidRPr="0022413F" w:rsidRDefault="00F7439F" w:rsidP="00F7439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413F">
              <w:rPr>
                <w:rFonts w:ascii="Times New Roman" w:hAnsi="Times New Roman" w:cs="Times New Roman"/>
                <w:bCs/>
                <w:sz w:val="28"/>
                <w:szCs w:val="28"/>
              </w:rPr>
              <w:t>Для підвищення ефективності вивчення навчальної дисципліни «</w:t>
            </w:r>
            <w:r w:rsidRPr="002241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Організація руху поїздів</w:t>
            </w:r>
            <w:r w:rsidRPr="0022413F">
              <w:rPr>
                <w:rFonts w:ascii="Times New Roman" w:hAnsi="Times New Roman" w:cs="Times New Roman"/>
                <w:bCs/>
                <w:sz w:val="28"/>
                <w:szCs w:val="28"/>
              </w:rPr>
              <w:t>» здобувач освіти повинен мати знання з таких дисциплін:</w:t>
            </w:r>
          </w:p>
          <w:p w14:paraId="142D92A7" w14:textId="77777777" w:rsidR="00F7439F" w:rsidRPr="0022413F" w:rsidRDefault="00F7439F" w:rsidP="00F7439F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13F">
              <w:rPr>
                <w:rFonts w:ascii="Times New Roman" w:hAnsi="Times New Roman" w:cs="Times New Roman"/>
                <w:sz w:val="28"/>
                <w:szCs w:val="28"/>
              </w:rPr>
              <w:t>Основи охорони праці;</w:t>
            </w:r>
          </w:p>
          <w:p w14:paraId="335FC113" w14:textId="77777777" w:rsidR="00F7439F" w:rsidRPr="0022413F" w:rsidRDefault="00F7439F" w:rsidP="00F7439F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13F">
              <w:rPr>
                <w:rFonts w:ascii="Times New Roman" w:hAnsi="Times New Roman" w:cs="Times New Roman"/>
                <w:sz w:val="28"/>
                <w:szCs w:val="28"/>
              </w:rPr>
              <w:t>«Залізничні станції та вузли»</w:t>
            </w:r>
            <w:r w:rsidRPr="0022413F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14:paraId="7B7EB66A" w14:textId="77777777" w:rsidR="00F7439F" w:rsidRPr="0022413F" w:rsidRDefault="00F7439F" w:rsidP="00F7439F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«Т</w:t>
            </w:r>
            <w:r w:rsidRPr="0022413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ехнічна експлуатація залізниць і безпека руху</w:t>
            </w:r>
            <w:r w:rsidRPr="00224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22413F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14:paraId="4728E968" w14:textId="77777777" w:rsidR="00F7439F" w:rsidRPr="0022413F" w:rsidRDefault="00F7439F" w:rsidP="00F7439F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13F">
              <w:rPr>
                <w:rFonts w:ascii="Times New Roman" w:hAnsi="Times New Roman" w:cs="Times New Roman"/>
                <w:sz w:val="28"/>
                <w:szCs w:val="28"/>
              </w:rPr>
              <w:t>«Системи регулювання руху на залізничному транспорті»</w:t>
            </w:r>
            <w:r w:rsidRPr="0022413F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14:paraId="078F2003" w14:textId="77777777" w:rsidR="00F7439F" w:rsidRPr="0022413F" w:rsidRDefault="00F7439F" w:rsidP="00F7439F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13F">
              <w:rPr>
                <w:rFonts w:ascii="Times New Roman" w:hAnsi="Times New Roman" w:cs="Times New Roman"/>
                <w:sz w:val="28"/>
                <w:szCs w:val="28"/>
              </w:rPr>
              <w:t>«О</w:t>
            </w:r>
            <w:r w:rsidRPr="0022413F">
              <w:rPr>
                <w:rFonts w:ascii="Times New Roman" w:eastAsia="Calibri" w:hAnsi="Times New Roman" w:cs="Times New Roman"/>
                <w:sz w:val="28"/>
                <w:szCs w:val="28"/>
              </w:rPr>
              <w:t>рганізація вантажної і комерційної роботи</w:t>
            </w:r>
            <w:r w:rsidRPr="002241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2413F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14:paraId="18CBD5C7" w14:textId="77777777" w:rsidR="00F7439F" w:rsidRPr="0022413F" w:rsidRDefault="00F7439F" w:rsidP="00F7439F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13F">
              <w:rPr>
                <w:rFonts w:ascii="Times New Roman" w:hAnsi="Times New Roman" w:cs="Times New Roman"/>
                <w:sz w:val="28"/>
                <w:szCs w:val="28"/>
              </w:rPr>
              <w:t>Автоматизовані системи управління на залізничному транспорті;</w:t>
            </w:r>
          </w:p>
          <w:p w14:paraId="5ED50018" w14:textId="77777777" w:rsidR="00F7439F" w:rsidRPr="0022413F" w:rsidRDefault="00F7439F" w:rsidP="00F7439F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13F">
              <w:rPr>
                <w:rFonts w:ascii="Times New Roman" w:hAnsi="Times New Roman" w:cs="Times New Roman"/>
                <w:sz w:val="28"/>
                <w:szCs w:val="28"/>
              </w:rPr>
              <w:t>Організація пасажирських перевезень</w:t>
            </w:r>
          </w:p>
          <w:p w14:paraId="2C717987" w14:textId="77777777" w:rsidR="00F7439F" w:rsidRPr="0022413F" w:rsidRDefault="00F7439F" w:rsidP="00F7439F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413F">
              <w:rPr>
                <w:rFonts w:ascii="Times New Roman" w:hAnsi="Times New Roman" w:cs="Times New Roman"/>
                <w:sz w:val="28"/>
                <w:szCs w:val="28"/>
              </w:rPr>
              <w:t>«Технологія галузі і технічні засоби залізничного транспорту»;</w:t>
            </w:r>
          </w:p>
          <w:p w14:paraId="184FFD99" w14:textId="77777777" w:rsidR="00F7439F" w:rsidRPr="0022413F" w:rsidRDefault="00F7439F" w:rsidP="00F7439F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413F">
              <w:rPr>
                <w:rFonts w:ascii="Times New Roman" w:hAnsi="Times New Roman" w:cs="Times New Roman"/>
                <w:sz w:val="28"/>
                <w:szCs w:val="28"/>
              </w:rPr>
              <w:t>Лабораторний практикум з керування рухом;</w:t>
            </w:r>
          </w:p>
          <w:p w14:paraId="4FC089FB" w14:textId="77777777" w:rsidR="00F7439F" w:rsidRPr="0022413F" w:rsidRDefault="00F7439F" w:rsidP="00F7439F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413F">
              <w:rPr>
                <w:rFonts w:ascii="Times New Roman" w:hAnsi="Times New Roman" w:cs="Times New Roman"/>
                <w:sz w:val="28"/>
                <w:szCs w:val="28"/>
              </w:rPr>
              <w:t>Охорона праці в галузі;</w:t>
            </w:r>
          </w:p>
          <w:p w14:paraId="287A5341" w14:textId="77777777" w:rsidR="00F7439F" w:rsidRPr="0022413F" w:rsidRDefault="00F7439F" w:rsidP="00F7439F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341" w:hanging="14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413F">
              <w:rPr>
                <w:rFonts w:ascii="Times New Roman" w:hAnsi="Times New Roman" w:cs="Times New Roman"/>
                <w:sz w:val="28"/>
                <w:szCs w:val="28"/>
              </w:rPr>
              <w:t>Навчальні та виробничі практики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43326" w:rsidRPr="00716F86" w14:paraId="74CD65DA" w14:textId="77777777" w:rsidTr="00F8712C">
        <w:tc>
          <w:tcPr>
            <w:tcW w:w="4195" w:type="dxa"/>
            <w:shd w:val="clear" w:color="auto" w:fill="D2D3FE"/>
          </w:tcPr>
          <w:p w14:paraId="4BDC55B1" w14:textId="77777777" w:rsidR="00A43326" w:rsidRPr="00761B37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5ED036A6" w14:textId="77777777" w:rsidR="00A43326" w:rsidRPr="006B7F29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B7F29">
              <w:rPr>
                <w:rFonts w:ascii="Times New Roman" w:hAnsi="Times New Roman" w:cs="Times New Roman"/>
                <w:sz w:val="28"/>
                <w:szCs w:val="28"/>
              </w:rPr>
              <w:t>Знання з теорії к</w:t>
            </w:r>
            <w:r w:rsidRPr="006B7F29">
              <w:rPr>
                <w:rFonts w:ascii="Times New Roman" w:hAnsi="Times New Roman" w:cs="Times New Roman"/>
                <w:bCs/>
                <w:sz w:val="28"/>
                <w:szCs w:val="28"/>
              </w:rPr>
              <w:t>урсу навчальної дисципліни «</w:t>
            </w:r>
            <w:r w:rsidRPr="006B7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Організація руху поїздів</w:t>
            </w:r>
            <w:r w:rsidRPr="006B7F29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6B7F29">
              <w:rPr>
                <w:rFonts w:ascii="Times New Roman" w:hAnsi="Times New Roman" w:cs="Times New Roman"/>
                <w:sz w:val="28"/>
                <w:szCs w:val="28"/>
              </w:rPr>
              <w:t xml:space="preserve"> можуть бути використані під час написання кваліфікаційної роботи (дипломного </w:t>
            </w:r>
            <w:proofErr w:type="spellStart"/>
            <w:r w:rsidRPr="006B7F29">
              <w:rPr>
                <w:rFonts w:ascii="Times New Roman" w:hAnsi="Times New Roman" w:cs="Times New Roman"/>
                <w:sz w:val="28"/>
                <w:szCs w:val="28"/>
              </w:rPr>
              <w:t>проєкту</w:t>
            </w:r>
            <w:proofErr w:type="spellEnd"/>
            <w:r w:rsidRPr="006B7F29">
              <w:rPr>
                <w:rFonts w:ascii="Times New Roman" w:hAnsi="Times New Roman" w:cs="Times New Roman"/>
                <w:sz w:val="28"/>
                <w:szCs w:val="28"/>
              </w:rPr>
              <w:t xml:space="preserve">), а також </w:t>
            </w:r>
            <w:r w:rsidRPr="006B7F29">
              <w:rPr>
                <w:rFonts w:ascii="Times New Roman" w:hAnsi="Times New Roman" w:cs="Times New Roman"/>
                <w:bCs/>
                <w:sz w:val="28"/>
                <w:szCs w:val="28"/>
              </w:rPr>
              <w:t>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ють</w:t>
            </w:r>
            <w:r w:rsidRPr="006B7F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можливість в подальшому опановувати навчальні дисципліни</w:t>
            </w:r>
            <w:r w:rsidRPr="006B7F29">
              <w:rPr>
                <w:rFonts w:ascii="Times New Roman" w:hAnsi="Times New Roman" w:cs="Times New Roman"/>
                <w:sz w:val="28"/>
                <w:szCs w:val="28"/>
              </w:rPr>
              <w:t xml:space="preserve"> блоку професійної підготовки</w:t>
            </w:r>
            <w:r w:rsidRPr="006B7F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рівні вищої освіти за освітнім ступенем «бакалавр».</w:t>
            </w:r>
          </w:p>
        </w:tc>
      </w:tr>
    </w:tbl>
    <w:p w14:paraId="06C95D73" w14:textId="77777777" w:rsidR="005C2057" w:rsidRDefault="005C2057">
      <w:r>
        <w:br w:type="page"/>
      </w:r>
    </w:p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28"/>
      </w:tblGrid>
      <w:tr w:rsidR="00A43326" w:rsidRPr="00716F86" w14:paraId="35341675" w14:textId="77777777" w:rsidTr="00F8712C">
        <w:tc>
          <w:tcPr>
            <w:tcW w:w="4195" w:type="dxa"/>
            <w:shd w:val="clear" w:color="auto" w:fill="D2D3FE"/>
          </w:tcPr>
          <w:p w14:paraId="7612C4FD" w14:textId="77777777" w:rsidR="00A43326" w:rsidRPr="00716F86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Навчальна логістика</w:t>
            </w:r>
          </w:p>
        </w:tc>
        <w:tc>
          <w:tcPr>
            <w:tcW w:w="5728" w:type="dxa"/>
          </w:tcPr>
          <w:p w14:paraId="491C114D" w14:textId="77777777" w:rsidR="00A43326" w:rsidRPr="008776ED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u w:val="single"/>
              </w:rPr>
            </w:pPr>
            <w:r w:rsidRPr="008776ED">
              <w:rPr>
                <w:rFonts w:ascii="Times New Roman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u w:val="single"/>
              </w:rPr>
              <w:t>Теми лекцій</w:t>
            </w:r>
          </w:p>
          <w:p w14:paraId="54D08652" w14:textId="77777777" w:rsidR="00A43326" w:rsidRPr="008776ED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  <w:u w:val="single"/>
              </w:rPr>
            </w:pPr>
          </w:p>
          <w:p w14:paraId="5EBDDF57" w14:textId="77777777"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Розділ 1. Основи експлуатації залізниць</w:t>
            </w:r>
            <w:r w:rsidRPr="008776E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</w:p>
          <w:p w14:paraId="352DE77F" w14:textId="77777777" w:rsidR="00A43326" w:rsidRPr="008776ED" w:rsidRDefault="00A43326" w:rsidP="00A43326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Тема 1</w:t>
            </w:r>
            <w:r w:rsidRPr="008776E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Загальне поняття про експлуатаційну роботу </w:t>
            </w:r>
          </w:p>
          <w:p w14:paraId="3D16B347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</w:t>
            </w:r>
            <w:r w:rsidRPr="008776ED">
              <w:rPr>
                <w:b/>
                <w:bCs/>
                <w:color w:val="365F91" w:themeColor="accent1" w:themeShade="BF"/>
                <w:sz w:val="28"/>
                <w:szCs w:val="28"/>
                <w:lang w:val="uk-UA"/>
              </w:rPr>
              <w:t>.</w:t>
            </w:r>
            <w:r w:rsidRPr="008776ED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Організаційна структура управління на залізничному транспорті</w:t>
            </w:r>
          </w:p>
          <w:p w14:paraId="2AE870DA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3.</w:t>
            </w:r>
            <w:r w:rsidRPr="008776ED">
              <w:rPr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Загальні відомості про роботу станції</w:t>
            </w:r>
          </w:p>
          <w:p w14:paraId="323E2EAB" w14:textId="77777777" w:rsidR="00F7439F" w:rsidRDefault="00F7439F" w:rsidP="00A43326">
            <w:pPr>
              <w:pStyle w:val="1"/>
              <w:shd w:val="clear" w:color="auto" w:fill="FFFFFF"/>
              <w:jc w:val="both"/>
              <w:rPr>
                <w:b/>
                <w:color w:val="365F91" w:themeColor="accent1" w:themeShade="BF"/>
                <w:sz w:val="28"/>
                <w:szCs w:val="28"/>
                <w:lang w:val="uk-UA"/>
              </w:rPr>
            </w:pPr>
          </w:p>
          <w:p w14:paraId="169116F0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4.</w:t>
            </w:r>
            <w:r w:rsidRPr="008776ED">
              <w:rPr>
                <w:b/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Основи технологічного процесу роботи станції</w:t>
            </w:r>
          </w:p>
          <w:p w14:paraId="5729AD3C" w14:textId="77777777" w:rsidR="00A43326" w:rsidRPr="008776ED" w:rsidRDefault="00A43326" w:rsidP="00A43326">
            <w:pPr>
              <w:pStyle w:val="1"/>
              <w:shd w:val="clear" w:color="auto" w:fill="FFFFFF"/>
              <w:tabs>
                <w:tab w:val="left" w:pos="8167"/>
              </w:tabs>
              <w:jc w:val="both"/>
              <w:rPr>
                <w:b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5.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Маневрова робота на станції</w:t>
            </w:r>
          </w:p>
          <w:p w14:paraId="74E7AB8A" w14:textId="77777777" w:rsidR="00A43326" w:rsidRPr="00F7439F" w:rsidRDefault="00A43326" w:rsidP="00A43326">
            <w:pPr>
              <w:pStyle w:val="2"/>
              <w:ind w:left="0" w:firstLine="0"/>
              <w:rPr>
                <w:b w:val="0"/>
                <w:bCs/>
                <w:sz w:val="24"/>
                <w:lang w:val="ru-RU"/>
              </w:rPr>
            </w:pPr>
          </w:p>
          <w:p w14:paraId="76ACB7AE" w14:textId="77777777" w:rsidR="00A43326" w:rsidRPr="008776ED" w:rsidRDefault="00A43326" w:rsidP="00A43326">
            <w:pPr>
              <w:pStyle w:val="1"/>
              <w:shd w:val="clear" w:color="auto" w:fill="FFFFFF"/>
              <w:tabs>
                <w:tab w:val="left" w:pos="8167"/>
              </w:tabs>
              <w:jc w:val="both"/>
              <w:rPr>
                <w:b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Розділ 2. Організація роботи проміжних станцій</w:t>
            </w:r>
          </w:p>
          <w:p w14:paraId="5B0F7370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Організація роботи проміжних станцій</w:t>
            </w:r>
          </w:p>
          <w:p w14:paraId="7ACC78CF" w14:textId="77777777" w:rsidR="00A43326" w:rsidRPr="00F7439F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439756" w14:textId="77777777"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Розділ 3. Організація роботи технічних станцій</w:t>
            </w:r>
          </w:p>
          <w:p w14:paraId="691174B6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</w:t>
            </w:r>
            <w:r w:rsidRPr="008776ED">
              <w:rPr>
                <w:color w:val="365F91" w:themeColor="accent1" w:themeShade="BF"/>
                <w:sz w:val="28"/>
                <w:szCs w:val="28"/>
                <w:lang w:val="uk-UA"/>
              </w:rPr>
              <w:t>.</w:t>
            </w:r>
            <w:r w:rsidRPr="008776ED">
              <w:rPr>
                <w:sz w:val="28"/>
                <w:szCs w:val="28"/>
                <w:lang w:val="uk-UA"/>
              </w:rPr>
              <w:t xml:space="preserve"> Обробка транзитних поїздів на дільничних та сортувальних станціях</w:t>
            </w:r>
          </w:p>
          <w:p w14:paraId="5DB76C57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</w:t>
            </w:r>
            <w:r w:rsidRPr="008776ED">
              <w:rPr>
                <w:b/>
                <w:bCs/>
                <w:color w:val="365F91" w:themeColor="accent1" w:themeShade="BF"/>
                <w:sz w:val="28"/>
                <w:szCs w:val="28"/>
                <w:lang w:val="uk-UA"/>
              </w:rPr>
              <w:t>.</w:t>
            </w:r>
            <w:r w:rsidRPr="008776ED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Технологія переробки поїздів на дільничних та сортувальних станціях</w:t>
            </w:r>
          </w:p>
          <w:p w14:paraId="60C439F8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3.</w:t>
            </w:r>
            <w:r w:rsidRPr="008776ED">
              <w:rPr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Розформування-формування составів на сортувальних гірках</w:t>
            </w:r>
          </w:p>
          <w:p w14:paraId="62F0BC4E" w14:textId="77777777" w:rsidR="00A43326" w:rsidRPr="00F7439F" w:rsidRDefault="00A43326" w:rsidP="00A43326">
            <w:pPr>
              <w:pStyle w:val="2"/>
              <w:ind w:left="0" w:firstLine="0"/>
              <w:rPr>
                <w:bCs/>
                <w:sz w:val="20"/>
                <w:szCs w:val="20"/>
                <w:lang w:val="ru-RU"/>
              </w:rPr>
            </w:pPr>
          </w:p>
          <w:p w14:paraId="4874D4AD" w14:textId="77777777" w:rsidR="00A43326" w:rsidRPr="008776ED" w:rsidRDefault="00A43326" w:rsidP="00A43326">
            <w:pPr>
              <w:pStyle w:val="1"/>
              <w:shd w:val="clear" w:color="auto" w:fill="FFFFFF"/>
              <w:tabs>
                <w:tab w:val="left" w:pos="6379"/>
                <w:tab w:val="left" w:pos="8167"/>
              </w:tabs>
              <w:jc w:val="both"/>
              <w:rPr>
                <w:b/>
                <w:color w:val="365F91" w:themeColor="accent1" w:themeShade="BF"/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Розділ 4. Графічна модель роботи станції</w:t>
            </w:r>
          </w:p>
          <w:p w14:paraId="450FD09B" w14:textId="77777777" w:rsidR="00A43326" w:rsidRPr="008776ED" w:rsidRDefault="00A43326" w:rsidP="00A43326">
            <w:pPr>
              <w:pStyle w:val="1"/>
              <w:shd w:val="clear" w:color="auto" w:fill="FFFFFF"/>
              <w:tabs>
                <w:tab w:val="left" w:pos="6379"/>
                <w:tab w:val="left" w:pos="8167"/>
              </w:tabs>
              <w:jc w:val="both"/>
              <w:rPr>
                <w:b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Значення і порядок розробки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 xml:space="preserve">графічної моделі роботи станції </w:t>
            </w:r>
          </w:p>
          <w:p w14:paraId="0AC2A965" w14:textId="77777777" w:rsidR="00A43326" w:rsidRPr="008776ED" w:rsidRDefault="00A43326" w:rsidP="00A43326">
            <w:pPr>
              <w:pStyle w:val="1"/>
              <w:shd w:val="clear" w:color="auto" w:fill="FFFFFF"/>
              <w:tabs>
                <w:tab w:val="left" w:pos="6379"/>
              </w:tabs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Оперативне планування та управління роботою станції</w:t>
            </w:r>
          </w:p>
          <w:p w14:paraId="68E94E6C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b/>
                <w:sz w:val="24"/>
                <w:szCs w:val="24"/>
                <w:lang w:val="uk-UA"/>
              </w:rPr>
            </w:pPr>
          </w:p>
          <w:p w14:paraId="5972710E" w14:textId="77777777"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Розділ 5. Організація роботи станційного технологічного центру (СТЦ) з обробки поїзної інформації і перевізних документів.</w:t>
            </w:r>
          </w:p>
          <w:p w14:paraId="16680E8A" w14:textId="77777777"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Організація роботи залізничних вузлів</w:t>
            </w:r>
          </w:p>
          <w:p w14:paraId="31027F8D" w14:textId="77777777" w:rsidR="00A43326" w:rsidRPr="008776ED" w:rsidRDefault="00A43326" w:rsidP="00A43326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Тема 1.</w:t>
            </w:r>
            <w:r w:rsidRPr="008776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Організація роботи станційного технологічного центру </w:t>
            </w:r>
          </w:p>
          <w:p w14:paraId="47E41FA3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</w:t>
            </w:r>
            <w:r w:rsidRPr="008776ED">
              <w:rPr>
                <w:b/>
                <w:bCs/>
                <w:color w:val="365F91" w:themeColor="accent1" w:themeShade="BF"/>
                <w:sz w:val="28"/>
                <w:szCs w:val="28"/>
                <w:lang w:val="uk-UA"/>
              </w:rPr>
              <w:t>.</w:t>
            </w:r>
            <w:r w:rsidRPr="008776ED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Інтенсифікація роботи сортувальної станції</w:t>
            </w:r>
          </w:p>
          <w:p w14:paraId="159E7AC5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3.</w:t>
            </w:r>
            <w:r w:rsidRPr="008776ED">
              <w:rPr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Взаємодія елементів станційної технології</w:t>
            </w:r>
          </w:p>
          <w:p w14:paraId="7BD8A723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4.</w:t>
            </w:r>
            <w:r w:rsidRPr="008776ED">
              <w:rPr>
                <w:b/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Автоматизація виробничих процесів на станції</w:t>
            </w:r>
          </w:p>
          <w:p w14:paraId="4190E62C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 xml:space="preserve">Тема </w:t>
            </w: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5</w:t>
            </w: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Організація роботи залізничних вузлів</w:t>
            </w:r>
          </w:p>
          <w:p w14:paraId="6EDAF495" w14:textId="77777777"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E5E6B9" w14:textId="77777777" w:rsidR="00A43326" w:rsidRPr="008776ED" w:rsidRDefault="00A43326" w:rsidP="00A43326">
            <w:pPr>
              <w:pStyle w:val="1"/>
              <w:shd w:val="clear" w:color="auto" w:fill="FFFFFF"/>
              <w:tabs>
                <w:tab w:val="left" w:pos="2030"/>
              </w:tabs>
              <w:jc w:val="both"/>
              <w:rPr>
                <w:b/>
                <w:color w:val="365F91" w:themeColor="accent1" w:themeShade="BF"/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lastRenderedPageBreak/>
              <w:t>Розділ 6. Графік руху поїздів</w:t>
            </w:r>
          </w:p>
          <w:p w14:paraId="6ED124F1" w14:textId="77777777" w:rsidR="00A43326" w:rsidRPr="008776ED" w:rsidRDefault="00A43326" w:rsidP="00A43326">
            <w:pPr>
              <w:pStyle w:val="1"/>
              <w:shd w:val="clear" w:color="auto" w:fill="FFFFFF"/>
              <w:tabs>
                <w:tab w:val="left" w:pos="2030"/>
              </w:tabs>
              <w:jc w:val="both"/>
              <w:rPr>
                <w:b/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Загальні поняття про графік та розклад руху поїздів</w:t>
            </w:r>
          </w:p>
          <w:p w14:paraId="6883144E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Елементи графіка руху поїздів</w:t>
            </w:r>
          </w:p>
          <w:p w14:paraId="07AEDDC4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b/>
                <w:sz w:val="24"/>
                <w:szCs w:val="24"/>
                <w:lang w:val="uk-UA"/>
              </w:rPr>
            </w:pPr>
          </w:p>
          <w:p w14:paraId="5A7E4B1E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b/>
                <w:color w:val="365F91" w:themeColor="accent1" w:themeShade="BF"/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Розділ 7. Пропускна та провізна спроможність залізниць</w:t>
            </w:r>
          </w:p>
          <w:p w14:paraId="3A14B077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sz w:val="28"/>
                <w:szCs w:val="28"/>
                <w:lang w:val="uk-UA"/>
              </w:rPr>
              <w:t xml:space="preserve"> Пропускна та провізна спроможність залізниць</w:t>
            </w:r>
          </w:p>
          <w:p w14:paraId="46C294A8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</w:t>
            </w:r>
            <w:r w:rsidRPr="008776ED">
              <w:rPr>
                <w:b/>
                <w:bCs/>
                <w:color w:val="365F91" w:themeColor="accent1" w:themeShade="BF"/>
                <w:sz w:val="28"/>
                <w:szCs w:val="28"/>
                <w:lang w:val="uk-UA"/>
              </w:rPr>
              <w:t>.</w:t>
            </w:r>
            <w:r w:rsidRPr="008776ED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Збільшення пропускної та провізної спроможності залізниць</w:t>
            </w:r>
          </w:p>
          <w:p w14:paraId="31CDB930" w14:textId="77777777" w:rsidR="00A43326" w:rsidRPr="008776ED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463D34" w14:textId="77777777" w:rsidR="00A43326" w:rsidRPr="008776ED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Розділ 8. Організація місцевої роботи на дільницях та напрямках. Складання графіка руху поїздів</w:t>
            </w:r>
          </w:p>
          <w:p w14:paraId="6DA6DAC4" w14:textId="77777777" w:rsidR="00A43326" w:rsidRPr="008776ED" w:rsidRDefault="00A43326" w:rsidP="00A43326">
            <w:pPr>
              <w:pStyle w:val="1"/>
              <w:shd w:val="clear" w:color="auto" w:fill="FFFFFF"/>
              <w:tabs>
                <w:tab w:val="left" w:pos="8167"/>
              </w:tabs>
              <w:jc w:val="both"/>
              <w:rPr>
                <w:b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Поняття про місцеву роботу та її організацію</w:t>
            </w:r>
          </w:p>
          <w:p w14:paraId="35237A1B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Складання графіка руху поїздів</w:t>
            </w:r>
          </w:p>
          <w:p w14:paraId="2D101CAD" w14:textId="77777777" w:rsidR="00A43326" w:rsidRPr="008776ED" w:rsidRDefault="00A43326" w:rsidP="00A43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Тема 3.</w:t>
            </w:r>
            <w:r w:rsidRPr="008776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>Обслуговування поїздів локомотивами</w:t>
            </w:r>
          </w:p>
          <w:p w14:paraId="5E28DB88" w14:textId="77777777"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7AE392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color w:val="365F91" w:themeColor="accent1" w:themeShade="BF"/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Розділ 9. Організація роботи вантажних станцій</w:t>
            </w:r>
          </w:p>
          <w:p w14:paraId="657938D8" w14:textId="77777777" w:rsidR="00A43326" w:rsidRPr="008776ED" w:rsidRDefault="00A43326" w:rsidP="00A43326">
            <w:pPr>
              <w:pStyle w:val="1"/>
              <w:shd w:val="clear" w:color="auto" w:fill="FFFFFF"/>
              <w:tabs>
                <w:tab w:val="left" w:pos="8167"/>
              </w:tabs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Організація роботи вантажних станцій</w:t>
            </w:r>
          </w:p>
          <w:p w14:paraId="7686AA61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Облік та аналіз роботи станції</w:t>
            </w:r>
          </w:p>
          <w:p w14:paraId="27434B5E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3.</w:t>
            </w:r>
            <w:r w:rsidRPr="008776ED">
              <w:rPr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Робота станції в осінньо-зимовий період</w:t>
            </w:r>
          </w:p>
          <w:p w14:paraId="5BAF2000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4.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Забезпечення безпеки руху на станціях</w:t>
            </w:r>
          </w:p>
          <w:p w14:paraId="686B8B72" w14:textId="77777777"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D18064" w14:textId="77777777"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Розділ 10. Організація вагонопотоків</w:t>
            </w:r>
          </w:p>
          <w:p w14:paraId="003725FE" w14:textId="77777777" w:rsidR="00A43326" w:rsidRPr="008776ED" w:rsidRDefault="00A43326" w:rsidP="00A43326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Тема 1.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Основи організації вагонопотоків</w:t>
            </w:r>
          </w:p>
          <w:p w14:paraId="5EB93473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2</w:t>
            </w:r>
            <w:r w:rsidRPr="008776ED">
              <w:rPr>
                <w:b/>
                <w:bCs/>
                <w:color w:val="365F91" w:themeColor="accent1" w:themeShade="BF"/>
                <w:sz w:val="28"/>
                <w:szCs w:val="28"/>
                <w:lang w:val="uk-UA"/>
              </w:rPr>
              <w:t>.</w:t>
            </w:r>
            <w:r w:rsidRPr="008776ED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Організація вагонопотоків з місця навантаження</w:t>
            </w:r>
          </w:p>
          <w:p w14:paraId="021E0771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3.</w:t>
            </w:r>
            <w:r w:rsidRPr="008776ED">
              <w:rPr>
                <w:sz w:val="28"/>
                <w:szCs w:val="28"/>
                <w:lang w:val="uk-UA"/>
              </w:rPr>
              <w:t xml:space="preserve"> Розробка плану формування поїздів для технічних станцій</w:t>
            </w:r>
          </w:p>
          <w:p w14:paraId="55103817" w14:textId="77777777" w:rsidR="00A43326" w:rsidRPr="008776ED" w:rsidRDefault="00A43326" w:rsidP="00A43326">
            <w:pPr>
              <w:pStyle w:val="1"/>
              <w:shd w:val="clear" w:color="auto" w:fill="FFFFFF"/>
              <w:ind w:right="-141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</w:t>
            </w: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4.</w:t>
            </w:r>
            <w:r w:rsidRPr="008776ED">
              <w:rPr>
                <w:b/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Забезпечення виконання та оперативне корегування плану формування</w:t>
            </w:r>
          </w:p>
          <w:p w14:paraId="6A44B37B" w14:textId="77777777" w:rsidR="00A43326" w:rsidRPr="008776ED" w:rsidRDefault="00A43326" w:rsidP="00A43326">
            <w:pPr>
              <w:tabs>
                <w:tab w:val="left" w:pos="540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A66074" w14:textId="77777777" w:rsidR="00A43326" w:rsidRPr="008776ED" w:rsidRDefault="00A43326" w:rsidP="00A433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Розділ 11. Організація пасажирського руху. Основи управління експлуатаційною роботою залізниць</w:t>
            </w:r>
          </w:p>
          <w:p w14:paraId="51CF3C20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sz w:val="28"/>
                <w:szCs w:val="28"/>
                <w:lang w:val="uk-UA"/>
              </w:rPr>
              <w:t xml:space="preserve"> Основи організації пасажирського руху. Основи організації пасажирських перевезень</w:t>
            </w:r>
          </w:p>
          <w:p w14:paraId="16426661" w14:textId="77777777" w:rsidR="005C2057" w:rsidRDefault="005C2057" w:rsidP="00A43326">
            <w:pPr>
              <w:pStyle w:val="1"/>
              <w:shd w:val="clear" w:color="auto" w:fill="FFFFFF"/>
              <w:jc w:val="both"/>
              <w:rPr>
                <w:b/>
                <w:color w:val="365F91" w:themeColor="accent1" w:themeShade="BF"/>
                <w:sz w:val="28"/>
                <w:szCs w:val="28"/>
                <w:lang w:val="uk-UA"/>
              </w:rPr>
            </w:pPr>
          </w:p>
          <w:p w14:paraId="0C5E470C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lastRenderedPageBreak/>
              <w:t>Тема 2</w:t>
            </w:r>
            <w:r w:rsidRPr="008776ED">
              <w:rPr>
                <w:b/>
                <w:bCs/>
                <w:color w:val="365F91" w:themeColor="accent1" w:themeShade="BF"/>
                <w:sz w:val="28"/>
                <w:szCs w:val="28"/>
                <w:lang w:val="uk-UA"/>
              </w:rPr>
              <w:t>.</w:t>
            </w:r>
            <w:r w:rsidRPr="008776ED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Організація дальнього та місцевого пасажирського руху</w:t>
            </w:r>
          </w:p>
          <w:p w14:paraId="17D8467E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3.</w:t>
            </w:r>
            <w:r w:rsidRPr="008776ED">
              <w:rPr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Організація приміського руху</w:t>
            </w:r>
          </w:p>
          <w:p w14:paraId="5F150CEA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</w:rPr>
              <w:t>Тема 4.</w:t>
            </w:r>
            <w:r w:rsidRPr="008776ED">
              <w:rPr>
                <w:b/>
                <w:sz w:val="28"/>
                <w:szCs w:val="28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Організація роботи пасажирських станцій</w:t>
            </w:r>
          </w:p>
          <w:p w14:paraId="459D4F3D" w14:textId="77777777" w:rsidR="00A43326" w:rsidRPr="008776ED" w:rsidRDefault="00A43326" w:rsidP="00A43326">
            <w:pPr>
              <w:pStyle w:val="1"/>
              <w:shd w:val="clear" w:color="auto" w:fill="FFFFFF"/>
              <w:tabs>
                <w:tab w:val="left" w:pos="8167"/>
              </w:tabs>
              <w:jc w:val="both"/>
              <w:rPr>
                <w:sz w:val="28"/>
                <w:szCs w:val="28"/>
              </w:rPr>
            </w:pPr>
            <w:r w:rsidRPr="00F7439F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5.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Основи управління експлуатаційною роботою залізниць</w:t>
            </w:r>
          </w:p>
          <w:p w14:paraId="3EF5B605" w14:textId="77777777" w:rsidR="00A43326" w:rsidRPr="008776ED" w:rsidRDefault="00A43326" w:rsidP="00A43326">
            <w:pPr>
              <w:pStyle w:val="1"/>
              <w:shd w:val="clear" w:color="auto" w:fill="FFFFFF"/>
              <w:tabs>
                <w:tab w:val="left" w:pos="8167"/>
              </w:tabs>
              <w:jc w:val="both"/>
              <w:rPr>
                <w:b/>
                <w:sz w:val="28"/>
                <w:szCs w:val="28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6.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Оперативне планування експлуатаційної роботи</w:t>
            </w:r>
          </w:p>
          <w:p w14:paraId="7354B601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7.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Технічне нормування експлуатаційної роботи залізниць</w:t>
            </w:r>
          </w:p>
          <w:p w14:paraId="13D73C8D" w14:textId="77777777" w:rsidR="00A43326" w:rsidRPr="008776ED" w:rsidRDefault="00A43326" w:rsidP="00A43326">
            <w:pPr>
              <w:pStyle w:val="2"/>
              <w:ind w:left="0" w:firstLine="0"/>
              <w:rPr>
                <w:bCs/>
                <w:szCs w:val="28"/>
              </w:rPr>
            </w:pPr>
          </w:p>
          <w:p w14:paraId="433AAE30" w14:textId="77777777" w:rsidR="00A43326" w:rsidRPr="008776ED" w:rsidRDefault="00A43326" w:rsidP="00A43326">
            <w:pPr>
              <w:pStyle w:val="1"/>
              <w:shd w:val="clear" w:color="auto" w:fill="FFFFFF"/>
              <w:tabs>
                <w:tab w:val="left" w:pos="8167"/>
              </w:tabs>
              <w:jc w:val="both"/>
              <w:rPr>
                <w:b/>
                <w:color w:val="365F91" w:themeColor="accent1" w:themeShade="BF"/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Розділ 12. Управління експлуатаційною роботою залізниць</w:t>
            </w:r>
          </w:p>
          <w:p w14:paraId="3D392D6C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1.</w:t>
            </w:r>
            <w:r w:rsidRPr="008776ED">
              <w:rPr>
                <w:sz w:val="28"/>
                <w:szCs w:val="28"/>
                <w:lang w:val="uk-UA"/>
              </w:rPr>
              <w:t xml:space="preserve"> Показники використання вантажних вагонів</w:t>
            </w:r>
          </w:p>
          <w:p w14:paraId="559054BC" w14:textId="77777777" w:rsidR="00A43326" w:rsidRPr="008776ED" w:rsidRDefault="00A43326" w:rsidP="00A433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0F9B99" w14:textId="77777777" w:rsidR="00A43326" w:rsidRPr="008776ED" w:rsidRDefault="00A43326" w:rsidP="00A4332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Тема 2</w:t>
            </w:r>
            <w:r w:rsidRPr="008776ED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Показники використання локомотивів</w:t>
            </w:r>
          </w:p>
          <w:p w14:paraId="7AD0F440" w14:textId="77777777" w:rsidR="00A43326" w:rsidRPr="008776ED" w:rsidRDefault="00A43326" w:rsidP="00A43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Тема 3.</w:t>
            </w:r>
            <w:r w:rsidRPr="008776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>Диспетчерське управління рухом поїздів</w:t>
            </w:r>
          </w:p>
          <w:p w14:paraId="3D3739E1" w14:textId="77777777" w:rsidR="00A43326" w:rsidRPr="008776ED" w:rsidRDefault="00A43326" w:rsidP="00A43326">
            <w:pPr>
              <w:pStyle w:val="1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8776ED">
              <w:rPr>
                <w:b/>
                <w:color w:val="365F91" w:themeColor="accent1" w:themeShade="BF"/>
                <w:sz w:val="28"/>
                <w:szCs w:val="28"/>
                <w:lang w:val="uk-UA"/>
              </w:rPr>
              <w:t>Тема 4.</w:t>
            </w:r>
            <w:r w:rsidRPr="008776ED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8776ED">
              <w:rPr>
                <w:sz w:val="28"/>
                <w:szCs w:val="28"/>
                <w:lang w:val="uk-UA"/>
              </w:rPr>
              <w:t>Аналіз експлуатаційної роботи дирекції залізничних перевезень</w:t>
            </w:r>
          </w:p>
          <w:p w14:paraId="0AB445AF" w14:textId="77777777" w:rsidR="00A43326" w:rsidRPr="008776ED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</w:pPr>
          </w:p>
          <w:p w14:paraId="40E1EEFD" w14:textId="77777777" w:rsidR="00A43326" w:rsidRPr="008776ED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</w:pPr>
            <w:r w:rsidRPr="008776ED"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  <w:t>Теми практичних занять</w:t>
            </w:r>
          </w:p>
          <w:p w14:paraId="369A4464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1.</w:t>
            </w:r>
            <w:r w:rsidRPr="008776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Рішення завдань з проведення маневрів. </w:t>
            </w:r>
          </w:p>
          <w:p w14:paraId="573E7A0E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2</w:t>
            </w:r>
            <w:r w:rsidRPr="008776E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Планування роботи зі збірним поїздом на проміжній станції. </w:t>
            </w:r>
          </w:p>
          <w:p w14:paraId="12DD611A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3.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Складання графіка роботи гірки.</w:t>
            </w:r>
          </w:p>
          <w:p w14:paraId="51E2D924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4.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Складання натурного листа i сортувального листка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6B12AD9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5.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Розрахунок станційних та </w:t>
            </w:r>
            <w:proofErr w:type="spellStart"/>
            <w:r w:rsidRPr="008776ED">
              <w:rPr>
                <w:rFonts w:ascii="Times New Roman" w:hAnsi="Times New Roman" w:cs="Times New Roman"/>
                <w:sz w:val="28"/>
                <w:szCs w:val="28"/>
              </w:rPr>
              <w:t>міжпоїзних</w:t>
            </w:r>
            <w:proofErr w:type="spellEnd"/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інтервалів. </w:t>
            </w:r>
          </w:p>
          <w:p w14:paraId="55C58878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6.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Розрахунок пропускної спроможності дільниці. </w:t>
            </w:r>
          </w:p>
          <w:p w14:paraId="161141EE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7.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Вибір оптимального варіанту прокладки збірних поїздів. </w:t>
            </w:r>
          </w:p>
          <w:p w14:paraId="2F1B153D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8.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блік простою вагонів на станції.</w:t>
            </w:r>
          </w:p>
          <w:p w14:paraId="3D0A8D77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9.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Розрахунок плану формування поїздів. </w:t>
            </w:r>
          </w:p>
          <w:p w14:paraId="58E1F2EF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Практична робота 10. 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Визначення технічних норм роботи дирекції залізничних перевезень. </w:t>
            </w:r>
          </w:p>
          <w:p w14:paraId="6F319975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lastRenderedPageBreak/>
              <w:t>Практична робота 11.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Розрахунок показників використання вантажних вагонів.</w:t>
            </w:r>
          </w:p>
          <w:p w14:paraId="5CD90727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12.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Розрахунок показників використання локомотивів. </w:t>
            </w:r>
          </w:p>
          <w:p w14:paraId="0CF44182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Практична робота 13.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Рішення задач по застосуванню методів диспетчерського регулюванн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я.</w:t>
            </w:r>
          </w:p>
          <w:p w14:paraId="1181BFA4" w14:textId="77777777" w:rsidR="00F7439F" w:rsidRPr="008776ED" w:rsidRDefault="00F7439F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9A1BEE2" w14:textId="77777777" w:rsidR="00A43326" w:rsidRPr="008776ED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</w:pPr>
            <w:r w:rsidRPr="008776ED"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  <w:t xml:space="preserve">Теми курсових </w:t>
            </w:r>
            <w:proofErr w:type="spellStart"/>
            <w:r w:rsidRPr="008776ED"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  <w:t>проєктів</w:t>
            </w:r>
            <w:proofErr w:type="spellEnd"/>
          </w:p>
          <w:p w14:paraId="0D24C8CF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Курсовий </w:t>
            </w:r>
            <w:proofErr w:type="spellStart"/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проєкт</w:t>
            </w:r>
            <w:proofErr w:type="spellEnd"/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1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«Графічна модель роботи дільничної станції».</w:t>
            </w:r>
          </w:p>
          <w:p w14:paraId="57386578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Курсовий </w:t>
            </w:r>
            <w:proofErr w:type="spellStart"/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проєкт</w:t>
            </w:r>
            <w:proofErr w:type="spellEnd"/>
            <w:r w:rsidRPr="008776ED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2</w:t>
            </w:r>
            <w:r w:rsidRPr="008776ED">
              <w:rPr>
                <w:rFonts w:ascii="Times New Roman" w:hAnsi="Times New Roman" w:cs="Times New Roman"/>
                <w:sz w:val="28"/>
                <w:szCs w:val="28"/>
              </w:rPr>
              <w:t xml:space="preserve"> «Організація руху поїздів на дільницях дирекції залізничних перевезень».</w:t>
            </w:r>
          </w:p>
          <w:p w14:paraId="2999963F" w14:textId="77777777" w:rsidR="00A43326" w:rsidRPr="008776ED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425A6B6" w14:textId="77777777" w:rsidR="00A43326" w:rsidRPr="008776ED" w:rsidRDefault="00A43326" w:rsidP="00A4332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</w:pPr>
            <w:r w:rsidRPr="008776ED">
              <w:rPr>
                <w:rFonts w:ascii="Times New Roman" w:hAnsi="Times New Roman" w:cs="Times New Roman"/>
                <w:b/>
                <w:bCs/>
                <w:i/>
                <w:iCs/>
                <w:color w:val="365F91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337953F5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Управління станції. Основні документи станції</w:t>
            </w:r>
          </w:p>
          <w:p w14:paraId="5096AE8D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Маневрові локомотиви</w:t>
            </w:r>
          </w:p>
          <w:p w14:paraId="3FB33B2D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Передові методи в маневровій роботі</w:t>
            </w:r>
          </w:p>
          <w:p w14:paraId="59F21306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Опорні станції</w:t>
            </w:r>
          </w:p>
          <w:p w14:paraId="36D0B9AD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Відчіпні та безвідчіпні вантажні операції</w:t>
            </w:r>
          </w:p>
          <w:p w14:paraId="006FFC4A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Прискорені поїзди для перевезення худоби, швидкопсувних вантажів. Здвоєні поїзди</w:t>
            </w:r>
          </w:p>
          <w:p w14:paraId="632E5F93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Шляхи інтенсифікації роботи гірки</w:t>
            </w:r>
          </w:p>
          <w:p w14:paraId="05156931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Оброблення поїздів перед відправленням</w:t>
            </w:r>
          </w:p>
          <w:p w14:paraId="21713320" w14:textId="77777777" w:rsidR="00A43326" w:rsidRPr="007D16C5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Графічна модель роботи станції</w:t>
            </w:r>
          </w:p>
          <w:p w14:paraId="0EC3208E" w14:textId="77777777" w:rsidR="007D16C5" w:rsidRPr="007D16C5" w:rsidRDefault="007D16C5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>Оформлення 1-ого розділу пояснювальної записки КП 1</w:t>
            </w:r>
          </w:p>
          <w:p w14:paraId="6EC49776" w14:textId="77777777" w:rsidR="007D16C5" w:rsidRPr="007D16C5" w:rsidRDefault="007D16C5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Оформлення </w:t>
            </w:r>
            <w:r w:rsidRPr="007D16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>-ого розділу пояснювальної записки КП 1</w:t>
            </w:r>
          </w:p>
          <w:p w14:paraId="06F38CB2" w14:textId="77777777" w:rsidR="007D16C5" w:rsidRPr="007D16C5" w:rsidRDefault="007D16C5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Оформлення </w:t>
            </w:r>
            <w:r w:rsidRPr="007D16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>-ого розділу пояснювальної записки КП 1</w:t>
            </w:r>
          </w:p>
          <w:p w14:paraId="486941D6" w14:textId="77777777" w:rsidR="007D16C5" w:rsidRPr="007D16C5" w:rsidRDefault="007D16C5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>Оформлення графічної частини</w:t>
            </w:r>
            <w:r w:rsidRPr="007D16C5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>КП 1</w:t>
            </w:r>
          </w:p>
          <w:p w14:paraId="090F78ED" w14:textId="77777777" w:rsidR="007D16C5" w:rsidRPr="007D16C5" w:rsidRDefault="007D16C5" w:rsidP="007D16C5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Оформлення </w:t>
            </w:r>
            <w:r w:rsidRPr="007D16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>-ого розділу пояснювальної записки КП 1</w:t>
            </w:r>
          </w:p>
          <w:p w14:paraId="319EC8D5" w14:textId="77777777" w:rsidR="007D16C5" w:rsidRPr="007D16C5" w:rsidRDefault="007D16C5" w:rsidP="007D16C5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Оформлення </w:t>
            </w:r>
            <w:r w:rsidR="00C231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>-ого розділу пояснювальної записки КП 1</w:t>
            </w:r>
          </w:p>
          <w:p w14:paraId="338B57B7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Інформація про підхід поїздів</w:t>
            </w:r>
          </w:p>
          <w:p w14:paraId="03B0D423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Обладнання станційних технологічних центрів з обробки поїзної інформації і перевізних документів (СТЦ)</w:t>
            </w:r>
          </w:p>
          <w:p w14:paraId="31C6EF39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Оброблення інформації про підхід поїздів</w:t>
            </w:r>
          </w:p>
          <w:p w14:paraId="37D43380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Інтенсифікація роботи сортувальної станції</w:t>
            </w:r>
          </w:p>
          <w:p w14:paraId="62C88E83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 xml:space="preserve">Умови раціональної взаємодії в роботі </w:t>
            </w:r>
            <w:r w:rsidRPr="00212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парків та сортувальних пристроїв</w:t>
            </w:r>
          </w:p>
          <w:p w14:paraId="43102FB3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Основні оперативні дані для автоматизованої системи керування сортувальними станціями ( АСУ СС )</w:t>
            </w:r>
          </w:p>
          <w:p w14:paraId="5F02C662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Організація вагонопотоків у вузлі</w:t>
            </w:r>
          </w:p>
          <w:p w14:paraId="08818E13" w14:textId="77777777"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Форма і зміст графіку руху поїздів (ГРП)</w:t>
            </w:r>
          </w:p>
          <w:p w14:paraId="6D3414AA" w14:textId="77777777"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Час ходу поїздів по перегонах. Стоянки на станціях</w:t>
            </w:r>
          </w:p>
          <w:p w14:paraId="0209AC95" w14:textId="77777777" w:rsidR="00A43326" w:rsidRPr="007D16C5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Станційні інтервали, їх визначення</w:t>
            </w:r>
          </w:p>
          <w:p w14:paraId="482E761E" w14:textId="77777777" w:rsidR="007D16C5" w:rsidRPr="007D16C5" w:rsidRDefault="007D16C5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>Оформлення 1-ого розділу пояснювальної записки КП 2</w:t>
            </w:r>
          </w:p>
          <w:p w14:paraId="39763A43" w14:textId="77777777" w:rsidR="007D16C5" w:rsidRPr="007D16C5" w:rsidRDefault="007D16C5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Оформлення </w:t>
            </w:r>
            <w:r w:rsidRPr="007D16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>-ого розділу пояснювальної записки КП 2</w:t>
            </w:r>
          </w:p>
          <w:p w14:paraId="07A5F343" w14:textId="77777777"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Пропускна спроможність перегонів і дільниць</w:t>
            </w:r>
          </w:p>
          <w:p w14:paraId="0471F96E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Пропускна спроможність при різних типах графіку</w:t>
            </w:r>
          </w:p>
          <w:p w14:paraId="237AAB42" w14:textId="77777777" w:rsidR="00A43326" w:rsidRPr="007D16C5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Розрахунок пропускної спроможності на ЕОМ</w:t>
            </w:r>
          </w:p>
          <w:p w14:paraId="3408C297" w14:textId="77777777" w:rsidR="007D16C5" w:rsidRPr="007D16C5" w:rsidRDefault="007D16C5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Оформлення </w:t>
            </w:r>
            <w:r w:rsidRPr="007D16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>-ого розділу пояснювальної записки КП 2</w:t>
            </w:r>
          </w:p>
          <w:p w14:paraId="4F1DFCDC" w14:textId="77777777"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Курсування збірно-роздавальних вагонів</w:t>
            </w:r>
          </w:p>
          <w:p w14:paraId="4C7A743D" w14:textId="77777777"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Схеми обслуговування проміжних станцій по розвезенню місцевого вантажу</w:t>
            </w:r>
          </w:p>
          <w:p w14:paraId="10CA2CB8" w14:textId="77777777" w:rsidR="00A43326" w:rsidRPr="007D16C5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Вибір оптимального варіанту організації місцевої роботи</w:t>
            </w:r>
          </w:p>
          <w:p w14:paraId="3722392E" w14:textId="77777777" w:rsidR="007D16C5" w:rsidRPr="007D16C5" w:rsidRDefault="007D16C5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Оформлення </w:t>
            </w:r>
            <w:r w:rsidRPr="007D16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>-ого розділу пояснювальної записки КП 2</w:t>
            </w:r>
          </w:p>
          <w:p w14:paraId="36F8653D" w14:textId="77777777"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Порядок розробки графіку</w:t>
            </w:r>
          </w:p>
          <w:p w14:paraId="7250B298" w14:textId="77777777"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Технологічні «вікна». Варіантні графіки</w:t>
            </w:r>
          </w:p>
          <w:p w14:paraId="1CE05E77" w14:textId="77777777" w:rsidR="00A43326" w:rsidRPr="00830C70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Автоматизація складання графіку руху</w:t>
            </w:r>
          </w:p>
          <w:p w14:paraId="6694CEC6" w14:textId="77777777" w:rsidR="00830C70" w:rsidRPr="007D16C5" w:rsidRDefault="00830C70" w:rsidP="00830C70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Оформлення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>-ого розділу пояснювальної записки КП 2</w:t>
            </w:r>
          </w:p>
          <w:p w14:paraId="75CD7012" w14:textId="77777777" w:rsidR="00830C70" w:rsidRPr="00830C70" w:rsidRDefault="00830C70" w:rsidP="00830C70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Оформлення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7D16C5">
              <w:rPr>
                <w:rFonts w:ascii="Times New Roman" w:hAnsi="Times New Roman" w:cs="Times New Roman"/>
                <w:sz w:val="28"/>
                <w:szCs w:val="28"/>
              </w:rPr>
              <w:t>-ого розділу пояснювальної записки КП 2</w:t>
            </w:r>
          </w:p>
          <w:p w14:paraId="65516330" w14:textId="77777777"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Ув’язка стоянок поїздів і локомотивів на станціях оберту</w:t>
            </w:r>
          </w:p>
          <w:p w14:paraId="7E5723FE" w14:textId="77777777"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Системи обслуговування локомотивів бригадами</w:t>
            </w:r>
          </w:p>
          <w:p w14:paraId="700CB544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Оперативне керівництво місцевою роботою</w:t>
            </w:r>
          </w:p>
          <w:p w14:paraId="3292E46B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Організація забирання та подавання вагонів</w:t>
            </w:r>
          </w:p>
          <w:p w14:paraId="4851BA4E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Основні форми обліку та звітності</w:t>
            </w:r>
          </w:p>
          <w:p w14:paraId="02652F96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Аналіз роботи станції</w:t>
            </w:r>
          </w:p>
          <w:p w14:paraId="7EDF3A85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Робота станції в зимових умовах</w:t>
            </w:r>
          </w:p>
          <w:p w14:paraId="54D506E4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Заходи по забезпеченню безпеки руху на станції</w:t>
            </w:r>
          </w:p>
          <w:p w14:paraId="0B762C14" w14:textId="77777777"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Основи організації вагонопотоків. Розрахунок планових вагонопотоків</w:t>
            </w:r>
          </w:p>
          <w:p w14:paraId="4F85A72C" w14:textId="77777777" w:rsidR="00A43326" w:rsidRPr="00212AAD" w:rsidRDefault="00A43326" w:rsidP="00A43326">
            <w:pPr>
              <w:pStyle w:val="2"/>
              <w:widowControl w:val="0"/>
              <w:numPr>
                <w:ilvl w:val="0"/>
                <w:numId w:val="6"/>
              </w:numPr>
              <w:tabs>
                <w:tab w:val="left" w:pos="-284"/>
              </w:tabs>
              <w:ind w:left="0" w:firstLine="0"/>
              <w:jc w:val="both"/>
              <w:rPr>
                <w:b w:val="0"/>
                <w:szCs w:val="28"/>
              </w:rPr>
            </w:pPr>
            <w:r w:rsidRPr="00212AAD">
              <w:rPr>
                <w:b w:val="0"/>
                <w:szCs w:val="28"/>
              </w:rPr>
              <w:t>Розробка плану відправницької і ступеневої маршрутизації</w:t>
            </w:r>
          </w:p>
          <w:p w14:paraId="556B2DC2" w14:textId="77777777"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Розрахунок ПФП групових поїздів. Розрахунок ПФП на ЕОМ</w:t>
            </w:r>
          </w:p>
          <w:p w14:paraId="0BC73F1A" w14:textId="77777777" w:rsidR="00A43326" w:rsidRPr="00212AA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ПФП прискорених, дільничних, збірних поїздів</w:t>
            </w:r>
          </w:p>
          <w:p w14:paraId="75CC70D4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Планування пасажирських перевезень</w:t>
            </w:r>
          </w:p>
          <w:p w14:paraId="3F11718C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Розроблення розкладу та призначення пасажирських поїздів</w:t>
            </w:r>
          </w:p>
          <w:p w14:paraId="1B3DDD81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tabs>
                <w:tab w:val="num" w:pos="10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Організація приміського руху</w:t>
            </w:r>
          </w:p>
          <w:p w14:paraId="2F6768F1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Обробка пасажирських поїздів на станції</w:t>
            </w:r>
          </w:p>
          <w:p w14:paraId="2D31BF8B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Регулювання завантаження, вагонних та локомотивних парків</w:t>
            </w:r>
          </w:p>
          <w:p w14:paraId="688DF0BD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Розрахунок регулювального завдання по здаванню порожніх вагонів</w:t>
            </w:r>
          </w:p>
          <w:p w14:paraId="28597A2C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Шляхи прискорення обігу вагону</w:t>
            </w:r>
          </w:p>
          <w:p w14:paraId="0BB0B8F6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Добовий бюджет часу локомотива</w:t>
            </w:r>
          </w:p>
          <w:p w14:paraId="15B47A14" w14:textId="77777777" w:rsidR="00A43326" w:rsidRPr="00212AAD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Диспетчерська система</w:t>
            </w:r>
          </w:p>
          <w:p w14:paraId="47BC1A65" w14:textId="77777777" w:rsidR="00A43326" w:rsidRDefault="00A43326" w:rsidP="00A43326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AAD">
              <w:rPr>
                <w:rFonts w:ascii="Times New Roman" w:hAnsi="Times New Roman" w:cs="Times New Roman"/>
                <w:sz w:val="28"/>
                <w:szCs w:val="28"/>
              </w:rPr>
              <w:t>Диспетчерське регулювання руху поїздів</w:t>
            </w:r>
          </w:p>
          <w:p w14:paraId="164D7953" w14:textId="77777777" w:rsidR="00A43326" w:rsidRPr="008776ED" w:rsidRDefault="00A43326" w:rsidP="00A43326">
            <w:pPr>
              <w:pStyle w:val="a5"/>
              <w:widowControl w:val="0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C7B47">
              <w:rPr>
                <w:rFonts w:ascii="Times New Roman" w:hAnsi="Times New Roman" w:cs="Times New Roman"/>
                <w:sz w:val="28"/>
                <w:szCs w:val="28"/>
              </w:rPr>
              <w:t>Аналіз експлуатаційної роботи дирекції залізниці</w:t>
            </w:r>
          </w:p>
        </w:tc>
      </w:tr>
      <w:tr w:rsidR="00A43326" w:rsidRPr="00716F86" w14:paraId="2509118B" w14:textId="77777777" w:rsidTr="00F8712C">
        <w:tc>
          <w:tcPr>
            <w:tcW w:w="4195" w:type="dxa"/>
            <w:shd w:val="clear" w:color="auto" w:fill="D2D3FE"/>
          </w:tcPr>
          <w:p w14:paraId="2A4E4DEA" w14:textId="77777777" w:rsidR="00A43326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</w:tcPr>
          <w:p w14:paraId="190FC175" w14:textId="77777777" w:rsidR="00A43326" w:rsidRPr="00AF062F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0C7D68DE" w14:textId="77777777" w:rsidR="00A43326" w:rsidRPr="00EF65FB" w:rsidRDefault="00A43326" w:rsidP="00A43326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422CCB70" w14:textId="77777777" w:rsidR="00A43326" w:rsidRPr="00EF65FB" w:rsidRDefault="00A43326" w:rsidP="00A43326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4B8569C5" w14:textId="77777777" w:rsidR="00A43326" w:rsidRPr="00EF65FB" w:rsidRDefault="00A43326" w:rsidP="00A43326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14:paraId="58377B7D" w14:textId="77777777" w:rsidR="00A43326" w:rsidRPr="00EF65FB" w:rsidRDefault="00A43326" w:rsidP="00A43326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63894AD7" w14:textId="77777777" w:rsidR="00A43326" w:rsidRPr="00AF062F" w:rsidRDefault="00A43326" w:rsidP="00A43326">
            <w:pPr>
              <w:widowControl w:val="0"/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43326" w:rsidRPr="00716F86" w14:paraId="5F06DD8C" w14:textId="77777777" w:rsidTr="00F8712C">
        <w:tc>
          <w:tcPr>
            <w:tcW w:w="4195" w:type="dxa"/>
            <w:shd w:val="clear" w:color="auto" w:fill="D2D3FE"/>
          </w:tcPr>
          <w:p w14:paraId="67F2C980" w14:textId="77777777" w:rsidR="00A43326" w:rsidRPr="00AF062F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</w:tcPr>
          <w:p w14:paraId="682922B1" w14:textId="77777777" w:rsidR="00A43326" w:rsidRPr="00AF062F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D24CF6C" w14:textId="77777777" w:rsidR="00A43326" w:rsidRPr="00AF062F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10;</w:t>
            </w:r>
          </w:p>
          <w:p w14:paraId="58362405" w14:textId="77777777" w:rsidR="00A43326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домашн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3010C017" w14:textId="77777777" w:rsidR="00A43326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0DA5F7E4" w14:textId="77777777" w:rsidR="00A43326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3323AEE2" w14:textId="77777777" w:rsidR="00A43326" w:rsidRPr="00AF062F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7AF8F1C2" w14:textId="77777777" w:rsidR="00A43326" w:rsidRPr="00AF062F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3B5FA1A1" w14:textId="77777777" w:rsidR="00A43326" w:rsidRPr="00AF062F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EC86498" w14:textId="77777777" w:rsidR="00A43326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8C80385" w14:textId="77777777" w:rsidR="00A43326" w:rsidRPr="00AF062F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C3BD929" w14:textId="77777777" w:rsidR="00A43326" w:rsidRPr="00AF062F" w:rsidRDefault="00A43326" w:rsidP="00A4332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курсові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43326" w:rsidRPr="00716F86" w14:paraId="4BD0C9D7" w14:textId="77777777" w:rsidTr="00F8712C">
        <w:tc>
          <w:tcPr>
            <w:tcW w:w="4195" w:type="dxa"/>
            <w:shd w:val="clear" w:color="auto" w:fill="D2D3FE"/>
          </w:tcPr>
          <w:p w14:paraId="256E3407" w14:textId="77777777" w:rsidR="00A43326" w:rsidRPr="00716F86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Критерії оцінювання</w:t>
            </w:r>
          </w:p>
        </w:tc>
        <w:tc>
          <w:tcPr>
            <w:tcW w:w="5728" w:type="dxa"/>
          </w:tcPr>
          <w:p w14:paraId="0FCEC72A" w14:textId="77777777" w:rsidR="00A43326" w:rsidRPr="00236CC5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«Незадовільно» - здобувач освіти  не володіє необхідними знаннями, не володіє пра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ктичними навичками дисципліни.</w:t>
            </w:r>
          </w:p>
          <w:p w14:paraId="0ABB48D7" w14:textId="77777777" w:rsidR="00A43326" w:rsidRPr="00236CC5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дисципліни, мова спрощена, оцінювання досягнень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експлуатаційної роботи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лише емоційне, ніж наукове. Викладач постійно коректує відповідь здобувача освіти. Здобувачу освіти важко підтримувати бесіду, не вистачає доказів для 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бґрунтування власного погляду.</w:t>
            </w:r>
          </w:p>
          <w:p w14:paraId="4DE60485" w14:textId="77777777" w:rsidR="00A4332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«Добре» - здобувач освіти добре володіє матеріалом, але має незначні ускладнення при відповіді, потребує незначної допомоги викладача при виборі напрямку відповіді та допускає незначні помилки, неточну аргументацію.</w:t>
            </w:r>
          </w:p>
          <w:p w14:paraId="0C4846CC" w14:textId="77777777" w:rsidR="00A43326" w:rsidRPr="00716F8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6A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«Відмінно» - здобувач освіти вільно володіє матеріалом, визначеним програмою, </w:t>
            </w: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має ґрунтовні знання з основ експлуатації залізниць, технології та передового досв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іду роботи залізничних станцій.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Вміє використовувати різноманітні джерела знань, вміє застосовувати знання при вирішенні професійних питань. Уміє вдаватися до діалогу, доводити власну позицію.</w:t>
            </w:r>
          </w:p>
        </w:tc>
      </w:tr>
      <w:tr w:rsidR="00A43326" w:rsidRPr="00716F86" w14:paraId="422CD506" w14:textId="77777777" w:rsidTr="00F8712C">
        <w:tc>
          <w:tcPr>
            <w:tcW w:w="4195" w:type="dxa"/>
            <w:shd w:val="clear" w:color="auto" w:fill="D2D3FE"/>
          </w:tcPr>
          <w:p w14:paraId="23DC0CC2" w14:textId="77777777" w:rsidR="00A43326" w:rsidRDefault="00A43326" w:rsidP="00A433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</w:tcPr>
          <w:p w14:paraId="4BE2252C" w14:textId="77777777" w:rsidR="00A43326" w:rsidRPr="00F86A38" w:rsidRDefault="00A43326" w:rsidP="00A43326">
            <w:pPr>
              <w:widowControl w:val="0"/>
              <w:spacing w:after="0" w:line="240" w:lineRule="auto"/>
              <w:ind w:left="8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</w:rPr>
            </w:pPr>
            <w:r w:rsidRPr="00F86A38">
              <w:rPr>
                <w:rFonts w:ascii="Times New Roman" w:hAnsi="Times New Roman" w:cs="Times New Roman"/>
                <w:b/>
                <w:bCs/>
                <w:i/>
                <w:iCs/>
                <w:color w:val="215868" w:themeColor="accent5" w:themeShade="80"/>
                <w:sz w:val="28"/>
                <w:szCs w:val="28"/>
              </w:rPr>
              <w:t>Екзаменаційні питання</w:t>
            </w:r>
          </w:p>
          <w:p w14:paraId="3DB8F9C0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Елементи ГРП.</w:t>
            </w:r>
          </w:p>
          <w:p w14:paraId="7C5222BF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Швидкості руху поїздів.</w:t>
            </w:r>
          </w:p>
          <w:p w14:paraId="760BFE15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Види станційних інтервалів та загальні положення їх розрахунку.</w:t>
            </w:r>
          </w:p>
          <w:p w14:paraId="451F5FD8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Робота вагонного парку. Коефіцієнт місцевої роботи.</w:t>
            </w:r>
          </w:p>
          <w:p w14:paraId="5FACB0D1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Технологія обробки поїздів різних категорій на сортувальних станціях.</w:t>
            </w:r>
          </w:p>
          <w:p w14:paraId="7F082979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Визначення та розрахунок інтервалу схрещення.</w:t>
            </w:r>
          </w:p>
          <w:p w14:paraId="772C0835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Пробіг вагонів. Коефіцієнт порожнього </w:t>
            </w: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пробігу (α та α</w:t>
            </w:r>
            <w:r w:rsidRPr="00F86A38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0</w:t>
            </w: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14:paraId="6F43BFD4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Визначення та розрахунок інтервалу неодночасного прибуття.</w:t>
            </w:r>
          </w:p>
          <w:p w14:paraId="15231B7C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Статичне та динамічне навантаження вагона.</w:t>
            </w:r>
          </w:p>
          <w:p w14:paraId="7EE21413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Визначення та розрахунок інтервалу попутного слідування.</w:t>
            </w:r>
          </w:p>
          <w:p w14:paraId="4229074D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Оберт вагона. Шляхи його прискорення.</w:t>
            </w:r>
          </w:p>
          <w:p w14:paraId="3B09EC1D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Пропускна та провізна спроможність залізничних ліній.</w:t>
            </w:r>
          </w:p>
          <w:p w14:paraId="06B3F7E5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Розрахунок пропускної спроможності перегону.</w:t>
            </w:r>
          </w:p>
          <w:p w14:paraId="4139BA1F" w14:textId="77777777" w:rsidR="00A43326" w:rsidRPr="00830C70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Парки локомотивів та основні показники їх використання.</w:t>
            </w:r>
          </w:p>
          <w:p w14:paraId="5EA61E5D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ГРП – основа експлуатаційної роботи залізниць. Вимоги ПТЕ до графіку.</w:t>
            </w:r>
          </w:p>
          <w:p w14:paraId="25E7AD3A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Період графіка.</w:t>
            </w:r>
          </w:p>
          <w:p w14:paraId="43ED62EF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Пробіг локомотивів. Коефіцієнт допоміжного пробігу локомотивів.</w:t>
            </w:r>
          </w:p>
          <w:p w14:paraId="04F95500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Поняття про найскладніший та обмежувальний перегони. Вибір схеми пропуску поїздів через найскладніший перегін.</w:t>
            </w:r>
          </w:p>
          <w:p w14:paraId="6C3EA33C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Класифікація вантажних поїздів.</w:t>
            </w:r>
          </w:p>
          <w:p w14:paraId="3A092484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Поняття про місцеву роботу дільниці. Способи обслуговування місцевої роботи проміжних станцій.</w:t>
            </w:r>
          </w:p>
          <w:p w14:paraId="0BCAAF34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Рейси вагонів.</w:t>
            </w:r>
          </w:p>
          <w:p w14:paraId="79B009CC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Передача вагонів та поїздів по стиковим пунктам.</w:t>
            </w:r>
          </w:p>
          <w:p w14:paraId="7174C1E1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Збірні поїзди, їх спеціалізація.</w:t>
            </w:r>
          </w:p>
          <w:p w14:paraId="273ECECC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Методи оперативного регулювання перевізного процесу.</w:t>
            </w:r>
          </w:p>
          <w:p w14:paraId="2F903DE7" w14:textId="77777777" w:rsidR="00A43326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Робочий парк вагонів.</w:t>
            </w:r>
          </w:p>
          <w:p w14:paraId="4BA39FEF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Елементи маневрових пересувань. Технологія виконання маневрів на витяжних коліях.</w:t>
            </w:r>
          </w:p>
          <w:p w14:paraId="5F3B6592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Технологія обробки поїздів різних категорій на дільничних станціях.</w:t>
            </w:r>
          </w:p>
          <w:p w14:paraId="04B47267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Показники використання потужності локомотивів.</w:t>
            </w:r>
          </w:p>
          <w:p w14:paraId="19957D29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5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Показники використання локомотивів в часі.</w:t>
            </w:r>
          </w:p>
          <w:p w14:paraId="16EF5A06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Елементи гіркової технології.</w:t>
            </w:r>
          </w:p>
          <w:p w14:paraId="775D60A2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Розрахунок економії вагоно-годин при пропуску поїздів через технічну станцію </w:t>
            </w: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без переробки.</w:t>
            </w:r>
          </w:p>
          <w:p w14:paraId="5451197E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Характеристика вагоно- і </w:t>
            </w:r>
            <w:proofErr w:type="spellStart"/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поїздопотоків</w:t>
            </w:r>
            <w:proofErr w:type="spellEnd"/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, прибуваючих на станцію.</w:t>
            </w:r>
          </w:p>
          <w:p w14:paraId="464BCD51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Оберт окремих структурних груп вагонів.</w:t>
            </w:r>
          </w:p>
          <w:p w14:paraId="65106E65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Визначення ефективності маршрутів з місць навантаження (дві умови).</w:t>
            </w:r>
          </w:p>
          <w:p w14:paraId="42680DF4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розрахунку пропускної спроможності одноколійної дільниці.</w:t>
            </w:r>
          </w:p>
          <w:p w14:paraId="2CEC2DBF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Умови виділення струменів вагонопотоків в самостійні призначення ПФП.</w:t>
            </w:r>
          </w:p>
          <w:p w14:paraId="7BA3C5A2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Гірковий цикл. Технологічний інтервал.</w:t>
            </w:r>
          </w:p>
          <w:p w14:paraId="54E1E278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Розрахунок ПФП методом поєднаних аналітичних порівнянь.</w:t>
            </w:r>
          </w:p>
          <w:p w14:paraId="78B9F0EE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Класифікація графіків.</w:t>
            </w:r>
          </w:p>
          <w:p w14:paraId="105CC46A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Розрахунок ПФП методом абсолютного розрахунку.</w:t>
            </w:r>
          </w:p>
          <w:p w14:paraId="51E7C3FD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Заходи збільшення пропускної спроможності.</w:t>
            </w:r>
          </w:p>
          <w:p w14:paraId="4356A491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Розрахунок потрібного парку поїзних локомотивів.</w:t>
            </w:r>
          </w:p>
          <w:p w14:paraId="6DF4187A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Середньодобовий пробіг та продуктивність вагона.</w:t>
            </w:r>
          </w:p>
          <w:p w14:paraId="485BFD4D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Норми маси та довжини поїздів.</w:t>
            </w:r>
          </w:p>
          <w:p w14:paraId="0C114BEB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Розрахункові параметри ПФП.</w:t>
            </w:r>
          </w:p>
          <w:p w14:paraId="0E9A1ACA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Визначення та розрахунок між поїзного інтервалу.</w:t>
            </w:r>
          </w:p>
          <w:p w14:paraId="49027580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Маршрутизація порожніх вагонопотоків.</w:t>
            </w:r>
          </w:p>
          <w:p w14:paraId="7E62793A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Принципи і основні методи складання ПФП для технічних станцій.</w:t>
            </w:r>
          </w:p>
          <w:p w14:paraId="22D19C16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Розрахунок пропускної спроможності при різних типах паралельного графіка.</w:t>
            </w:r>
          </w:p>
          <w:p w14:paraId="5E5DAEC3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Технологія роботи проміжної станції.</w:t>
            </w:r>
          </w:p>
          <w:p w14:paraId="4B066693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Розрахунок пропускної спроможно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сті при непаралельному графіку.</w:t>
            </w:r>
          </w:p>
          <w:p w14:paraId="4F99F948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Вихідні дані та послідовність розробки ПФП. Основні показники ПФП.</w:t>
            </w:r>
          </w:p>
          <w:p w14:paraId="60FD1DDD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Визначення числа збірних поїздів. Вибір схеми прокладання їх на графіку.</w:t>
            </w:r>
          </w:p>
          <w:p w14:paraId="696F97E6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Пропуск поїздів через найскладніший перегін одноколійної дільниці.</w:t>
            </w:r>
          </w:p>
          <w:p w14:paraId="792352FB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Розрахунок регулювального завдання на передачу порожніх вагонів. Призначення резерву порожніх вагонів.</w:t>
            </w:r>
          </w:p>
          <w:p w14:paraId="5B334DC2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Облік часу знаходження вагонів на станціях.</w:t>
            </w:r>
          </w:p>
          <w:p w14:paraId="5A3AFEF1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Кое</w:t>
            </w:r>
            <w:r w:rsidR="00E42158">
              <w:rPr>
                <w:rFonts w:ascii="Times New Roman" w:eastAsia="Calibri" w:hAnsi="Times New Roman" w:cs="Times New Roman"/>
                <w:sz w:val="28"/>
                <w:szCs w:val="28"/>
              </w:rPr>
              <w:t>фіцієнт місцевої роботи вагоні</w:t>
            </w:r>
            <w:r w:rsidR="00E42158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в.</w:t>
            </w:r>
          </w:p>
          <w:p w14:paraId="245339DF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Станційні інтервали.</w:t>
            </w:r>
          </w:p>
          <w:p w14:paraId="27DFDD15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Загальні вимоги до організації пасажирського руху. Особливості приміського руху.</w:t>
            </w:r>
          </w:p>
          <w:p w14:paraId="52312387" w14:textId="77777777" w:rsidR="00A43326" w:rsidRPr="00F86A38" w:rsidRDefault="00A43326" w:rsidP="00A43326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bCs/>
                <w:kern w:val="0"/>
                <w:sz w:val="28"/>
                <w:szCs w:val="28"/>
              </w:rPr>
            </w:pPr>
            <w:r w:rsidRPr="00F86A38">
              <w:rPr>
                <w:rFonts w:ascii="Times New Roman" w:eastAsia="Calibri" w:hAnsi="Times New Roman" w:cs="Times New Roman"/>
                <w:sz w:val="28"/>
                <w:szCs w:val="28"/>
              </w:rPr>
              <w:t>Основні показники експлуатаційної роботи.</w:t>
            </w:r>
            <w:r w:rsidRPr="00F86A38">
              <w:rPr>
                <w:rFonts w:ascii="Times New Roman" w:hAnsi="Times New Roman" w:cs="Times New Roman"/>
                <w:bCs/>
                <w:kern w:val="0"/>
                <w:sz w:val="28"/>
                <w:szCs w:val="28"/>
              </w:rPr>
              <w:t xml:space="preserve"> </w:t>
            </w:r>
          </w:p>
        </w:tc>
      </w:tr>
      <w:tr w:rsidR="00A43326" w:rsidRPr="00716F86" w14:paraId="549FE8C0" w14:textId="77777777" w:rsidTr="00F8712C">
        <w:tc>
          <w:tcPr>
            <w:tcW w:w="4195" w:type="dxa"/>
            <w:shd w:val="clear" w:color="auto" w:fill="D2D3FE"/>
          </w:tcPr>
          <w:p w14:paraId="4CF51EFF" w14:textId="77777777" w:rsidR="00A43326" w:rsidRPr="006F625A" w:rsidRDefault="00A43326" w:rsidP="00A433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</w:tcPr>
          <w:p w14:paraId="72B2F1FA" w14:textId="77777777" w:rsidR="00A4332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5F9FFC0" w14:textId="77777777" w:rsidR="00A4332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72D5535F" w14:textId="77777777" w:rsidR="00A43326" w:rsidRPr="001B417C" w:rsidRDefault="00A43326" w:rsidP="00E42158">
            <w:pPr>
              <w:pStyle w:val="a5"/>
              <w:widowControl w:val="0"/>
              <w:numPr>
                <w:ilvl w:val="0"/>
                <w:numId w:val="3"/>
              </w:numPr>
              <w:spacing w:after="0" w:line="240" w:lineRule="auto"/>
              <w:ind w:left="58" w:hanging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7CEC4F8E" w14:textId="77777777" w:rsidR="00A43326" w:rsidRPr="001B417C" w:rsidRDefault="00A43326" w:rsidP="00E42158">
            <w:pPr>
              <w:pStyle w:val="a5"/>
              <w:widowControl w:val="0"/>
              <w:numPr>
                <w:ilvl w:val="0"/>
                <w:numId w:val="3"/>
              </w:numPr>
              <w:spacing w:after="0" w:line="240" w:lineRule="auto"/>
              <w:ind w:left="58" w:hanging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10B4F818" w14:textId="77777777" w:rsidR="00A43326" w:rsidRPr="001B417C" w:rsidRDefault="00A43326" w:rsidP="00E42158">
            <w:pPr>
              <w:pStyle w:val="a5"/>
              <w:widowControl w:val="0"/>
              <w:numPr>
                <w:ilvl w:val="0"/>
                <w:numId w:val="3"/>
              </w:numPr>
              <w:spacing w:after="0" w:line="240" w:lineRule="auto"/>
              <w:ind w:left="58" w:hanging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студентам 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потенціал, розвинути навички інтелектуальної роботи в команді;</w:t>
            </w:r>
          </w:p>
          <w:p w14:paraId="099E6DCA" w14:textId="77777777" w:rsidR="00A43326" w:rsidRPr="001B417C" w:rsidRDefault="00A43326" w:rsidP="00E42158">
            <w:pPr>
              <w:pStyle w:val="a5"/>
              <w:widowControl w:val="0"/>
              <w:numPr>
                <w:ilvl w:val="0"/>
                <w:numId w:val="3"/>
              </w:numPr>
              <w:spacing w:after="0" w:line="240" w:lineRule="auto"/>
              <w:ind w:left="58" w:hanging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14:paraId="1DE69349" w14:textId="77777777" w:rsidR="00A43326" w:rsidRPr="001B417C" w:rsidRDefault="00A43326" w:rsidP="00E42158">
            <w:pPr>
              <w:pStyle w:val="a5"/>
              <w:widowControl w:val="0"/>
              <w:numPr>
                <w:ilvl w:val="0"/>
                <w:numId w:val="3"/>
              </w:numPr>
              <w:spacing w:after="0" w:line="240" w:lineRule="auto"/>
              <w:ind w:left="58" w:hanging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 </w:t>
            </w:r>
          </w:p>
          <w:p w14:paraId="31AD1423" w14:textId="77777777" w:rsidR="00A43326" w:rsidRPr="00EF65FB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інформувати викладача про неможливість відвідати заняття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57EA5A88" w14:textId="77777777" w:rsidR="00A43326" w:rsidRPr="00764CBE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практичних 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  <w:tr w:rsidR="00A43326" w:rsidRPr="00716F86" w14:paraId="6B5580C9" w14:textId="77777777" w:rsidTr="00F8712C">
        <w:tc>
          <w:tcPr>
            <w:tcW w:w="4195" w:type="dxa"/>
            <w:shd w:val="clear" w:color="auto" w:fill="D2D3FE"/>
          </w:tcPr>
          <w:p w14:paraId="15B0E352" w14:textId="77777777" w:rsidR="00A43326" w:rsidRPr="009C6057" w:rsidRDefault="00A43326" w:rsidP="00A433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3E0D84E6" w14:textId="77777777" w:rsidR="00A43326" w:rsidRPr="006F625A" w:rsidRDefault="00A43326" w:rsidP="00A433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</w:tcPr>
          <w:p w14:paraId="27B049AB" w14:textId="77777777" w:rsidR="00A43326" w:rsidRPr="00287773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87773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 xml:space="preserve">Основна література </w:t>
            </w:r>
          </w:p>
          <w:p w14:paraId="3106DDFE" w14:textId="77777777" w:rsidR="00A43326" w:rsidRPr="00287773" w:rsidRDefault="00A43326" w:rsidP="00A43326">
            <w:pPr>
              <w:pStyle w:val="a6"/>
              <w:numPr>
                <w:ilvl w:val="0"/>
                <w:numId w:val="8"/>
              </w:numPr>
              <w:tabs>
                <w:tab w:val="left" w:pos="10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Організація руху поїздів: навчальний посібник 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[Текст]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/ Боброва С.І., Бугай І. М.,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Голопьорова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Г. О. 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[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та ін.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]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/ за ред. Л. В. Стахів. – Львів: ПАІС, 2014. − 344 с.</w:t>
            </w:r>
          </w:p>
          <w:p w14:paraId="6F7F2DF1" w14:textId="77777777" w:rsidR="00A43326" w:rsidRPr="005C2057" w:rsidRDefault="00A43326" w:rsidP="00A43326">
            <w:pPr>
              <w:pStyle w:val="a6"/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25A21" w14:textId="77777777" w:rsidR="00A43326" w:rsidRPr="00287773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287773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44188D43" w14:textId="77777777" w:rsidR="00A43326" w:rsidRPr="00287773" w:rsidRDefault="00A43326" w:rsidP="00A43326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Інструктивні вказівки з організації вагонопотоків на залізницях України. 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[Текст]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– К. : Транспорт України, 2005. – 99 с. (Міністерство транспорту України. Державна адміністрація залізничного транспорту України. Головне управління перевезень. ЦД 0053).</w:t>
            </w:r>
          </w:p>
          <w:p w14:paraId="7CF0251E" w14:textId="77777777" w:rsidR="00A43326" w:rsidRPr="00287773" w:rsidRDefault="00A43326" w:rsidP="00A43326">
            <w:pPr>
              <w:pStyle w:val="a5"/>
              <w:numPr>
                <w:ilvl w:val="0"/>
                <w:numId w:val="9"/>
              </w:numPr>
              <w:tabs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Інструкція з визначення станційних і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міжпоїзних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інтервалів. – К. : Транспорт України, 2001. – 150 с.</w:t>
            </w:r>
          </w:p>
          <w:p w14:paraId="23CCF1AD" w14:textId="77777777" w:rsidR="00A43326" w:rsidRPr="00287773" w:rsidRDefault="00A43326" w:rsidP="00A43326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Інструкція з розрахунку наявної пропускної спроможності залізниць України.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[Текст]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– К.: Транспорт України, 2002. – 123 с. (Міністерство транспорту України. Державна адміністрація залізничного транспорту України. Головне управління перевезень. ЦД 0077).</w:t>
            </w:r>
          </w:p>
          <w:p w14:paraId="08604468" w14:textId="77777777" w:rsidR="00A43326" w:rsidRPr="00287773" w:rsidRDefault="00A43326" w:rsidP="00A43326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Інструкція зі складання графіку руху поїздів на залізницях України. 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[Текст]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– К. : Транспорт України, 2002. – 164 с. (Міністерство транспорту України. Державна адміністрація залізничного транспорту України. Головне управління перевезень. ЦД 0040).</w:t>
            </w:r>
          </w:p>
          <w:p w14:paraId="702CF2FD" w14:textId="77777777" w:rsidR="00A43326" w:rsidRPr="00287773" w:rsidRDefault="00A43326" w:rsidP="00A43326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Методичні вказівки з розрахунку норм часу на маневрові роботи, які виконуються на залізничному транспорті.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Затв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. наказом Укрзалізниці від 25.03.2003 р. № 073-ЦЗ.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К. : Транспорт України, 2003. − 81 с.</w:t>
            </w:r>
          </w:p>
          <w:p w14:paraId="0772D05F" w14:textId="77777777" w:rsidR="00A43326" w:rsidRPr="00287773" w:rsidRDefault="00A43326" w:rsidP="00A43326">
            <w:pPr>
              <w:pStyle w:val="a6"/>
              <w:numPr>
                <w:ilvl w:val="0"/>
                <w:numId w:val="9"/>
              </w:numPr>
              <w:tabs>
                <w:tab w:val="left" w:pos="10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Практичні рекомендації щодо складання технологічного процесу роботи дільничної станції. – К. : ТОВ «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Інпрес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», 2010. – 202 с.</w:t>
            </w:r>
          </w:p>
          <w:p w14:paraId="5AB074BF" w14:textId="77777777" w:rsidR="00A43326" w:rsidRPr="00287773" w:rsidRDefault="00A43326" w:rsidP="00A43326">
            <w:pPr>
              <w:pStyle w:val="a6"/>
              <w:numPr>
                <w:ilvl w:val="0"/>
                <w:numId w:val="9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Управління експлуатаційною роботою. Графік руху поїздів: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. посібник / А. В.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Прохорченко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, О. А. Малахова, Г. М.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Сіконенко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[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та ін.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]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– Харків: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УкрДУЗТ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, 2021. – 262 с.</w:t>
            </w:r>
          </w:p>
          <w:p w14:paraId="3E7BB1FB" w14:textId="77777777" w:rsidR="00A43326" w:rsidRPr="00287773" w:rsidRDefault="00A43326" w:rsidP="00A43326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Управління експлуатаційною роботою і якістю перевезень на залізничному транспорті: навчальний посібник 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[Текст]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>Данько М. І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Бутько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 Т. В., Березань О. В.</w:t>
            </w:r>
            <w:r w:rsidRPr="002877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87773">
              <w:rPr>
                <w:rFonts w:ascii="Times New Roman" w:hAnsi="Times New Roman" w:cs="Times New Roman"/>
                <w:sz w:val="28"/>
                <w:szCs w:val="28"/>
              </w:rPr>
              <w:t xml:space="preserve">/ за ред. М. І. Данька. – Харків: </w:t>
            </w:r>
            <w:proofErr w:type="spellStart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УкрДАЗТ</w:t>
            </w:r>
            <w:proofErr w:type="spellEnd"/>
            <w:r w:rsidRPr="00287773">
              <w:rPr>
                <w:rFonts w:ascii="Times New Roman" w:hAnsi="Times New Roman" w:cs="Times New Roman"/>
                <w:sz w:val="28"/>
                <w:szCs w:val="28"/>
              </w:rPr>
              <w:t>, 2008. – 174 с.</w:t>
            </w:r>
          </w:p>
          <w:p w14:paraId="2A67C7EC" w14:textId="77777777" w:rsidR="00A43326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en-US"/>
              </w:rPr>
            </w:pPr>
            <w:r w:rsidRPr="00287773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14:paraId="6A6D6520" w14:textId="77777777" w:rsidR="00983264" w:rsidRPr="00AE7048" w:rsidRDefault="00983264" w:rsidP="00983264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" w:history="1">
              <w:r w:rsidRPr="00AE704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https://tinyurl.com/4ekn4yar</w:t>
              </w:r>
            </w:hyperlink>
          </w:p>
          <w:p w14:paraId="01CD65E7" w14:textId="77777777" w:rsidR="00A646D3" w:rsidRPr="00A646D3" w:rsidRDefault="00A646D3" w:rsidP="00AB7B1A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" w:history="1">
              <w:r w:rsidRPr="00A646D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https://tinyurl.com/35zjh2fy</w:t>
              </w:r>
            </w:hyperlink>
          </w:p>
          <w:p w14:paraId="3FCB0A43" w14:textId="77777777" w:rsidR="00A43326" w:rsidRPr="00CC7B16" w:rsidRDefault="00AB7B1A" w:rsidP="00AB7B1A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4" w:history="1">
              <w:r w:rsidRPr="0045121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http://www.uz.gov.ua/about/general_information/entertainments/pktbit/</w:t>
              </w:r>
            </w:hyperlink>
          </w:p>
        </w:tc>
      </w:tr>
      <w:tr w:rsidR="00A43326" w:rsidRPr="00716F86" w14:paraId="5C7161D3" w14:textId="77777777" w:rsidTr="00F8712C">
        <w:tc>
          <w:tcPr>
            <w:tcW w:w="4195" w:type="dxa"/>
            <w:shd w:val="clear" w:color="auto" w:fill="D2D3FE"/>
          </w:tcPr>
          <w:p w14:paraId="4A3A84B2" w14:textId="77777777" w:rsidR="00A43326" w:rsidRDefault="00A43326" w:rsidP="00A433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42018D3C" w14:textId="77777777" w:rsidR="00A43326" w:rsidRPr="009C6057" w:rsidRDefault="00A43326" w:rsidP="00A433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</w:tcPr>
          <w:p w14:paraId="50941834" w14:textId="77777777" w:rsidR="00A43326" w:rsidRPr="009C6057" w:rsidRDefault="00A43326" w:rsidP="00A4332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CC7B16">
              <w:rPr>
                <w:rFonts w:ascii="Times New Roman" w:eastAsia="Calibri" w:hAnsi="Times New Roman" w:cs="Times New Roman"/>
                <w:sz w:val="28"/>
                <w:szCs w:val="28"/>
              </w:rPr>
              <w:t>організації перевезень і управління на залізничному транспорті</w:t>
            </w:r>
          </w:p>
        </w:tc>
      </w:tr>
      <w:bookmarkEnd w:id="0"/>
    </w:tbl>
    <w:p w14:paraId="04C2BAD1" w14:textId="77777777" w:rsidR="00A43326" w:rsidRDefault="00A43326" w:rsidP="00A43326">
      <w:pPr>
        <w:spacing w:after="0" w:line="240" w:lineRule="auto"/>
        <w:rPr>
          <w:bCs/>
        </w:rPr>
      </w:pPr>
    </w:p>
    <w:tbl>
      <w:tblPr>
        <w:tblW w:w="10915" w:type="dxa"/>
        <w:tblInd w:w="108" w:type="dxa"/>
        <w:tblLook w:val="0000" w:firstRow="0" w:lastRow="0" w:firstColumn="0" w:lastColumn="0" w:noHBand="0" w:noVBand="0"/>
      </w:tblPr>
      <w:tblGrid>
        <w:gridCol w:w="7088"/>
        <w:gridCol w:w="3827"/>
      </w:tblGrid>
      <w:tr w:rsidR="00A43326" w:rsidRPr="00CC7B16" w14:paraId="6ED39BEE" w14:textId="77777777" w:rsidTr="00CB6366">
        <w:tc>
          <w:tcPr>
            <w:tcW w:w="7088" w:type="dxa"/>
          </w:tcPr>
          <w:p w14:paraId="3D858B43" w14:textId="77777777" w:rsidR="00A43326" w:rsidRPr="00CC7B16" w:rsidRDefault="00A43326" w:rsidP="00A43326">
            <w:pPr>
              <w:spacing w:after="0" w:line="240" w:lineRule="auto"/>
              <w:ind w:left="-113" w:right="-1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7B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Розглянуто та ухвалено </w:t>
            </w:r>
          </w:p>
          <w:p w14:paraId="473C710A" w14:textId="77777777" w:rsidR="00A43326" w:rsidRPr="00CC7B16" w:rsidRDefault="00A43326" w:rsidP="00A43326">
            <w:pPr>
              <w:spacing w:after="0" w:line="240" w:lineRule="auto"/>
              <w:ind w:left="-113" w:right="-1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7B16">
              <w:rPr>
                <w:rFonts w:ascii="Times New Roman" w:eastAsia="Calibri" w:hAnsi="Times New Roman" w:cs="Times New Roman"/>
                <w:sz w:val="28"/>
                <w:szCs w:val="28"/>
              </w:rPr>
              <w:t>на засіданні циклової комісії організації перевезень і управління на залізничному транспорті</w:t>
            </w:r>
          </w:p>
          <w:p w14:paraId="74C97574" w14:textId="77777777" w:rsidR="00A43326" w:rsidRPr="00CC7B16" w:rsidRDefault="00A43326" w:rsidP="00A43326">
            <w:pPr>
              <w:spacing w:after="0" w:line="240" w:lineRule="auto"/>
              <w:ind w:left="-113" w:right="-113"/>
              <w:rPr>
                <w:rFonts w:ascii="Times New Roman" w:eastAsia="Calibri" w:hAnsi="Times New Roman" w:cs="Times New Roman"/>
                <w:sz w:val="28"/>
              </w:rPr>
            </w:pPr>
            <w:r w:rsidRPr="00CC7B16">
              <w:rPr>
                <w:rFonts w:ascii="Times New Roman" w:eastAsia="Calibri" w:hAnsi="Times New Roman" w:cs="Times New Roman"/>
                <w:sz w:val="28"/>
              </w:rPr>
              <w:t>протокол від 2</w:t>
            </w:r>
            <w:r w:rsidR="00D43EE6">
              <w:rPr>
                <w:rFonts w:ascii="Times New Roman" w:eastAsia="Calibri" w:hAnsi="Times New Roman" w:cs="Times New Roman"/>
                <w:sz w:val="28"/>
              </w:rPr>
              <w:t>7</w:t>
            </w:r>
            <w:r w:rsidRPr="00CC7B16">
              <w:rPr>
                <w:rFonts w:ascii="Times New Roman" w:eastAsia="Calibri" w:hAnsi="Times New Roman" w:cs="Times New Roman"/>
                <w:sz w:val="28"/>
              </w:rPr>
              <w:t>.08.202</w:t>
            </w:r>
            <w:r w:rsidR="00D43EE6">
              <w:rPr>
                <w:rFonts w:ascii="Times New Roman" w:eastAsia="Calibri" w:hAnsi="Times New Roman" w:cs="Times New Roman"/>
                <w:sz w:val="28"/>
              </w:rPr>
              <w:t>5</w:t>
            </w:r>
            <w:r w:rsidRPr="00CC7B16">
              <w:rPr>
                <w:rFonts w:ascii="Times New Roman" w:eastAsia="Calibri" w:hAnsi="Times New Roman" w:cs="Times New Roman"/>
                <w:sz w:val="28"/>
              </w:rPr>
              <w:t xml:space="preserve"> № 1</w:t>
            </w:r>
          </w:p>
          <w:p w14:paraId="6FABE7C3" w14:textId="77777777" w:rsidR="00A43326" w:rsidRPr="00CC7B16" w:rsidRDefault="00A43326" w:rsidP="00A43326">
            <w:pPr>
              <w:spacing w:after="0" w:line="240" w:lineRule="auto"/>
              <w:ind w:left="-113" w:right="-1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7B16">
              <w:rPr>
                <w:rFonts w:ascii="Times New Roman" w:eastAsia="Calibri" w:hAnsi="Times New Roman" w:cs="Times New Roman"/>
                <w:sz w:val="28"/>
              </w:rPr>
              <w:t xml:space="preserve">Голова </w:t>
            </w:r>
            <w:r w:rsidRPr="00CC7B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циклової </w:t>
            </w:r>
            <w:r w:rsidRPr="00CC7B16">
              <w:rPr>
                <w:rFonts w:ascii="Times New Roman" w:eastAsia="Calibri" w:hAnsi="Times New Roman" w:cs="Times New Roman"/>
                <w:sz w:val="28"/>
              </w:rPr>
              <w:t xml:space="preserve">комісії </w:t>
            </w:r>
            <w:r w:rsidR="00CE539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E444201" wp14:editId="4BA50331">
                  <wp:extent cx="520519" cy="233916"/>
                  <wp:effectExtent l="19050" t="0" r="0" b="0"/>
                  <wp:docPr id="5" name="Рисунок 1" descr="C:\Users\Tatiana\Downloads\Меден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atiana\Downloads\Меденц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233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16">
              <w:rPr>
                <w:rFonts w:ascii="Times New Roman" w:eastAsia="Calibri" w:hAnsi="Times New Roman" w:cs="Times New Roman"/>
                <w:sz w:val="28"/>
              </w:rPr>
              <w:t xml:space="preserve"> Наталія </w:t>
            </w:r>
            <w:r w:rsidRPr="00CC7B16">
              <w:rPr>
                <w:rFonts w:ascii="Times New Roman" w:eastAsia="Calibri" w:hAnsi="Times New Roman" w:cs="Times New Roman"/>
                <w:sz w:val="28"/>
                <w:szCs w:val="28"/>
              </w:rPr>
              <w:t>МЕДЕНЦЕВА</w:t>
            </w:r>
          </w:p>
        </w:tc>
        <w:tc>
          <w:tcPr>
            <w:tcW w:w="3827" w:type="dxa"/>
          </w:tcPr>
          <w:p w14:paraId="30E71129" w14:textId="77777777" w:rsidR="00A43326" w:rsidRPr="00CC7B16" w:rsidRDefault="00A43326" w:rsidP="00A43326">
            <w:pPr>
              <w:spacing w:after="0" w:line="240" w:lineRule="auto"/>
              <w:ind w:left="-113" w:right="-113"/>
              <w:rPr>
                <w:rFonts w:ascii="Times New Roman" w:eastAsia="Calibri" w:hAnsi="Times New Roman" w:cs="Times New Roman"/>
                <w:sz w:val="28"/>
                <w:szCs w:val="32"/>
              </w:rPr>
            </w:pPr>
          </w:p>
          <w:p w14:paraId="2B8A2C56" w14:textId="77777777" w:rsidR="00A43326" w:rsidRPr="00CC7B16" w:rsidRDefault="00A43326" w:rsidP="00A43326">
            <w:pPr>
              <w:spacing w:after="0" w:line="240" w:lineRule="auto"/>
              <w:ind w:left="-113" w:right="-113" w:firstLine="23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</w:tbl>
    <w:p w14:paraId="4711FE9C" w14:textId="77777777" w:rsidR="00A43326" w:rsidRDefault="00A43326" w:rsidP="003419C1">
      <w:pPr>
        <w:spacing w:after="0" w:line="240" w:lineRule="auto"/>
        <w:rPr>
          <w:bCs/>
        </w:rPr>
      </w:pPr>
    </w:p>
    <w:sectPr w:rsidR="00A43326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B43BD"/>
    <w:multiLevelType w:val="hybridMultilevel"/>
    <w:tmpl w:val="93B4F628"/>
    <w:lvl w:ilvl="0" w:tplc="1E761D68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C637684"/>
    <w:multiLevelType w:val="hybridMultilevel"/>
    <w:tmpl w:val="07A24BAA"/>
    <w:lvl w:ilvl="0" w:tplc="F3B04ACE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ED534B"/>
    <w:multiLevelType w:val="hybridMultilevel"/>
    <w:tmpl w:val="14BCE6D6"/>
    <w:lvl w:ilvl="0" w:tplc="EAFA041C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52000"/>
    <w:multiLevelType w:val="hybridMultilevel"/>
    <w:tmpl w:val="FFB6767C"/>
    <w:lvl w:ilvl="0" w:tplc="598EF0FE">
      <w:start w:val="1"/>
      <w:numFmt w:val="decimal"/>
      <w:suff w:val="space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2085E86"/>
    <w:multiLevelType w:val="hybridMultilevel"/>
    <w:tmpl w:val="D14E12DC"/>
    <w:lvl w:ilvl="0" w:tplc="AC667B1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FD4BC7"/>
    <w:multiLevelType w:val="hybridMultilevel"/>
    <w:tmpl w:val="FFB6767C"/>
    <w:lvl w:ilvl="0" w:tplc="598EF0FE">
      <w:start w:val="1"/>
      <w:numFmt w:val="decimal"/>
      <w:suff w:val="space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AF37F93"/>
    <w:multiLevelType w:val="hybridMultilevel"/>
    <w:tmpl w:val="81809672"/>
    <w:lvl w:ilvl="0" w:tplc="FE1E6378">
      <w:start w:val="1"/>
      <w:numFmt w:val="decimal"/>
      <w:suff w:val="space"/>
      <w:lvlText w:val="%1"/>
      <w:lvlJc w:val="left"/>
      <w:pPr>
        <w:ind w:left="28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2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0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7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4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1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48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6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3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54FB7B0E"/>
    <w:multiLevelType w:val="hybridMultilevel"/>
    <w:tmpl w:val="C6C614EC"/>
    <w:lvl w:ilvl="0" w:tplc="5798D59E">
      <w:start w:val="1"/>
      <w:numFmt w:val="bullet"/>
      <w:suff w:val="space"/>
      <w:lvlText w:val="-"/>
      <w:lvlJc w:val="left"/>
      <w:pPr>
        <w:ind w:left="927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7121460"/>
    <w:multiLevelType w:val="hybridMultilevel"/>
    <w:tmpl w:val="6D920C5C"/>
    <w:lvl w:ilvl="0" w:tplc="0536596E">
      <w:start w:val="1"/>
      <w:numFmt w:val="bullet"/>
      <w:suff w:val="space"/>
      <w:lvlText w:val="-"/>
      <w:lvlJc w:val="left"/>
      <w:pPr>
        <w:ind w:left="927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810782449">
    <w:abstractNumId w:val="8"/>
  </w:num>
  <w:num w:numId="2" w16cid:durableId="906039213">
    <w:abstractNumId w:val="6"/>
  </w:num>
  <w:num w:numId="3" w16cid:durableId="863136536">
    <w:abstractNumId w:val="2"/>
  </w:num>
  <w:num w:numId="4" w16cid:durableId="1128548336">
    <w:abstractNumId w:val="7"/>
  </w:num>
  <w:num w:numId="5" w16cid:durableId="2093431280">
    <w:abstractNumId w:val="1"/>
  </w:num>
  <w:num w:numId="6" w16cid:durableId="1428110123">
    <w:abstractNumId w:val="4"/>
  </w:num>
  <w:num w:numId="7" w16cid:durableId="633409016">
    <w:abstractNumId w:val="0"/>
  </w:num>
  <w:num w:numId="8" w16cid:durableId="919632483">
    <w:abstractNumId w:val="3"/>
  </w:num>
  <w:num w:numId="9" w16cid:durableId="1226721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326"/>
    <w:rsid w:val="00017ED5"/>
    <w:rsid w:val="00041AF0"/>
    <w:rsid w:val="0007351D"/>
    <w:rsid w:val="000A20A2"/>
    <w:rsid w:val="000E199A"/>
    <w:rsid w:val="00150EBB"/>
    <w:rsid w:val="001A66A4"/>
    <w:rsid w:val="001B0759"/>
    <w:rsid w:val="001D3796"/>
    <w:rsid w:val="001D3865"/>
    <w:rsid w:val="0021748D"/>
    <w:rsid w:val="00226625"/>
    <w:rsid w:val="00294D57"/>
    <w:rsid w:val="002F1625"/>
    <w:rsid w:val="002F4D3A"/>
    <w:rsid w:val="003419C1"/>
    <w:rsid w:val="003A7BA8"/>
    <w:rsid w:val="003F4709"/>
    <w:rsid w:val="0043454E"/>
    <w:rsid w:val="004357F1"/>
    <w:rsid w:val="004A733F"/>
    <w:rsid w:val="004B62FC"/>
    <w:rsid w:val="004C6784"/>
    <w:rsid w:val="004F6927"/>
    <w:rsid w:val="00562659"/>
    <w:rsid w:val="00575B5C"/>
    <w:rsid w:val="005C2057"/>
    <w:rsid w:val="005E4FAB"/>
    <w:rsid w:val="005E6574"/>
    <w:rsid w:val="00691FCE"/>
    <w:rsid w:val="006976DC"/>
    <w:rsid w:val="006F1402"/>
    <w:rsid w:val="006F290E"/>
    <w:rsid w:val="00737918"/>
    <w:rsid w:val="00773463"/>
    <w:rsid w:val="007D16C5"/>
    <w:rsid w:val="008157EE"/>
    <w:rsid w:val="00830C70"/>
    <w:rsid w:val="008419ED"/>
    <w:rsid w:val="00847A7A"/>
    <w:rsid w:val="008A72EA"/>
    <w:rsid w:val="009265EE"/>
    <w:rsid w:val="00931E98"/>
    <w:rsid w:val="00983264"/>
    <w:rsid w:val="009E6DAF"/>
    <w:rsid w:val="009F2C38"/>
    <w:rsid w:val="00A042B1"/>
    <w:rsid w:val="00A43326"/>
    <w:rsid w:val="00A646D3"/>
    <w:rsid w:val="00A7061F"/>
    <w:rsid w:val="00A71F63"/>
    <w:rsid w:val="00AB7B1A"/>
    <w:rsid w:val="00B50D37"/>
    <w:rsid w:val="00B51859"/>
    <w:rsid w:val="00B952D4"/>
    <w:rsid w:val="00BC676D"/>
    <w:rsid w:val="00BF43DC"/>
    <w:rsid w:val="00C02252"/>
    <w:rsid w:val="00C14B5C"/>
    <w:rsid w:val="00C23122"/>
    <w:rsid w:val="00C2621E"/>
    <w:rsid w:val="00C9450F"/>
    <w:rsid w:val="00CE5392"/>
    <w:rsid w:val="00D101F6"/>
    <w:rsid w:val="00D32E7C"/>
    <w:rsid w:val="00D43EE6"/>
    <w:rsid w:val="00D44DFA"/>
    <w:rsid w:val="00D461D2"/>
    <w:rsid w:val="00D54344"/>
    <w:rsid w:val="00D70A7E"/>
    <w:rsid w:val="00DF0CB6"/>
    <w:rsid w:val="00E15BD3"/>
    <w:rsid w:val="00E42158"/>
    <w:rsid w:val="00E6329E"/>
    <w:rsid w:val="00EA1C38"/>
    <w:rsid w:val="00ED20AB"/>
    <w:rsid w:val="00EE3C00"/>
    <w:rsid w:val="00F7439F"/>
    <w:rsid w:val="00F7697B"/>
    <w:rsid w:val="00F8712C"/>
    <w:rsid w:val="00F97597"/>
    <w:rsid w:val="00FA5227"/>
    <w:rsid w:val="00FA7C2B"/>
    <w:rsid w:val="00FF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E0C3A3"/>
  <w15:docId w15:val="{41087478-BC90-4103-9B8F-2B95CF77E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3326"/>
    <w:pPr>
      <w:spacing w:after="160" w:line="259" w:lineRule="auto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3326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4332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43326"/>
    <w:pPr>
      <w:ind w:left="720"/>
      <w:contextualSpacing/>
    </w:pPr>
  </w:style>
  <w:style w:type="paragraph" w:customStyle="1" w:styleId="1">
    <w:name w:val="Обычный1"/>
    <w:rsid w:val="00A4332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2">
    <w:name w:val="Body Text Indent 2"/>
    <w:basedOn w:val="a"/>
    <w:link w:val="20"/>
    <w:semiHidden/>
    <w:rsid w:val="00A43326"/>
    <w:pPr>
      <w:spacing w:after="0" w:line="240" w:lineRule="auto"/>
      <w:ind w:left="1440" w:hanging="873"/>
    </w:pPr>
    <w:rPr>
      <w:rFonts w:ascii="Times New Roman" w:eastAsia="Times New Roman" w:hAnsi="Times New Roman" w:cs="Times New Roman"/>
      <w:b/>
      <w:kern w:val="0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A4332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A4332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A43326"/>
    <w:rPr>
      <w:kern w:val="2"/>
    </w:rPr>
  </w:style>
  <w:style w:type="character" w:styleId="a8">
    <w:name w:val="FollowedHyperlink"/>
    <w:basedOn w:val="a0"/>
    <w:uiPriority w:val="99"/>
    <w:semiHidden/>
    <w:unhideWhenUsed/>
    <w:rsid w:val="008419ED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E5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5392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google.com/c/ODAwMTk4OTk3MzE4?cjc=didpekc2" TargetMode="External"/><Relationship Id="rId13" Type="http://schemas.openxmlformats.org/officeDocument/2006/relationships/hyperlink" Target="https://tinyurl.com/35zjh2f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lgapotipako@gmail.com" TargetMode="External"/><Relationship Id="rId12" Type="http://schemas.openxmlformats.org/officeDocument/2006/relationships/hyperlink" Target="https://tinyurl.com/4ekn4ya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us05web.zoom.us/j/84147274139?pwd=RzV6NFJpZDREc1hvcUsvT1FIR2h3UT09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2.jpeg"/><Relationship Id="rId10" Type="http://schemas.openxmlformats.org/officeDocument/2006/relationships/hyperlink" Target="https://classroom.google.com/c/Nzc0ODI2NzI4MTA0?cjc=dsli5c3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c/Nzc0ODI2NjA1OTYz?cjc=jigoxvkh" TargetMode="External"/><Relationship Id="rId14" Type="http://schemas.openxmlformats.org/officeDocument/2006/relationships/hyperlink" Target="http://www.uz.gov.ua/about/general_information/entertainments/pktbi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3145</Words>
  <Characters>22490</Characters>
  <Application>Microsoft Office Word</Application>
  <DocSecurity>0</DocSecurity>
  <Lines>832</Lines>
  <Paragraphs>406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Роман Голик</cp:lastModifiedBy>
  <cp:revision>2</cp:revision>
  <cp:lastPrinted>2025-11-20T20:38:00Z</cp:lastPrinted>
  <dcterms:created xsi:type="dcterms:W3CDTF">2025-11-24T09:01:00Z</dcterms:created>
  <dcterms:modified xsi:type="dcterms:W3CDTF">2025-11-24T09:01:00Z</dcterms:modified>
</cp:coreProperties>
</file>