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226"/>
        <w:tblOverlap w:val="never"/>
        <w:tblW w:w="10451" w:type="dxa"/>
        <w:tblLayout w:type="fixed"/>
        <w:tblLook w:val="04A0"/>
      </w:tblPr>
      <w:tblGrid>
        <w:gridCol w:w="3119"/>
        <w:gridCol w:w="7319"/>
        <w:gridCol w:w="13"/>
      </w:tblGrid>
      <w:tr w:rsidR="006C32EC" w:rsidRPr="002958FE" w:rsidTr="00C50EA8">
        <w:trPr>
          <w:gridAfter w:val="1"/>
          <w:wAfter w:w="13" w:type="dxa"/>
        </w:trPr>
        <w:tc>
          <w:tcPr>
            <w:tcW w:w="10438" w:type="dxa"/>
            <w:gridSpan w:val="2"/>
            <w:shd w:val="clear" w:color="auto" w:fill="D99594" w:themeFill="accent2" w:themeFillTint="99"/>
            <w:vAlign w:val="center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C32EC" w:rsidRPr="002958FE" w:rsidTr="00C50EA8">
        <w:trPr>
          <w:gridAfter w:val="1"/>
          <w:wAfter w:w="13" w:type="dxa"/>
        </w:trPr>
        <w:tc>
          <w:tcPr>
            <w:tcW w:w="10438" w:type="dxa"/>
            <w:gridSpan w:val="2"/>
            <w:shd w:val="clear" w:color="auto" w:fill="FFFFFF" w:themeFill="background1"/>
            <w:vAlign w:val="center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984806" w:themeColor="accent6" w:themeShade="80"/>
                <w:sz w:val="48"/>
                <w:szCs w:val="48"/>
              </w:rPr>
              <w:t>СИЛАБУС</w:t>
            </w:r>
          </w:p>
        </w:tc>
      </w:tr>
      <w:tr w:rsidR="006C32EC" w:rsidRPr="002958FE" w:rsidTr="00C50EA8">
        <w:tc>
          <w:tcPr>
            <w:tcW w:w="3119" w:type="dxa"/>
            <w:shd w:val="clear" w:color="auto" w:fill="B2A1C7" w:themeFill="accent4" w:themeFillTint="99"/>
          </w:tcPr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2EC" w:rsidRPr="002958FE" w:rsidRDefault="00C50EA8" w:rsidP="006C32EC">
            <w:pPr>
              <w:widowControl w:val="0"/>
              <w:spacing w:after="0" w:line="240" w:lineRule="auto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1pt;height:90.15pt" o:ole="">
                  <v:imagedata r:id="rId6" o:title=""/>
                </v:shape>
                <o:OLEObject Type="Embed" ProgID="CorelDraw.Graphic.20" ShapeID="_x0000_i1025" DrawAspect="Content" ObjectID="_1796025835" r:id="rId7"/>
              </w:objec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6C32EC" w:rsidRPr="002958FE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2" w:type="dxa"/>
            <w:gridSpan w:val="2"/>
            <w:shd w:val="clear" w:color="auto" w:fill="EAF7C5"/>
          </w:tcPr>
          <w:p w:rsidR="006C32EC" w:rsidRPr="00214D7F" w:rsidRDefault="006C32EC" w:rsidP="006C32EC">
            <w:pPr>
              <w:widowControl w:val="0"/>
              <w:spacing w:after="0" w:line="240" w:lineRule="auto"/>
              <w:jc w:val="center"/>
              <w:rPr>
                <w:rFonts w:ascii="Georgia" w:eastAsia="Calibri" w:hAnsi="Georgia" w:cs="Calibri"/>
                <w:color w:val="5F497A" w:themeColor="accent4" w:themeShade="BF"/>
                <w:sz w:val="40"/>
                <w:szCs w:val="40"/>
                <w:lang w:eastAsia="uk-UA"/>
              </w:rPr>
            </w:pPr>
            <w:r w:rsidRPr="00214D7F">
              <w:rPr>
                <w:rFonts w:ascii="Georgia" w:eastAsia="Times New Roman" w:hAnsi="Georgia" w:cs="Times New Roman"/>
                <w:b/>
                <w:color w:val="5F497A" w:themeColor="accent4" w:themeShade="BF"/>
                <w:sz w:val="40"/>
                <w:szCs w:val="40"/>
                <w:lang w:eastAsia="uk-UA"/>
              </w:rPr>
              <w:t>Навчальна дисципліна</w:t>
            </w:r>
          </w:p>
          <w:p w:rsidR="006C32EC" w:rsidRPr="00214D7F" w:rsidRDefault="006C32EC" w:rsidP="006C32EC">
            <w:pPr>
              <w:widowControl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color w:val="5F497A" w:themeColor="accent4" w:themeShade="BF"/>
                <w:sz w:val="48"/>
                <w:szCs w:val="48"/>
                <w:lang w:eastAsia="uk-UA"/>
              </w:rPr>
            </w:pPr>
            <w:r w:rsidRPr="00214D7F">
              <w:rPr>
                <w:rFonts w:ascii="Georgia" w:eastAsia="Times New Roman" w:hAnsi="Georgia" w:cs="Times New Roman"/>
                <w:b/>
                <w:color w:val="5F497A" w:themeColor="accent4" w:themeShade="BF"/>
                <w:sz w:val="48"/>
                <w:szCs w:val="48"/>
                <w:lang w:eastAsia="uk-UA"/>
              </w:rPr>
              <w:t>«Основи вищої математики»</w:t>
            </w:r>
          </w:p>
          <w:p w:rsidR="006C32EC" w:rsidRPr="00560FFF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6C32EC" w:rsidRPr="00560FFF" w:rsidRDefault="006C32EC" w:rsidP="006C32EC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6C32EC" w:rsidRPr="00560FFF" w:rsidRDefault="006C32EC" w:rsidP="00560FF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ОПП:</w:t>
            </w:r>
            <w:r w:rsidRPr="00560FFF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 </w:t>
            </w:r>
            <w:r w:rsidRPr="00560FFF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  <w:r w:rsidR="00560FFF" w:rsidRPr="00560FFF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  <w:t>,</w:t>
            </w:r>
          </w:p>
          <w:p w:rsidR="00560FFF" w:rsidRPr="00560FFF" w:rsidRDefault="00560FFF" w:rsidP="00560FFF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</w:pPr>
            <w:r w:rsidRPr="00560FFF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>«Монтаж, обслуговування та ремонт автоматизованих систем   керування рухом на залізничному транспорті»,</w:t>
            </w:r>
          </w:p>
          <w:p w:rsidR="00560FFF" w:rsidRPr="00560FFF" w:rsidRDefault="00560FFF" w:rsidP="00560FF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  <w:p w:rsidR="006C32EC" w:rsidRPr="00560FFF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Спеціальність: 275 Транспортні</w:t>
            </w:r>
            <w:r w:rsidRPr="00560FFF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 </w:t>
            </w: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технології (на залізничному транспорті)</w:t>
            </w:r>
          </w:p>
          <w:p w:rsidR="006C32EC" w:rsidRPr="006C32EC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</w:pPr>
            <w:r w:rsidRPr="00560FFF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  <w:lang w:eastAsia="uk-UA"/>
              </w:rPr>
              <w:t>ОПП:</w:t>
            </w:r>
            <w:r w:rsidRPr="00560FFF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eastAsia="uk-UA"/>
              </w:rPr>
              <w:t xml:space="preserve"> </w:t>
            </w:r>
            <w:r w:rsidRPr="00560FFF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6C32EC" w:rsidRPr="002958FE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7332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6C32EC" w:rsidRPr="002958FE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7332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6C32EC" w:rsidRPr="002958FE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7332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6C32EC" w:rsidRPr="002958FE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7332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6C32EC" w:rsidRPr="002958FE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t>Рік навчання/семестр</w:t>
            </w:r>
          </w:p>
        </w:tc>
        <w:tc>
          <w:tcPr>
            <w:tcW w:w="7332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ІІІ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і 5</w:t>
            </w:r>
          </w:p>
        </w:tc>
      </w:tr>
      <w:tr w:rsidR="006C32EC" w:rsidRPr="002958FE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Обсяг навчальної дисципліни (кредити ЄКТС/загальна кількість годин) </w:t>
            </w:r>
          </w:p>
        </w:tc>
        <w:tc>
          <w:tcPr>
            <w:tcW w:w="7332" w:type="dxa"/>
            <w:gridSpan w:val="2"/>
          </w:tcPr>
          <w:p w:rsidR="006C32EC" w:rsidRPr="002958FE" w:rsidRDefault="00A54A06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6C32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кредити ЄКТС/</w:t>
            </w:r>
            <w:r w:rsidR="006C32EC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628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90 </w:t>
            </w:r>
            <w:r w:rsidR="006C32EC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годин</w: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2EC" w:rsidRPr="002958FE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7332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="003000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49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6C32EC" w:rsidRPr="002958FE" w:rsidRDefault="00C501F9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практичні роботи </w:t>
            </w:r>
            <w:r w:rsidR="006C32EC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  <w:r w:rsidR="006C32EC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6C32EC" w:rsidRPr="00C50EA8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</w:t>
            </w:r>
            <w:r w:rsidR="000142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студента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="0001422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31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</w:tc>
      </w:tr>
      <w:tr w:rsidR="006C32EC" w:rsidRPr="002958FE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7332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6C32EC" w:rsidRPr="002958FE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t>Викладач</w:t>
            </w:r>
          </w:p>
        </w:tc>
        <w:tc>
          <w:tcPr>
            <w:tcW w:w="7332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Іванкова Ірина Геннадіївна</w:t>
            </w:r>
          </w:p>
        </w:tc>
      </w:tr>
      <w:tr w:rsidR="006C32EC" w:rsidRPr="002958FE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7332" w:type="dxa"/>
            <w:gridSpan w:val="2"/>
          </w:tcPr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6C32EC" w:rsidRPr="002958F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C32EC" w:rsidRPr="00397477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Е-mail викладача</w:t>
            </w:r>
          </w:p>
        </w:tc>
        <w:tc>
          <w:tcPr>
            <w:tcW w:w="7332" w:type="dxa"/>
            <w:gridSpan w:val="2"/>
          </w:tcPr>
          <w:p w:rsidR="006C32EC" w:rsidRDefault="006B0CC2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1E1ED5" w:rsidRPr="00B4584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irina/</w:t>
              </w:r>
              <w:r w:rsidR="001E1ED5" w:rsidRPr="00B4584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ivankova1004@gmail.com</w:t>
              </w:r>
            </w:hyperlink>
          </w:p>
          <w:p w:rsidR="006C32EC" w:rsidRPr="00397477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2EC" w:rsidRPr="00397477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7332" w:type="dxa"/>
            <w:gridSpan w:val="2"/>
          </w:tcPr>
          <w:p w:rsidR="006C32EC" w:rsidRPr="006333DB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6333DB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u w:val="single"/>
              </w:rPr>
              <w:t>https://meet.google.com/ftd-jffz-zjt</w:t>
            </w:r>
          </w:p>
        </w:tc>
      </w:tr>
      <w:tr w:rsidR="006C32EC" w:rsidRPr="00607828" w:rsidTr="00C50EA8">
        <w:tc>
          <w:tcPr>
            <w:tcW w:w="3119" w:type="dxa"/>
            <w:shd w:val="clear" w:color="auto" w:fill="D99594" w:themeFill="accent2" w:themeFillTint="99"/>
          </w:tcPr>
          <w:p w:rsidR="006C32EC" w:rsidRPr="00C50EA8" w:rsidRDefault="006C32EC" w:rsidP="006C32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A8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7332" w:type="dxa"/>
            <w:gridSpan w:val="2"/>
          </w:tcPr>
          <w:p w:rsidR="006C32EC" w:rsidRPr="0045713E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:rsidR="006C32EC" w:rsidRDefault="006C32EC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6C32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6C32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посиланням</w:t>
            </w:r>
            <w:r w:rsidRPr="001E1ED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:</w:t>
            </w:r>
            <w:proofErr w:type="spellStart"/>
            <w:r w:rsidR="001E1ED5" w:rsidRPr="006333DB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https</w:t>
            </w:r>
            <w:proofErr w:type="spellEnd"/>
            <w:r w:rsidR="001E1ED5" w:rsidRPr="006333DB"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  <w:t>://meet.google.com/ftd-jffz-zjt</w:t>
            </w:r>
          </w:p>
          <w:p w:rsidR="006333DB" w:rsidRPr="00607828" w:rsidRDefault="006333DB" w:rsidP="006C32E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</w:p>
        </w:tc>
      </w:tr>
    </w:tbl>
    <w:tbl>
      <w:tblPr>
        <w:tblStyle w:val="a3"/>
        <w:tblW w:w="10212" w:type="dxa"/>
        <w:tblInd w:w="-459" w:type="dxa"/>
        <w:tblLook w:val="04A0"/>
      </w:tblPr>
      <w:tblGrid>
        <w:gridCol w:w="3119"/>
        <w:gridCol w:w="7093"/>
      </w:tblGrid>
      <w:tr w:rsidR="00D72E44" w:rsidTr="00C50EA8">
        <w:tc>
          <w:tcPr>
            <w:tcW w:w="3119" w:type="dxa"/>
            <w:shd w:val="clear" w:color="auto" w:fill="D99594" w:themeFill="accent2" w:themeFillTint="99"/>
          </w:tcPr>
          <w:p w:rsidR="00D72E44" w:rsidRPr="007372CC" w:rsidRDefault="00AE0830" w:rsidP="00014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Анотація курсу</w:t>
            </w:r>
          </w:p>
        </w:tc>
        <w:tc>
          <w:tcPr>
            <w:tcW w:w="7093" w:type="dxa"/>
          </w:tcPr>
          <w:p w:rsidR="00D72E44" w:rsidRPr="00C237AC" w:rsidRDefault="00D72E44" w:rsidP="00014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дисципліна «Основи вищої математики» складена відповідно до освітньо-професійних програм, підготовки фахівців з рівнем: фахова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освіта,</w:t>
            </w:r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освітньо-професійного </w:t>
            </w:r>
            <w:proofErr w:type="spellStart"/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>ступіня</w:t>
            </w:r>
            <w:proofErr w:type="spellEnd"/>
            <w:r w:rsidRPr="00C237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фаховий молодший бакалавр  та галуззю знань: 027 – Транспорт </w:t>
            </w:r>
          </w:p>
          <w:p w:rsidR="00AE0830" w:rsidRDefault="00D72E44" w:rsidP="00C23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Вивчення курсу є основою для отримання знань з загальнотеоретичних і спеціальних дисциплін. В рамках курсу формуються первісні навички математичного дослідження, оцінки отриманих результатів, вибору оптимального методу розв</w:t>
            </w:r>
            <w:r w:rsidR="00AE0830">
              <w:rPr>
                <w:rFonts w:ascii="Times New Roman" w:hAnsi="Times New Roman" w:cs="Times New Roman"/>
                <w:sz w:val="28"/>
                <w:szCs w:val="28"/>
              </w:rPr>
              <w:t>’язування задач. Формування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 у студентів  уміння застосовувати математичні знання у процесі розв’язування професійних  задач; розвитку математичного та алгоритмічного мислення та підняття загального рівня математичної культури студентів. </w:t>
            </w:r>
          </w:p>
          <w:p w:rsidR="00D72E44" w:rsidRPr="00C237AC" w:rsidRDefault="00D72E44" w:rsidP="00C23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Предметом вивчення навчальної дисципліни є: похідна та її застосування;  невизначений та визначений інтеграл; диференціальні рівняння; елементи  аналітичної геометрії та лінійної алгебри.</w:t>
            </w:r>
          </w:p>
        </w:tc>
      </w:tr>
      <w:tr w:rsidR="00D72E44" w:rsidTr="00C50EA8">
        <w:tc>
          <w:tcPr>
            <w:tcW w:w="3119" w:type="dxa"/>
            <w:shd w:val="clear" w:color="auto" w:fill="D99594" w:themeFill="accent2" w:themeFillTint="99"/>
          </w:tcPr>
          <w:p w:rsidR="00D72E44" w:rsidRPr="007372CC" w:rsidRDefault="00AE0830" w:rsidP="000D75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Мета курсу</w:t>
            </w:r>
          </w:p>
        </w:tc>
        <w:tc>
          <w:tcPr>
            <w:tcW w:w="7093" w:type="dxa"/>
          </w:tcPr>
          <w:p w:rsidR="00D72E44" w:rsidRPr="00C237AC" w:rsidRDefault="00D72E44" w:rsidP="00D72E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Метою викладання навчальної дисципліни «Основи вищої математики» є – надання студентам фундаментальних знань з математики, які дозволяють у подальшому засвоювати спеціальні дисципліни, котрі баз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уються на математичних поняттях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та майбутньої професійної діяльності При цьому значна увага надається  формуванню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практичних навичок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при розв’язуванні фахових задач, вмінню застосовувати математичні методи для дослідження реальних процесів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прийняття оптимальних рішень,в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міння вибирати і використовувати обчислювальні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прибори,методи,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засоби, таблиці й довідники.</w:t>
            </w:r>
          </w:p>
        </w:tc>
      </w:tr>
      <w:tr w:rsidR="00D72E44" w:rsidRPr="00C237AC" w:rsidTr="00C50EA8">
        <w:tc>
          <w:tcPr>
            <w:tcW w:w="3119" w:type="dxa"/>
            <w:shd w:val="clear" w:color="auto" w:fill="D99594" w:themeFill="accent2" w:themeFillTint="99"/>
          </w:tcPr>
          <w:p w:rsidR="00D72E44" w:rsidRPr="007372CC" w:rsidRDefault="00AE0830" w:rsidP="00AE083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Завданням</w:t>
            </w:r>
            <w:r w:rsidRPr="007372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навчальної дисципліни є:</w:t>
            </w:r>
          </w:p>
        </w:tc>
        <w:tc>
          <w:tcPr>
            <w:tcW w:w="7093" w:type="dxa"/>
          </w:tcPr>
          <w:p w:rsidR="00D72E44" w:rsidRPr="00C237AC" w:rsidRDefault="00D72E44" w:rsidP="00014229">
            <w:pPr>
              <w:numPr>
                <w:ilvl w:val="0"/>
                <w:numId w:val="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формування у студентів наукового світогляду, уявлень про ідеї і методи математики, її ролі у пізнанні дійсності;</w:t>
            </w:r>
          </w:p>
          <w:p w:rsidR="00D72E44" w:rsidRPr="00C237AC" w:rsidRDefault="00D72E44" w:rsidP="003000B9">
            <w:pPr>
              <w:numPr>
                <w:ilvl w:val="0"/>
                <w:numId w:val="2"/>
              </w:numPr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оволодіння студентами мовою математики в усній та письмовій формах, системою математичних знань,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навичок і умінь, потрібних у повсякденному житті та майбутній професійній діяльності, достатніх для успішного оволодіння іншими освітніми галузями знань і забезпечення неперервності освіти;</w:t>
            </w:r>
          </w:p>
          <w:p w:rsidR="00D72E44" w:rsidRPr="00C237AC" w:rsidRDefault="00D72E44" w:rsidP="003000B9">
            <w:pPr>
              <w:numPr>
                <w:ilvl w:val="0"/>
                <w:numId w:val="2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інтелектуальний розвиток особистості, передусім розвиток у студентів логічного мислення і просторової уяви, алгоритмічної, інформаційної та графічної культури, пам’яті, уваги, інтуїції;</w:t>
            </w:r>
          </w:p>
          <w:p w:rsidR="003000B9" w:rsidRDefault="00D72E44" w:rsidP="003000B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формування життєвих і соціально-ціннісних</w:t>
            </w:r>
          </w:p>
          <w:p w:rsidR="00D72E44" w:rsidRPr="00B31FC2" w:rsidRDefault="00D72E44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студента.</w:t>
            </w:r>
          </w:p>
        </w:tc>
      </w:tr>
      <w:tr w:rsidR="00D72E44" w:rsidRPr="00C237AC" w:rsidTr="00C50EA8">
        <w:tc>
          <w:tcPr>
            <w:tcW w:w="3119" w:type="dxa"/>
            <w:shd w:val="clear" w:color="auto" w:fill="D99594" w:themeFill="accent2" w:themeFillTint="99"/>
          </w:tcPr>
          <w:p w:rsidR="00D72E44" w:rsidRPr="007372CC" w:rsidRDefault="00EF3D11" w:rsidP="00AE08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</w:t>
            </w:r>
            <w:r w:rsidR="00AE0830"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омпетентності та очікувані результати навчання </w:t>
            </w:r>
          </w:p>
        </w:tc>
        <w:tc>
          <w:tcPr>
            <w:tcW w:w="7093" w:type="dxa"/>
          </w:tcPr>
          <w:p w:rsidR="001F1359" w:rsidRPr="001F1359" w:rsidRDefault="001F1359" w:rsidP="00AE0830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3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Загальні компетентності</w:t>
            </w:r>
          </w:p>
          <w:p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A45F92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ЗК 2 </w:t>
            </w:r>
            <w:r w:rsidR="00A45F92" w:rsidRPr="00A45F92">
              <w:rPr>
                <w:rFonts w:ascii="Times New Roman" w:hAnsi="Times New Roman" w:cs="Times New Roman"/>
                <w:sz w:val="28"/>
                <w:szCs w:val="28"/>
              </w:rPr>
              <w:t>Здатність до абстрактного мислення, аналізу і синтезу</w:t>
            </w:r>
          </w:p>
          <w:p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:rsidR="00AE0830" w:rsidRPr="00377D5D" w:rsidRDefault="00AE0830" w:rsidP="00AE083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:rsidR="00D72E44" w:rsidRDefault="00AE0830" w:rsidP="00A45F9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:rsidR="001F1359" w:rsidRDefault="001F1359" w:rsidP="00A45F92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3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Спеціальні (фахові, предметні) компетентності</w:t>
            </w:r>
          </w:p>
          <w:p w:rsidR="001F1359" w:rsidRPr="00214D7F" w:rsidRDefault="001F1359" w:rsidP="001F135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sz w:val="28"/>
                <w:szCs w:val="28"/>
              </w:rPr>
              <w:t>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транспорту, їх структурних підрозділів та окремих елементів.</w:t>
            </w:r>
          </w:p>
          <w:p w:rsidR="001F1359" w:rsidRDefault="001F1359" w:rsidP="001F135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 xml:space="preserve">СК 3 Здатність дотримуватись у професійній діяльності законів України, вимог нормативно-правових документів, Правил технічної експлуатації залізниць </w:t>
            </w: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:rsidR="001F1359" w:rsidRPr="001F1359" w:rsidRDefault="001F1359" w:rsidP="001F135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СК 10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D72E44" w:rsidRPr="00C237AC" w:rsidTr="00C50EA8">
        <w:tc>
          <w:tcPr>
            <w:tcW w:w="3119" w:type="dxa"/>
            <w:shd w:val="clear" w:color="auto" w:fill="D99594" w:themeFill="accent2" w:themeFillTint="99"/>
          </w:tcPr>
          <w:p w:rsidR="00D72E44" w:rsidRPr="00C237AC" w:rsidRDefault="00D72E44" w:rsidP="006C32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3" w:type="dxa"/>
          </w:tcPr>
          <w:p w:rsidR="00C51926" w:rsidRDefault="00AE0830" w:rsidP="006C32E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1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Результати навчання полягають у наступному:</w:t>
            </w:r>
          </w:p>
          <w:p w:rsidR="00C51926" w:rsidRDefault="00C51926" w:rsidP="00C5192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</w:t>
            </w:r>
            <w:r w:rsidRPr="00C51926">
              <w:rPr>
                <w:rFonts w:ascii="Times New Roman" w:hAnsi="Times New Roman" w:cs="Times New Roman"/>
                <w:sz w:val="28"/>
                <w:szCs w:val="28"/>
              </w:rPr>
              <w:t>Знати і розуміти наукові і математичні положення, що лежать в основі навчальної дисципліни.</w:t>
            </w:r>
          </w:p>
          <w:p w:rsidR="00C51926" w:rsidRDefault="00C51926" w:rsidP="00C5192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:rsidR="00C51926" w:rsidRPr="004755F7" w:rsidRDefault="00C51926" w:rsidP="00C5192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755F7">
              <w:rPr>
                <w:rFonts w:ascii="Times New Roman" w:hAnsi="Times New Roman" w:cs="Times New Roman"/>
                <w:bCs/>
                <w:sz w:val="28"/>
                <w:szCs w:val="28"/>
              </w:rPr>
              <w:t>РН13 Організовувати роботу структурних підрозділів (бригад, дільниць, пунктів тощо) для експлуатації, ремонту та технічного обслуговування об’єктів залізничного транспорту, їх систем та елементів.</w:t>
            </w:r>
          </w:p>
          <w:p w:rsidR="00C51926" w:rsidRDefault="00C51926" w:rsidP="00C5192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РН16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:rsidR="00166B0D" w:rsidRPr="00537C4A" w:rsidRDefault="00C51926" w:rsidP="00537C4A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37C4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Згідно з вимогами навчальної програми дисципліни студенти повинні </w:t>
            </w:r>
            <w:r w:rsidR="00537C4A" w:rsidRPr="00537C4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знати: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матриці, оберненої матриці, операцій над матрицями, рангу матриці;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визначника матриці другого, третього і </w:t>
            </w:r>
            <w:proofErr w:type="spellStart"/>
            <w:r w:rsidRPr="00C237AC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-го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порядків, властивості визначників матриці;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загальні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розв’язування систем лінійних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алгебраїчних рівнянь (матричний метод, метод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Крамера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, метод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Гаусса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,);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декартової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системи координат на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площині і у просторі;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вектора та лінійних операцій над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векторами;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колінеарних і компланарних векторів; умови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колінерності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компланарності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векторів;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скалярного добутку векторів;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основні види рівнянь прямої на площині і у просторі; умови, що визначають взаємне розміщення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прямих на площині і в просторі;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функції однієї змінної, області визначення і області значень функції: парної і непарної, зростаючої і спадної, періодичної, оберненої, складеної;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означення послідовності, границі послідовності,</w:t>
            </w:r>
          </w:p>
          <w:p w:rsidR="00537C4A" w:rsidRPr="003000B9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властивості границь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послідовностей;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границі функції в точці, властивості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границь; важливі границі;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неперервної функції в точці; означення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неперервної функції на проміжку;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похідної та диференціалу функції однієї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змінної, похідні елементарних функцій, правила диференціювання;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необхідні і достатні умови екстремуму функції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однієї змінної;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невизначеного, визначеного інтегралів,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їх основні властивості;</w:t>
            </w:r>
          </w:p>
          <w:p w:rsidR="00537C4A" w:rsidRPr="00C237AC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основні методи інтегрування;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основні застосування визначеного інтеграла до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розв’язування прикладних задач;</w:t>
            </w:r>
          </w:p>
          <w:p w:rsidR="00537C4A" w:rsidRDefault="00537C4A" w:rsidP="00537C4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означення диференціального рівняння, загального і</w:t>
            </w:r>
          </w:p>
          <w:p w:rsidR="00537C4A" w:rsidRPr="00C237AC" w:rsidRDefault="00537C4A" w:rsidP="00537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частинного розв’язку диференціального рівняння;</w:t>
            </w:r>
          </w:p>
          <w:p w:rsid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методи розв’язування основних видів диференціальних рівнянь першого та другого порядку (рівнянь з відокремлюваними змінними, однорідних і лінійних диференціальних рівнянь із сталими коефіцієнтами)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Студенти повинні вміти:</w:t>
            </w:r>
          </w:p>
          <w:p w:rsidR="00B31FC2" w:rsidRDefault="00B31FC2" w:rsidP="00B31FC2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конувати операції над матрицями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0B9">
              <w:rPr>
                <w:rFonts w:ascii="Times New Roman" w:hAnsi="Times New Roman" w:cs="Times New Roman"/>
                <w:sz w:val="28"/>
                <w:szCs w:val="28"/>
              </w:rPr>
              <w:t>(транспонувати, додавати і віднімати,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множити матриці); знаходити ранг матриці, обернену матрицю;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визначники другого, третього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порядків;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розв’язувати системи лінійних алгебраїчних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рівнянь різними методами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(матричним методом, методом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Крамера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, методом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Гаусса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виконувати дії над векторами; застосовувати</w:t>
            </w:r>
          </w:p>
          <w:p w:rsidR="00B31FC2" w:rsidRPr="00A45F92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вектори до розв’язування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геометричних і прикладних задач;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лінійну залежність та лінійну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незалежність векторів;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досліджувати вектори на </w:t>
            </w: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колінеарність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 xml:space="preserve"> і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компланарність</w:t>
            </w:r>
            <w:proofErr w:type="spellEnd"/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кут між векторами;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знаходити скалярний добуток векторів;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складати різні види рівнянь прямої на площині та</w:t>
            </w:r>
          </w:p>
          <w:p w:rsidR="00B31FC2" w:rsidRPr="00A45F92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застосовувати їх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5F92">
              <w:rPr>
                <w:rFonts w:ascii="Times New Roman" w:hAnsi="Times New Roman" w:cs="Times New Roman"/>
                <w:sz w:val="28"/>
                <w:szCs w:val="28"/>
              </w:rPr>
              <w:t>до розв’язування задач;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визначати взаємне розміщення двох прямих на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площині;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кут між прямими на площині;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область визначення та область значень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функції;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досліджувати функцію на парність і непарність, монотонність, періодичність, неперервність; встановлювати характер точок розриву функції;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границі послідовностей і функцій;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обчислювати похідну, диференціал;</w:t>
            </w:r>
          </w:p>
          <w:p w:rsidR="00B31FC2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виконувати повне дослідження функції та будувати</w:t>
            </w:r>
          </w:p>
          <w:p w:rsidR="00B31FC2" w:rsidRPr="00C237AC" w:rsidRDefault="00B31FC2" w:rsidP="00B31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її графік;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невизначені, визначені інтеграли;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застосовувати визначений інтеграл для обчислення площ фігур, об’ємів тіл обертання;</w:t>
            </w:r>
          </w:p>
          <w:p w:rsidR="00B31FC2" w:rsidRPr="00C237AC" w:rsidRDefault="00B31FC2" w:rsidP="00B31FC2">
            <w:pPr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7AC">
              <w:rPr>
                <w:rFonts w:ascii="Times New Roman" w:hAnsi="Times New Roman" w:cs="Times New Roman"/>
                <w:sz w:val="28"/>
                <w:szCs w:val="28"/>
              </w:rPr>
              <w:t>знаходити загальні та частинні розв’язки диференціальних рівнянь першого та другого порядку.</w:t>
            </w:r>
          </w:p>
          <w:p w:rsidR="00537C4A" w:rsidRPr="00537C4A" w:rsidRDefault="00537C4A" w:rsidP="00537C4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:rsidTr="00C50EA8">
        <w:tc>
          <w:tcPr>
            <w:tcW w:w="311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7093" w:type="dxa"/>
          </w:tcPr>
          <w:p w:rsidR="006F5102" w:rsidRPr="004755F7" w:rsidRDefault="00A45F9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Арифметика, математика, алгебра, геометрія, комбінаторика, початки математичного аналізу.</w:t>
            </w:r>
          </w:p>
        </w:tc>
      </w:tr>
      <w:tr w:rsidR="006F5102" w:rsidRPr="00C237AC" w:rsidTr="00C50EA8">
        <w:tc>
          <w:tcPr>
            <w:tcW w:w="311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Постреквізити</w:t>
            </w:r>
          </w:p>
        </w:tc>
        <w:tc>
          <w:tcPr>
            <w:tcW w:w="7093" w:type="dxa"/>
          </w:tcPr>
          <w:p w:rsidR="006357D5" w:rsidRDefault="00A45F92" w:rsidP="006357D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Електротехніка, фізика, хімія.</w:t>
            </w:r>
          </w:p>
          <w:p w:rsidR="006F5102" w:rsidRPr="00377D5D" w:rsidRDefault="006F5102" w:rsidP="006357D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</w:t>
            </w:r>
            <w:r w:rsidR="006357D5">
              <w:rPr>
                <w:rFonts w:ascii="Times New Roman" w:hAnsi="Times New Roman" w:cs="Times New Roman"/>
                <w:bCs/>
                <w:sz w:val="28"/>
                <w:szCs w:val="28"/>
              </w:rPr>
              <w:t>при вивчанні спеціальних дисциплін,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що передбачає застосування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знань </w:t>
            </w:r>
            <w:r w:rsidR="006357D5">
              <w:rPr>
                <w:rFonts w:ascii="Times New Roman" w:hAnsi="Times New Roman" w:cs="Times New Roman"/>
                <w:bCs/>
                <w:sz w:val="28"/>
                <w:szCs w:val="28"/>
              </w:rPr>
              <w:t>з математики.</w:t>
            </w:r>
          </w:p>
        </w:tc>
      </w:tr>
      <w:tr w:rsidR="006F5102" w:rsidRPr="00C237AC" w:rsidTr="00C50EA8">
        <w:tc>
          <w:tcPr>
            <w:tcW w:w="311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Навчальна логістика</w:t>
            </w:r>
          </w:p>
        </w:tc>
        <w:tc>
          <w:tcPr>
            <w:tcW w:w="7093" w:type="dxa"/>
          </w:tcPr>
          <w:p w:rsidR="00071F8D" w:rsidRPr="007D79B9" w:rsidRDefault="006F5102" w:rsidP="00071F8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лекцій:</w:t>
            </w:r>
            <w:r w:rsidR="00071F8D" w:rsidRPr="007D79B9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071F8D" w:rsidRPr="00620FBD" w:rsidRDefault="00071F8D" w:rsidP="00071F8D">
            <w:pPr>
              <w:tabs>
                <w:tab w:val="left" w:pos="540"/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ab/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Розділ 1 Аналітична геометрія.</w:t>
            </w: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Вектори , лінійні операції над векторами. Скалярний добуток</w:t>
            </w:r>
            <w:r w:rsidR="00DA2E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векторів.</w:t>
            </w: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Тема 2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Рівняння прямої на площині.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Загальне рівняння прямої та його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окремі випадки.</w:t>
            </w: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Умови паралельності та перпендикулярності прямих. Кут між</w:t>
            </w:r>
            <w:r w:rsidR="00DA2EA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прямими.</w:t>
            </w:r>
          </w:p>
          <w:p w:rsidR="00071F8D" w:rsidRPr="007D79B9" w:rsidRDefault="00071F8D" w:rsidP="00071F8D">
            <w:pPr>
              <w:spacing w:after="0" w:line="240" w:lineRule="auto"/>
              <w:ind w:left="567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71F8D" w:rsidRPr="007D79B9" w:rsidRDefault="00071F8D" w:rsidP="00DA2EAF">
            <w:pPr>
              <w:spacing w:after="0" w:line="240" w:lineRule="auto"/>
              <w:ind w:left="5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Розділ 2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Диференціал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функції. 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Пох</w:t>
            </w:r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дна</w:t>
            </w:r>
            <w:r w:rsidRPr="007D79B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 та її застосування.</w:t>
            </w:r>
          </w:p>
          <w:p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Диференціал функції та його геометричний зміст.</w:t>
            </w:r>
          </w:p>
          <w:p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</w:rPr>
              <w:t>Застосування диференціалу до наближених обчислень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071F8D" w:rsidRPr="007D79B9" w:rsidRDefault="00071F8D" w:rsidP="00DA2EAF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Pr="007D79B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Похідна.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Правила диференціювання. Похідні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елементарних та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складних функцій. Похідні вищого порядку</w:t>
            </w:r>
            <w:r w:rsidRPr="007D79B9"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  <w:t>.</w:t>
            </w:r>
          </w:p>
          <w:p w:rsidR="00071F8D" w:rsidRPr="007D79B9" w:rsidRDefault="00071F8D" w:rsidP="00DA2EAF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Застосування похідної до дослідження функції та побудова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графіків</w:t>
            </w:r>
            <w:r w:rsidRPr="007D79B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4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Знаходження найменшого і найбільшого значення функції на відрізку.   </w:t>
            </w: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71F8D" w:rsidRPr="007D79B9" w:rsidRDefault="00071F8D" w:rsidP="00DA2EA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Розділ 3 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Невизначений та визначений 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нтеграли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071F8D" w:rsidRPr="007D79B9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Невизначений інтеграл та його властивості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9C1996" w:rsidRDefault="00071F8D" w:rsidP="009C1996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Обчислення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невизначеного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інтегралу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  м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етодом</w:t>
            </w:r>
          </w:p>
          <w:p w:rsidR="00071F8D" w:rsidRPr="007D79B9" w:rsidRDefault="00DA2EAF" w:rsidP="009C1996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</w:rPr>
              <w:t>ростих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</w:rPr>
              <w:t>перетворень</w:t>
            </w:r>
            <w:r w:rsidR="00071F8D"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DA2EAF" w:rsidRDefault="00071F8D" w:rsidP="00DA2EAF">
            <w:pPr>
              <w:spacing w:after="0" w:line="240" w:lineRule="auto"/>
              <w:ind w:left="1440" w:hanging="1440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3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Інтегрування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невизначеного</w:t>
            </w:r>
            <w:r w:rsidR="009C1996">
              <w:rPr>
                <w:rFonts w:ascii="Times New Roman" w:hAnsi="Times New Roman"/>
                <w:bCs/>
                <w:sz w:val="28"/>
                <w:szCs w:val="28"/>
              </w:rPr>
              <w:t xml:space="preserve">      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інтегралу</w:t>
            </w:r>
          </w:p>
          <w:p w:rsidR="00071F8D" w:rsidRPr="007D79B9" w:rsidRDefault="00071F8D" w:rsidP="00DA2EAF">
            <w:pPr>
              <w:spacing w:after="0" w:line="240" w:lineRule="auto"/>
              <w:ind w:left="1440" w:hanging="1440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підстановкою.</w:t>
            </w:r>
          </w:p>
          <w:p w:rsidR="00071F8D" w:rsidRPr="007D79B9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4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Інтегрування частинами.</w:t>
            </w:r>
          </w:p>
          <w:p w:rsidR="00071F8D" w:rsidRPr="007D79B9" w:rsidRDefault="00071F8D" w:rsidP="00C9060D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5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Визначений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інтеграл 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та 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його</w:t>
            </w:r>
            <w:r w:rsidR="00C9060D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властивості.</w:t>
            </w:r>
          </w:p>
          <w:p w:rsidR="00071F8D" w:rsidRPr="007D79B9" w:rsidRDefault="00071F8D" w:rsidP="00C9060D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6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Обчислення визначеного</w:t>
            </w:r>
            <w:r w:rsidR="00C906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 інтегралу підстановкою.</w:t>
            </w:r>
          </w:p>
          <w:p w:rsidR="00071F8D" w:rsidRPr="007D79B9" w:rsidRDefault="00071F8D" w:rsidP="00C9060D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7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частинами.</w:t>
            </w:r>
          </w:p>
          <w:p w:rsidR="00DA2EAF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8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Знаходження площ фігур.</w:t>
            </w:r>
            <w:r w:rsidR="00DA2EAF">
              <w:rPr>
                <w:rFonts w:ascii="Times New Roman" w:hAnsi="Times New Roman"/>
                <w:bCs/>
                <w:sz w:val="28"/>
                <w:szCs w:val="28"/>
              </w:rPr>
              <w:t xml:space="preserve"> Знаходження об’ємів тіл</w:t>
            </w:r>
          </w:p>
          <w:p w:rsidR="00071F8D" w:rsidRPr="007D79B9" w:rsidRDefault="00071F8D" w:rsidP="00DA2EAF">
            <w:pPr>
              <w:spacing w:after="0" w:line="240" w:lineRule="auto"/>
              <w:ind w:left="1440" w:hanging="144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обертання.</w:t>
            </w:r>
          </w:p>
          <w:p w:rsidR="00071F8D" w:rsidRPr="007D79B9" w:rsidRDefault="00071F8D" w:rsidP="00071F8D">
            <w:pPr>
              <w:spacing w:after="0" w:line="240" w:lineRule="auto"/>
              <w:ind w:left="540" w:hanging="144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71F8D" w:rsidRPr="007D79B9" w:rsidRDefault="00071F8D" w:rsidP="00071F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>Розділ 4 Лінійна алгебра.</w:t>
            </w:r>
          </w:p>
          <w:p w:rsidR="00071F8D" w:rsidRPr="007D79B9" w:rsidRDefault="00071F8D" w:rsidP="00071F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Матриці. Визначники.</w:t>
            </w:r>
          </w:p>
          <w:p w:rsidR="00071F8D" w:rsidRPr="007D79B9" w:rsidRDefault="00071F8D" w:rsidP="00071F8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Розв’язання систем рівнянь методом </w:t>
            </w:r>
            <w:proofErr w:type="spellStart"/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>Крамера</w:t>
            </w:r>
            <w:proofErr w:type="spellEnd"/>
            <w:r w:rsidRPr="007D79B9">
              <w:rPr>
                <w:rFonts w:ascii="Times New Roman" w:hAnsi="Times New Roman"/>
                <w:bCs/>
                <w:sz w:val="28"/>
                <w:szCs w:val="28"/>
              </w:rPr>
              <w:t xml:space="preserve"> і Гауса.</w:t>
            </w: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71F8D" w:rsidRPr="007D79B9" w:rsidRDefault="00071F8D" w:rsidP="00071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Розділ 5 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Диференц</w:t>
            </w:r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альн</w:t>
            </w:r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</w:t>
            </w:r>
            <w:proofErr w:type="spellStart"/>
            <w:r w:rsidRPr="007D79B9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вняння</w:t>
            </w:r>
            <w:proofErr w:type="spellEnd"/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DA2EAF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1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Диференціальне рівняння. Задача Коші. Диференціальні рівняння І-го порядку з</w:t>
            </w:r>
            <w:r w:rsidR="00DA2E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</w:rPr>
              <w:t>відокремлюваними змінними.</w:t>
            </w:r>
          </w:p>
          <w:p w:rsidR="00071F8D" w:rsidRPr="007D79B9" w:rsidRDefault="00071F8D" w:rsidP="00DA2E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 2 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 xml:space="preserve">Диференціальні рівняння ІІ порядку. Неповні диференціальні рівняння. Лінійні диференціальні рівняння ІІ-го порядку зі сталими 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коефіцієнтами</w:t>
            </w:r>
            <w:r w:rsidRPr="007D79B9">
              <w:rPr>
                <w:rFonts w:ascii="Times New Roman" w:hAnsi="Times New Roman"/>
                <w:sz w:val="28"/>
                <w:szCs w:val="28"/>
              </w:rPr>
              <w:t>(три  випадки)</w:t>
            </w:r>
            <w:r w:rsidRPr="007D79B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6F5102" w:rsidRPr="007D79B9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102" w:rsidRPr="007D79B9" w:rsidRDefault="00071F8D" w:rsidP="006F51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самостійної роботи</w:t>
            </w:r>
            <w:r w:rsidR="007D79B9"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студентів</w:t>
            </w: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2D3584" w:rsidRPr="00CB054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Вектори. Дії з векторами в координатній формі. Скалярний добуток векторів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>Рівняння прямої на площині. Загальне рівняння прямої та його окремі випадки</w:t>
            </w:r>
          </w:p>
          <w:p w:rsidR="002D3584" w:rsidRPr="00CB0544" w:rsidRDefault="002D3584" w:rsidP="002D3584">
            <w:pPr>
              <w:spacing w:after="0" w:line="240" w:lineRule="auto"/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3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Пох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дні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функц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і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Дії з похідними функцій. Таблиця похідних. Похідні складених функцій. Похідні вищого порядку</w:t>
            </w:r>
          </w:p>
          <w:p w:rsidR="002D3584" w:rsidRPr="00CB0544" w:rsidRDefault="002D3584" w:rsidP="002D3584">
            <w:pPr>
              <w:spacing w:after="0" w:line="240" w:lineRule="auto"/>
            </w:pP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4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 xml:space="preserve"> Застосування похідної до дослідження функції та побудова графіків</w:t>
            </w:r>
          </w:p>
          <w:p w:rsidR="002D3584" w:rsidRPr="00CB0544" w:rsidRDefault="002D3584" w:rsidP="002D358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Тема 5: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Знаходження найменшого і найбільшого значення функції на відрізку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6</w:t>
            </w:r>
            <w:r w:rsidRPr="00031E8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031E88">
              <w:rPr>
                <w:rFonts w:ascii="Times New Roman" w:hAnsi="Times New Roman"/>
                <w:bCs/>
              </w:rPr>
              <w:t xml:space="preserve"> </w:t>
            </w:r>
            <w:r w:rsidRPr="00031E88">
              <w:rPr>
                <w:rFonts w:ascii="Times New Roman" w:hAnsi="Times New Roman"/>
                <w:bCs/>
                <w:sz w:val="28"/>
                <w:szCs w:val="28"/>
              </w:rPr>
              <w:t>Обчислення невизначеного інтегралу методом простих перетворень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7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Інтегрування невизначеного інтегралу підстановкою</w:t>
            </w:r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8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Інтегрування невизначеного інтегралу частинами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9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підстановкою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10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>Обчислення визначеного інтегралу частинами</w:t>
            </w:r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D3584" w:rsidRPr="002055C2" w:rsidRDefault="002D3584" w:rsidP="002D3584">
            <w:pPr>
              <w:spacing w:after="0" w:line="240" w:lineRule="auto"/>
              <w:rPr>
                <w:sz w:val="28"/>
                <w:szCs w:val="28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11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 w:rsidRPr="00456F4D">
              <w:rPr>
                <w:rFonts w:ascii="Times New Roman" w:hAnsi="Times New Roman"/>
                <w:bCs/>
                <w:sz w:val="28"/>
                <w:szCs w:val="28"/>
              </w:rPr>
              <w:t xml:space="preserve"> Знаходження площ фігур. Знаходження об’ємів тіл обертання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12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Матриці. Дії з матрицями. Визначники та способи їх розв’язання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13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Розв’язання систем р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внянь</w:t>
            </w:r>
            <w:proofErr w:type="spellEnd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методом 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Краме</w:t>
            </w:r>
            <w:r w:rsidR="00C51926">
              <w:rPr>
                <w:rFonts w:ascii="Times New Roman" w:hAnsi="Times New Roman"/>
                <w:sz w:val="28"/>
                <w:szCs w:val="28"/>
                <w:lang w:eastAsia="ru-RU"/>
              </w:rPr>
              <w:t>ра</w:t>
            </w:r>
            <w:proofErr w:type="spellEnd"/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14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Розв’язання систем р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внянь</w:t>
            </w:r>
            <w:proofErr w:type="spellEnd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методом 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Гаусса</w:t>
            </w:r>
            <w:proofErr w:type="spellEnd"/>
            <w:r w:rsidRPr="00E0354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15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7F7EC7">
              <w:rPr>
                <w:rFonts w:ascii="Times New Roman" w:hAnsi="Times New Roman"/>
                <w:sz w:val="28"/>
                <w:szCs w:val="28"/>
              </w:rPr>
              <w:t>Диференціальне рівняння. Задача Коші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ab/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16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Диференціальні рівняння  І порядку з відокремленими змінними</w:t>
            </w: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ab/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17</w:t>
            </w:r>
            <w:r w:rsidRPr="00456F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: Неповні диференціальні рівняння ІІ порядку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18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: Лінійні однорідні диференціальні рівняння ІІ порядку зі сталими коефіцієнтами.(І випадок)</w:t>
            </w:r>
          </w:p>
          <w:p w:rsidR="002D3584" w:rsidRDefault="002D3584" w:rsidP="002D3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19</w:t>
            </w:r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: Лінійні однорідні диференціальні рівняння ІІ порядку зі сталими коефіцієнтами.( ІІ і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ІІІ </w:t>
            </w:r>
            <w:proofErr w:type="spellStart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випадк</w:t>
            </w:r>
            <w:proofErr w:type="spellEnd"/>
            <w:r w:rsidRPr="00456F4D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071F8D" w:rsidRDefault="00071F8D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9B9" w:rsidRDefault="007D79B9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9B9" w:rsidRPr="007D79B9" w:rsidRDefault="007D79B9" w:rsidP="006F51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Теми практичних робіт:</w:t>
            </w:r>
          </w:p>
          <w:p w:rsidR="007D79B9" w:rsidRPr="007D79B9" w:rsidRDefault="007D79B9" w:rsidP="007D79B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№1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«Похідна та її застосування до  дослідження функції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6F5102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№2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« Обчислення невизначених та визначених  інтегралів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D79B9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№3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«Розв’язування систем рівнянь методом </w:t>
            </w:r>
            <w:proofErr w:type="spellStart"/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>Крамера</w:t>
            </w:r>
            <w:proofErr w:type="spellEnd"/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і Гауса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D79B9" w:rsidRPr="007D79B9" w:rsidRDefault="007D79B9" w:rsidP="007D79B9">
            <w:pPr>
              <w:tabs>
                <w:tab w:val="left" w:pos="0"/>
                <w:tab w:val="left" w:pos="284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№4</w:t>
            </w:r>
            <w:r w:rsidRPr="007D79B9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  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«Розв’язання 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диференціальних рівнянь І порядку з відокремлюваними змінними».</w:t>
            </w:r>
          </w:p>
          <w:p w:rsidR="007D79B9" w:rsidRPr="007D79B9" w:rsidRDefault="007D79B9" w:rsidP="007D79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Практична робота №5</w:t>
            </w:r>
            <w:r w:rsidRPr="007D79B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«Розв’язування диференціальних рівнянь 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 xml:space="preserve">ІІ порядку та </w:t>
            </w:r>
            <w:r w:rsidRPr="007D79B9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лінійних диференціальних рівнянь    ІІ порядку зі сталими коефіцієнтами</w:t>
            </w:r>
            <w:r w:rsidRPr="007D79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:rsidTr="00C50EA8">
        <w:tc>
          <w:tcPr>
            <w:tcW w:w="311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Методи навчання </w:t>
            </w:r>
          </w:p>
        </w:tc>
        <w:tc>
          <w:tcPr>
            <w:tcW w:w="7093" w:type="dxa"/>
          </w:tcPr>
          <w:p w:rsidR="006F5102" w:rsidRPr="00C51926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Для формувань уміння та навичок застосовуються такі </w:t>
            </w:r>
            <w:r w:rsidRPr="00C51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 навчання:</w:t>
            </w:r>
          </w:p>
          <w:p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вербальні (лекція, бесіда, інформування, пояснення, розповідь, дискусія);</w:t>
            </w:r>
          </w:p>
          <w:p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6F5102" w:rsidRPr="00423235" w:rsidRDefault="006F5102" w:rsidP="006357D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6F5102" w:rsidRPr="00CD0116" w:rsidRDefault="006F5102" w:rsidP="006357D5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0116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CD0116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CD0116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6F5102" w:rsidRPr="00C237AC" w:rsidTr="00C50EA8">
        <w:tc>
          <w:tcPr>
            <w:tcW w:w="311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7093" w:type="dxa"/>
          </w:tcPr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5102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5102" w:rsidRPr="00AF062F" w:rsidRDefault="006F5102" w:rsidP="006357D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5102" w:rsidRPr="006357D5" w:rsidRDefault="006F5102" w:rsidP="006357D5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F5102" w:rsidRPr="00C237AC" w:rsidTr="00C50EA8">
        <w:tc>
          <w:tcPr>
            <w:tcW w:w="311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>Критерії оцінювання</w:t>
            </w:r>
          </w:p>
        </w:tc>
        <w:tc>
          <w:tcPr>
            <w:tcW w:w="7093" w:type="dxa"/>
          </w:tcPr>
          <w:p w:rsidR="006F5102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:rsidR="006F5102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CellMar>
                <w:top w:w="9" w:type="dxa"/>
                <w:left w:w="108" w:type="dxa"/>
                <w:right w:w="115" w:type="dxa"/>
              </w:tblCellMar>
              <w:tblLook w:val="04A0"/>
            </w:tblPr>
            <w:tblGrid>
              <w:gridCol w:w="2491"/>
              <w:gridCol w:w="2976"/>
            </w:tblGrid>
            <w:tr w:rsidR="006F5102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>-бальною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6F5102" w:rsidTr="00BA34BC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6F5102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6F5102" w:rsidTr="00BA34BC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6F5102" w:rsidTr="00BA34BC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line="256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:rsidTr="00C50EA8">
        <w:tc>
          <w:tcPr>
            <w:tcW w:w="10212" w:type="dxa"/>
            <w:gridSpan w:val="2"/>
          </w:tcPr>
          <w:p w:rsidR="006F5102" w:rsidRPr="007372CC" w:rsidRDefault="006F5102" w:rsidP="006F510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952" w:type="dxa"/>
              <w:tblCellMar>
                <w:top w:w="11" w:type="dxa"/>
                <w:left w:w="110" w:type="dxa"/>
                <w:right w:w="37" w:type="dxa"/>
              </w:tblCellMar>
              <w:tblLook w:val="04A0"/>
            </w:tblPr>
            <w:tblGrid>
              <w:gridCol w:w="1589"/>
              <w:gridCol w:w="725"/>
              <w:gridCol w:w="7638"/>
            </w:tblGrid>
            <w:tr w:rsidR="006F5102" w:rsidRPr="001641A5" w:rsidTr="00B12A42">
              <w:trPr>
                <w:trHeight w:val="975"/>
              </w:trPr>
              <w:tc>
                <w:tcPr>
                  <w:tcW w:w="1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6F5102" w:rsidRPr="001641A5" w:rsidTr="00B12A42">
              <w:trPr>
                <w:trHeight w:val="331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 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>Початковий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>1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6F5102" w:rsidRPr="001641A5" w:rsidTr="00B12A42">
              <w:trPr>
                <w:trHeight w:val="974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:rsidTr="00B12A42">
              <w:trPr>
                <w:trHeight w:val="980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:rsidTr="00B12A42">
              <w:trPr>
                <w:trHeight w:val="975"/>
              </w:trPr>
              <w:tc>
                <w:tcPr>
                  <w:tcW w:w="1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6F5102" w:rsidRPr="001641A5" w:rsidTr="00B12A42">
              <w:trPr>
                <w:trHeight w:val="974"/>
              </w:trPr>
              <w:tc>
                <w:tcPr>
                  <w:tcW w:w="1589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6F5102" w:rsidRPr="001641A5" w:rsidTr="00B12A42">
              <w:trPr>
                <w:trHeight w:val="1623"/>
              </w:trPr>
              <w:tc>
                <w:tcPr>
                  <w:tcW w:w="1589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6F5102" w:rsidRPr="001641A5" w:rsidTr="00B12A42">
              <w:trPr>
                <w:trHeight w:val="1618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6F5102" w:rsidRPr="001641A5" w:rsidTr="00B12A42">
              <w:trPr>
                <w:trHeight w:val="1945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:rsidTr="00B12A42">
              <w:trPr>
                <w:trHeight w:val="1618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:rsidTr="00B12A42">
              <w:trPr>
                <w:trHeight w:val="979"/>
              </w:trPr>
              <w:tc>
                <w:tcPr>
                  <w:tcW w:w="15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:rsidTr="00B12A42">
              <w:trPr>
                <w:trHeight w:val="1296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6F5102" w:rsidRPr="001641A5" w:rsidTr="00B12A42">
              <w:trPr>
                <w:trHeight w:val="2266"/>
              </w:trPr>
              <w:tc>
                <w:tcPr>
                  <w:tcW w:w="15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7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F5102" w:rsidRPr="001641A5" w:rsidRDefault="006F5102" w:rsidP="006F510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:rsidTr="00C50EA8">
        <w:tc>
          <w:tcPr>
            <w:tcW w:w="311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Переліік</w:t>
            </w:r>
            <w:proofErr w:type="spellEnd"/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питань для підсумкового контролю</w:t>
            </w:r>
          </w:p>
        </w:tc>
        <w:tc>
          <w:tcPr>
            <w:tcW w:w="7093" w:type="dxa"/>
          </w:tcPr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Диференціальні рівняння. Основні поняття. Задача 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Коши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Вектор. Скалярний добуток векторів.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Поняття  первісно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  функції. Невизначений інтеграл.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Опукл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і точки перегину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функц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Диференціальні рівняння 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порядку зі сталими коефіцієнтами ( 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випадок).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Розв’язання систем рівнянь методом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Крамера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Невизначений інтеграл. Властивості невизначеного інтегралу.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Властивост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  визначеного інтегралу.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Диференціальні рівняння 2 порядку зі  сталими коефіцієнтами ( 2 випадок).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Інтегрування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невизначеного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інтегралу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частинами.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Обчислення визначеного інтегралу підстановкою.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Диференціальн</w:t>
            </w:r>
            <w:r w:rsidRPr="006357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рівняння з відокремлюваними змінними.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Дослідження функції на екстремуми.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Неповні  диференціальні  рівняння  ІІ порядку.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Каноничне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 та параметричне рівняння прямої.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Знаходження наближених значень функції за допомогою диференціалу.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Похідна. Механічний та геометричний зміст похідної.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Знаходження об’ємів тіл обертання.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Ознака зростання і спадання функції на інтервалі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Диференціал. Геометричний зміст диференціалу.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Умови перпендикулярності та паралельності  прямих.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Диференціальні рівняння ІІ порядку зі сталими </w:t>
            </w:r>
            <w:r w:rsidRPr="006357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коефіцієнтами(1 випадок).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Обчислення визначеного інтегралу частинами.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 xml:space="preserve">Визначений інтеграл. Формула </w:t>
            </w:r>
            <w:proofErr w:type="spellStart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Ньютона-Лейбница</w:t>
            </w:r>
            <w:proofErr w:type="spellEnd"/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Невизначений інтеграл. Геометричний зміст невизначеного інтегралу.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Обчислення площ фігур за допомогою визначеного інтегралу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Вектор. Дії над векторами, що задані своїми координатами.</w:t>
            </w:r>
          </w:p>
          <w:p w:rsidR="006F5102" w:rsidRPr="006357D5" w:rsidRDefault="006F5102" w:rsidP="006F5102">
            <w:pPr>
              <w:pStyle w:val="a5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Знаходження наближених значень степеня, кореня.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Способи обчислення визначників. Властивості визначників.</w:t>
            </w:r>
          </w:p>
          <w:p w:rsidR="006F5102" w:rsidRPr="006357D5" w:rsidRDefault="006F5102" w:rsidP="006F5102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7D5">
              <w:rPr>
                <w:rFonts w:ascii="Times New Roman" w:hAnsi="Times New Roman" w:cs="Times New Roman"/>
                <w:sz w:val="28"/>
                <w:szCs w:val="28"/>
              </w:rPr>
              <w:t>Матриці. Множення матриць.</w:t>
            </w:r>
          </w:p>
          <w:p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102" w:rsidRPr="00C237AC" w:rsidTr="00C50EA8">
        <w:tc>
          <w:tcPr>
            <w:tcW w:w="311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Політика навчальної дисципліни</w:t>
            </w:r>
          </w:p>
        </w:tc>
        <w:tc>
          <w:tcPr>
            <w:tcW w:w="7093" w:type="dxa"/>
          </w:tcPr>
          <w:p w:rsidR="006F5102" w:rsidRPr="002E7039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викладачем.</w:t>
            </w:r>
          </w:p>
          <w:p w:rsidR="006F5102" w:rsidRPr="007372CC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Основні принципи проведення занять:</w:t>
            </w:r>
          </w:p>
          <w:p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6F5102" w:rsidRPr="002E7039" w:rsidRDefault="006F5102" w:rsidP="006357D5">
            <w:pPr>
              <w:pStyle w:val="a5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:rsidR="006F5102" w:rsidRPr="002E7039" w:rsidRDefault="006F5102" w:rsidP="006F510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Відвідання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 важливою складовою навчання. Всі здобувачі освіти відвідають усі лекції та семінарські заняття.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72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Політика виставлення 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врахуванні оцінок, набраних при поточному опитуванні, тестуванні, самостійній роботі та балів підсумкового контролю. При цьому обов’язково враховуються присутність на заняттях та активність здобувача освіти під час семінарських занять; недопустимість запізнень на заняття без поважних причин; користування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5102" w:rsidRPr="00C237AC" w:rsidTr="00C50EA8">
        <w:tc>
          <w:tcPr>
            <w:tcW w:w="3119" w:type="dxa"/>
            <w:shd w:val="clear" w:color="auto" w:fill="D99594" w:themeFill="accent2" w:themeFillTint="99"/>
          </w:tcPr>
          <w:p w:rsidR="006F5102" w:rsidRPr="007372C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2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Список рекомендованих джерел</w:t>
            </w:r>
          </w:p>
        </w:tc>
        <w:tc>
          <w:tcPr>
            <w:tcW w:w="7093" w:type="dxa"/>
          </w:tcPr>
          <w:p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Афанасьєва О.М., Бродський Я.С., Павлов О.Л., Сліпенько А.К. Математика (підручник для студентів ВНЗ І-ІІ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р.а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 технічних спеціальностей) – К.: Вища школа,2001</w:t>
            </w:r>
          </w:p>
          <w:p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Лейфура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В.М. та інші. Математика (підручник для підготовки молодших спеціалістів економічних спеціальностей) – К.: Техніка, 2003</w:t>
            </w:r>
          </w:p>
          <w:p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Афанасьєва О.М., Бродський Я.С., Павлов О.Л., Сліпенько А.К. Дидактичні матеріали з математики (навчальний посібник для студентів ВНЗ І-ІІ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р.а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.)       – </w:t>
            </w:r>
            <w:r w:rsidRPr="00071F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К.: Вища школа, 2001</w:t>
            </w:r>
          </w:p>
          <w:p w:rsidR="006F5102" w:rsidRPr="00071F8D" w:rsidRDefault="006F5102" w:rsidP="00071F8D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Валуце</w:t>
            </w:r>
            <w:proofErr w:type="spellEnd"/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І.І.,  </w:t>
            </w:r>
            <w:proofErr w:type="spellStart"/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Ділігул</w:t>
            </w:r>
            <w:proofErr w:type="spellEnd"/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Г.Д. Математика для технікумів на базі середньої школи</w:t>
            </w:r>
          </w:p>
          <w:p w:rsidR="006F5102" w:rsidRPr="00071F8D" w:rsidRDefault="006F5102" w:rsidP="00071F8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2-е видання, перероблене та доповнене. - Москва,  «Наука», Головна</w:t>
            </w: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редакція фізико-математичної  літератури, 1990 – 576 с.</w:t>
            </w:r>
          </w:p>
          <w:p w:rsidR="006F5102" w:rsidRPr="00071F8D" w:rsidRDefault="006F5102" w:rsidP="00071F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5.  Литвин І.І.,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Конончук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О.М.,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Желізняк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Г.О. Вища математика.    Навчальний п</w:t>
            </w:r>
            <w:r w:rsidR="00071F8D">
              <w:rPr>
                <w:rFonts w:ascii="Times New Roman" w:hAnsi="Times New Roman" w:cs="Times New Roman"/>
                <w:sz w:val="28"/>
                <w:szCs w:val="28"/>
              </w:rPr>
              <w:t xml:space="preserve">осібник.  - Львів, 2002 - 272 </w:t>
            </w:r>
          </w:p>
          <w:p w:rsidR="006F5102" w:rsidRPr="00071F8D" w:rsidRDefault="006F5102" w:rsidP="00071F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6.  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Богомолов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М.В, Практичні заняття з математики. - Москва,    «Вища школа»,   </w:t>
            </w:r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1979 – 448 с.</w:t>
            </w:r>
            <w:r w:rsidRPr="00071F8D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ab/>
            </w:r>
          </w:p>
          <w:p w:rsidR="006F5102" w:rsidRPr="00071F8D" w:rsidRDefault="006F5102" w:rsidP="00071F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7.   </w:t>
            </w:r>
            <w:r w:rsidR="00071F8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Бурда М.І. Математика, 10-11 кл. –  К.: Освіта, 2005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Бевз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Г.П. Алгебра і початки аналізу (підручник для шкіл, ліцеїв, гімназій гуманітарного напряму), 10-11 кл. –  К.: ТОВ «Бліц», 2005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Шкіль М.І.,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Слєпкань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З.І.,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Дубинчук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О.С. Алгебра і початки аналізу(підручник), 10-11 кл. – К.: Зодіак – ЕКО, 2002.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Бевз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Г.П. Алгебра і початки аналізу: Підручник для 10-11 класу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загальноосвіт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закл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. – К.: Освіта, 2005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Погорєлов О.В. Геометрія: Планіметрія: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Підруч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для 10-11 кл.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загальноосвіт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закл.–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К.: Школяр, 2004, Освіта, 2001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Бевз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Г.П. та інші. Геометрія: Підручник для шкіл з поглибленим вивченням математики), 10-11 кл. – К.: Освіта, 2000, 2005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Афанасьєва О.М., Бродський Я.С., Павлов О.Л., Сліпенько А.К. Геометрія (підручник для шкіл (класів) технічного профілю), 10-11 кл. – Тернопіль: Навчальна книга – Богдан, 2004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Тадеєв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В.О. Геометрія (підручник). 10, 11 кл. – Тернопіль: Навчальна книга – Богдан, 2003</w:t>
            </w:r>
          </w:p>
          <w:p w:rsidR="006F5102" w:rsidRPr="00071F8D" w:rsidRDefault="006F5102" w:rsidP="00071F8D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>Бевз</w:t>
            </w:r>
            <w:proofErr w:type="spellEnd"/>
            <w:r w:rsidRPr="00071F8D">
              <w:rPr>
                <w:rFonts w:ascii="Times New Roman" w:hAnsi="Times New Roman" w:cs="Times New Roman"/>
                <w:sz w:val="28"/>
                <w:szCs w:val="28"/>
              </w:rPr>
              <w:t xml:space="preserve"> Г.П. та інші. Геометрія: Підручник для 10 – 11 кл.  загальноосвітніх навчальних закладів. – К.: Вежа, 2004</w:t>
            </w:r>
          </w:p>
          <w:p w:rsidR="006F5102" w:rsidRPr="00C237AC" w:rsidRDefault="006F5102" w:rsidP="006F5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40DE" w:rsidRDefault="00F740DE" w:rsidP="006C3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Розглянуто та ухвалено на засіданні циклової комісії </w:t>
      </w:r>
    </w:p>
    <w:p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природничо-математичних дисциплін</w:t>
      </w:r>
    </w:p>
    <w:p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 29 серпня  2023  № 1</w:t>
      </w:r>
    </w:p>
    <w:p w:rsidR="001748CD" w:rsidRDefault="001748CD" w:rsidP="001748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Голова комісії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26110" cy="208915"/>
            <wp:effectExtent l="19050" t="0" r="2540" b="0"/>
            <wp:docPr id="2" name="Рисунок 3" descr="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Наталія КОНДРАТЕНКО</w:t>
      </w:r>
    </w:p>
    <w:p w:rsidR="001748CD" w:rsidRPr="00C237AC" w:rsidRDefault="001748CD" w:rsidP="006C3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748CD" w:rsidRPr="00C237AC" w:rsidSect="006C32E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1202"/>
    <w:multiLevelType w:val="hybridMultilevel"/>
    <w:tmpl w:val="A9025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E2BE9"/>
    <w:multiLevelType w:val="hybridMultilevel"/>
    <w:tmpl w:val="3462F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21005"/>
    <w:multiLevelType w:val="hybridMultilevel"/>
    <w:tmpl w:val="664AAB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8764C"/>
    <w:multiLevelType w:val="hybridMultilevel"/>
    <w:tmpl w:val="4080E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B166E"/>
    <w:multiLevelType w:val="hybridMultilevel"/>
    <w:tmpl w:val="6916E4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6A0EE3"/>
    <w:multiLevelType w:val="hybridMultilevel"/>
    <w:tmpl w:val="7D48B1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E6503"/>
    <w:multiLevelType w:val="hybridMultilevel"/>
    <w:tmpl w:val="C4C8CD10"/>
    <w:lvl w:ilvl="0" w:tplc="B960167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841063"/>
    <w:multiLevelType w:val="multilevel"/>
    <w:tmpl w:val="0D9A1FCA"/>
    <w:lvl w:ilvl="0">
      <w:start w:val="1"/>
      <w:numFmt w:val="decimal"/>
      <w:lvlText w:val="%1"/>
      <w:lvlJc w:val="left"/>
      <w:pPr>
        <w:ind w:left="1296" w:hanging="12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2" w:hanging="12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8" w:hanging="129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14" w:hanging="129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0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8" w:hanging="2160"/>
      </w:pPr>
      <w:rPr>
        <w:rFonts w:hint="default"/>
      </w:rPr>
    </w:lvl>
  </w:abstractNum>
  <w:abstractNum w:abstractNumId="9">
    <w:nsid w:val="518A52E3"/>
    <w:multiLevelType w:val="hybridMultilevel"/>
    <w:tmpl w:val="22D25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56264612"/>
    <w:multiLevelType w:val="hybridMultilevel"/>
    <w:tmpl w:val="EBC45D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765B5896"/>
    <w:multiLevelType w:val="hybridMultilevel"/>
    <w:tmpl w:val="5C06EB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E5D6F"/>
    <w:multiLevelType w:val="hybridMultilevel"/>
    <w:tmpl w:val="F6023D5A"/>
    <w:lvl w:ilvl="0" w:tplc="B4EEA41A">
      <w:start w:val="8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2"/>
  </w:num>
  <w:num w:numId="11">
    <w:abstractNumId w:val="13"/>
  </w:num>
  <w:num w:numId="12">
    <w:abstractNumId w:val="14"/>
  </w:num>
  <w:num w:numId="13">
    <w:abstractNumId w:val="6"/>
  </w:num>
  <w:num w:numId="14">
    <w:abstractNumId w:val="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characterSpacingControl w:val="doNotCompress"/>
  <w:compat/>
  <w:rsids>
    <w:rsidRoot w:val="006C32EC"/>
    <w:rsid w:val="00014229"/>
    <w:rsid w:val="00071F8D"/>
    <w:rsid w:val="000D750A"/>
    <w:rsid w:val="00105391"/>
    <w:rsid w:val="001657A8"/>
    <w:rsid w:val="00166B0D"/>
    <w:rsid w:val="001748CD"/>
    <w:rsid w:val="001A7CB1"/>
    <w:rsid w:val="001E1ED5"/>
    <w:rsid w:val="001F1359"/>
    <w:rsid w:val="00214D7F"/>
    <w:rsid w:val="00231602"/>
    <w:rsid w:val="002D3584"/>
    <w:rsid w:val="003000B9"/>
    <w:rsid w:val="003279C4"/>
    <w:rsid w:val="00406AF4"/>
    <w:rsid w:val="00413EA6"/>
    <w:rsid w:val="00537C4A"/>
    <w:rsid w:val="00560FFF"/>
    <w:rsid w:val="00573101"/>
    <w:rsid w:val="005E1904"/>
    <w:rsid w:val="006333DB"/>
    <w:rsid w:val="006357D5"/>
    <w:rsid w:val="00666E83"/>
    <w:rsid w:val="00671866"/>
    <w:rsid w:val="006B0CC2"/>
    <w:rsid w:val="006C32EC"/>
    <w:rsid w:val="006F5102"/>
    <w:rsid w:val="007372CC"/>
    <w:rsid w:val="007D79B9"/>
    <w:rsid w:val="008B076A"/>
    <w:rsid w:val="009A7D16"/>
    <w:rsid w:val="009B3F68"/>
    <w:rsid w:val="009C1996"/>
    <w:rsid w:val="00A45F92"/>
    <w:rsid w:val="00A54A06"/>
    <w:rsid w:val="00AB21E0"/>
    <w:rsid w:val="00AE0830"/>
    <w:rsid w:val="00B12A42"/>
    <w:rsid w:val="00B20078"/>
    <w:rsid w:val="00B27575"/>
    <w:rsid w:val="00B31FC2"/>
    <w:rsid w:val="00B46FFD"/>
    <w:rsid w:val="00B52650"/>
    <w:rsid w:val="00B55A33"/>
    <w:rsid w:val="00BE6A87"/>
    <w:rsid w:val="00BF66D9"/>
    <w:rsid w:val="00C151D3"/>
    <w:rsid w:val="00C237AC"/>
    <w:rsid w:val="00C501F9"/>
    <w:rsid w:val="00C50EA8"/>
    <w:rsid w:val="00C51926"/>
    <w:rsid w:val="00C9060D"/>
    <w:rsid w:val="00CD0116"/>
    <w:rsid w:val="00D72E44"/>
    <w:rsid w:val="00DA2EAF"/>
    <w:rsid w:val="00EA73A0"/>
    <w:rsid w:val="00EF3D11"/>
    <w:rsid w:val="00F6288A"/>
    <w:rsid w:val="00F740DE"/>
    <w:rsid w:val="00FF5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2EC"/>
    <w:pPr>
      <w:spacing w:after="160" w:line="259" w:lineRule="auto"/>
    </w:pPr>
    <w:rPr>
      <w:rFonts w:asciiTheme="minorHAnsi" w:hAnsiTheme="minorHAnsi" w:cstheme="minorBidi"/>
      <w:kern w:val="2"/>
      <w:sz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32EC"/>
    <w:pPr>
      <w:spacing w:after="0" w:line="240" w:lineRule="auto"/>
    </w:pPr>
    <w:rPr>
      <w:rFonts w:asciiTheme="minorHAnsi" w:hAnsiTheme="minorHAnsi" w:cstheme="minorBidi"/>
      <w:kern w:val="2"/>
      <w:sz w:val="22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C32E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D0116"/>
    <w:pPr>
      <w:ind w:left="720"/>
      <w:contextualSpacing/>
    </w:pPr>
  </w:style>
  <w:style w:type="table" w:customStyle="1" w:styleId="TableGrid">
    <w:name w:val="TableGrid"/>
    <w:rsid w:val="00B12A42"/>
    <w:pPr>
      <w:spacing w:after="0" w:line="240" w:lineRule="auto"/>
    </w:pPr>
    <w:rPr>
      <w:rFonts w:asciiTheme="minorHAnsi" w:eastAsiaTheme="minorEastAsia" w:hAnsiTheme="minorHAnsi" w:cstheme="minorBidi"/>
      <w:kern w:val="2"/>
      <w:sz w:val="22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7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48CD"/>
    <w:rPr>
      <w:rFonts w:ascii="Tahoma" w:hAnsi="Tahoma" w:cs="Tahoma"/>
      <w:kern w:val="2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9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ina/ivankova1004@gmail.com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D0F2E6-75D8-4EC1-B916-7E81203B7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14</Pages>
  <Words>14584</Words>
  <Characters>8313</Characters>
  <Application>Microsoft Office Word</Application>
  <DocSecurity>0</DocSecurity>
  <Lines>69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ROZUMNIKI</cp:lastModifiedBy>
  <cp:revision>23</cp:revision>
  <dcterms:created xsi:type="dcterms:W3CDTF">2024-09-04T12:34:00Z</dcterms:created>
  <dcterms:modified xsi:type="dcterms:W3CDTF">2024-12-18T09:18:00Z</dcterms:modified>
</cp:coreProperties>
</file>