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/>
        <w:tblW w:w="10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063"/>
        <w:gridCol w:w="12"/>
        <w:gridCol w:w="32"/>
        <w:gridCol w:w="6088"/>
      </w:tblGrid>
      <w:tr w:rsidR="00B835BF" w:rsidRPr="0043469C" w14:paraId="307EE734" w14:textId="77777777" w:rsidTr="008B6E5B">
        <w:trPr>
          <w:cantSplit/>
          <w:tblHeader/>
        </w:trPr>
        <w:tc>
          <w:tcPr>
            <w:tcW w:w="10195" w:type="dxa"/>
            <w:gridSpan w:val="4"/>
            <w:shd w:val="clear" w:color="auto" w:fill="FBE5D5"/>
            <w:vAlign w:val="center"/>
          </w:tcPr>
          <w:p w14:paraId="26EC0332" w14:textId="77777777" w:rsidR="00B835BF" w:rsidRPr="0043469C" w:rsidRDefault="00B835BF" w:rsidP="008B6E5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3469C">
              <w:rPr>
                <w:b/>
                <w:sz w:val="28"/>
                <w:szCs w:val="28"/>
                <w:lang w:val="uk-UA"/>
              </w:rPr>
              <w:t>Міністерство освіти і науки України</w:t>
            </w:r>
          </w:p>
          <w:p w14:paraId="474369D5" w14:textId="77777777" w:rsidR="00B835BF" w:rsidRPr="0043469C" w:rsidRDefault="00B835BF" w:rsidP="008B6E5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3469C">
              <w:rPr>
                <w:b/>
                <w:sz w:val="28"/>
                <w:szCs w:val="28"/>
                <w:lang w:val="uk-UA"/>
              </w:rPr>
              <w:t>Харківський фаховий коледж транспортних технологій</w:t>
            </w:r>
          </w:p>
          <w:p w14:paraId="003FF3F6" w14:textId="77777777" w:rsidR="00B835BF" w:rsidRPr="0043469C" w:rsidRDefault="00B835BF" w:rsidP="008B6E5B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B835BF" w:rsidRPr="0043469C" w14:paraId="1F515771" w14:textId="77777777" w:rsidTr="008B6E5B">
        <w:trPr>
          <w:cantSplit/>
          <w:tblHeader/>
        </w:trPr>
        <w:tc>
          <w:tcPr>
            <w:tcW w:w="10195" w:type="dxa"/>
            <w:gridSpan w:val="4"/>
            <w:shd w:val="clear" w:color="auto" w:fill="FFFFFF"/>
            <w:vAlign w:val="center"/>
          </w:tcPr>
          <w:p w14:paraId="0F7890A2" w14:textId="77777777" w:rsidR="00B835BF" w:rsidRPr="0043469C" w:rsidRDefault="00B835BF" w:rsidP="008B6E5B">
            <w:pPr>
              <w:jc w:val="center"/>
              <w:rPr>
                <w:b/>
                <w:color w:val="0000FF"/>
                <w:sz w:val="48"/>
                <w:szCs w:val="48"/>
                <w:lang w:val="uk-UA"/>
              </w:rPr>
            </w:pPr>
            <w:r w:rsidRPr="0043469C">
              <w:rPr>
                <w:b/>
                <w:color w:val="0000FF"/>
                <w:sz w:val="48"/>
                <w:szCs w:val="48"/>
                <w:lang w:val="uk-UA"/>
              </w:rPr>
              <w:t>СИЛАБУС</w:t>
            </w:r>
          </w:p>
        </w:tc>
      </w:tr>
      <w:tr w:rsidR="00B835BF" w:rsidRPr="0043469C" w14:paraId="2D3489DF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DEEBF6"/>
          </w:tcPr>
          <w:p w14:paraId="0E94538F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6B564FB1" w14:textId="77777777" w:rsidR="00B835BF" w:rsidRPr="0043469C" w:rsidRDefault="00B835BF" w:rsidP="008B6E5B">
            <w:pPr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43469C">
              <w:rPr>
                <w:rFonts w:ascii="Calibri" w:hAnsi="Calibri" w:cs="Calibri"/>
                <w:sz w:val="22"/>
                <w:szCs w:val="22"/>
                <w:lang w:val="uk-UA"/>
              </w:rPr>
              <w:object w:dxaOrig="3540" w:dyaOrig="2145" w14:anchorId="31F84D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107.5pt" o:ole="">
                  <v:imagedata r:id="rId7" o:title=""/>
                </v:shape>
                <o:OLEObject Type="Embed" ProgID="CorelDraw.Graphic.20" ShapeID="_x0000_i1025" DrawAspect="Content" ObjectID="_1825056840" r:id="rId8"/>
              </w:object>
            </w:r>
          </w:p>
          <w:p w14:paraId="693C22B9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088" w:type="dxa"/>
            <w:shd w:val="clear" w:color="auto" w:fill="CCFFFF"/>
          </w:tcPr>
          <w:p w14:paraId="430D02ED" w14:textId="77777777" w:rsidR="00B835BF" w:rsidRPr="0043469C" w:rsidRDefault="00B835BF" w:rsidP="008B6E5B">
            <w:pPr>
              <w:jc w:val="center"/>
              <w:rPr>
                <w:rFonts w:ascii="Calibri" w:hAnsi="Calibri" w:cs="Calibri"/>
                <w:color w:val="339966"/>
                <w:sz w:val="36"/>
                <w:szCs w:val="36"/>
                <w:lang w:val="uk-UA"/>
              </w:rPr>
            </w:pPr>
            <w:r w:rsidRPr="0043469C">
              <w:rPr>
                <w:b/>
                <w:color w:val="339966"/>
                <w:sz w:val="36"/>
                <w:szCs w:val="36"/>
                <w:lang w:val="uk-UA"/>
              </w:rPr>
              <w:t>Навчальна дисципліна</w:t>
            </w:r>
          </w:p>
          <w:p w14:paraId="65361144" w14:textId="77777777" w:rsidR="00B835BF" w:rsidRPr="0043469C" w:rsidRDefault="00B835BF" w:rsidP="008B6E5B">
            <w:pPr>
              <w:jc w:val="center"/>
              <w:rPr>
                <w:b/>
                <w:color w:val="339966"/>
                <w:sz w:val="36"/>
                <w:szCs w:val="36"/>
                <w:lang w:val="uk-UA"/>
              </w:rPr>
            </w:pPr>
            <w:r w:rsidRPr="0043469C">
              <w:rPr>
                <w:b/>
                <w:color w:val="339966"/>
                <w:sz w:val="36"/>
                <w:szCs w:val="36"/>
                <w:lang w:val="uk-UA"/>
              </w:rPr>
              <w:t>«Залізничні станції та вузли»</w:t>
            </w:r>
          </w:p>
          <w:p w14:paraId="66414F5E" w14:textId="77777777" w:rsidR="00B835BF" w:rsidRPr="0043469C" w:rsidRDefault="00B835BF" w:rsidP="008B6E5B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Галузь знань:27 Транспорт </w:t>
            </w:r>
          </w:p>
          <w:p w14:paraId="728EB80A" w14:textId="77777777" w:rsidR="00B835BF" w:rsidRPr="0043469C" w:rsidRDefault="00B835BF" w:rsidP="008B6E5B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Спеціальність: 275 Транспортні технології (на залізничному транспорті)</w:t>
            </w:r>
          </w:p>
          <w:p w14:paraId="6837513D" w14:textId="77777777" w:rsidR="00B835BF" w:rsidRPr="0043469C" w:rsidRDefault="00B835BF" w:rsidP="008B6E5B">
            <w:pPr>
              <w:jc w:val="both"/>
              <w:rPr>
                <w:b/>
                <w:i/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ОПП: </w:t>
            </w:r>
            <w:r w:rsidRPr="0043469C">
              <w:rPr>
                <w:b/>
                <w:i/>
                <w:color w:val="000000"/>
                <w:sz w:val="28"/>
                <w:szCs w:val="28"/>
                <w:lang w:val="uk-UA"/>
              </w:rPr>
              <w:t>«Організація перевезень і управління на залізничному транспорті»</w:t>
            </w:r>
          </w:p>
        </w:tc>
      </w:tr>
      <w:tr w:rsidR="00B835BF" w:rsidRPr="0043469C" w14:paraId="2B9C6624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5399FB64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Рівень освіти</w:t>
            </w:r>
          </w:p>
        </w:tc>
        <w:tc>
          <w:tcPr>
            <w:tcW w:w="6088" w:type="dxa"/>
          </w:tcPr>
          <w:p w14:paraId="554DFAD3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фахова </w:t>
            </w:r>
            <w:proofErr w:type="spellStart"/>
            <w:r w:rsidRPr="0043469C">
              <w:rPr>
                <w:sz w:val="28"/>
                <w:szCs w:val="28"/>
                <w:lang w:val="uk-UA"/>
              </w:rPr>
              <w:t>передвища</w:t>
            </w:r>
            <w:proofErr w:type="spellEnd"/>
            <w:r w:rsidRPr="0043469C">
              <w:rPr>
                <w:sz w:val="28"/>
                <w:szCs w:val="28"/>
                <w:lang w:val="uk-UA"/>
              </w:rPr>
              <w:t xml:space="preserve"> освіта</w:t>
            </w:r>
          </w:p>
        </w:tc>
      </w:tr>
      <w:tr w:rsidR="00B835BF" w:rsidRPr="0043469C" w14:paraId="5946BAE1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2A0745BA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Освітньо-професійний ступінь</w:t>
            </w:r>
          </w:p>
        </w:tc>
        <w:tc>
          <w:tcPr>
            <w:tcW w:w="6088" w:type="dxa"/>
          </w:tcPr>
          <w:p w14:paraId="740AB175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фаховий молодший бакалавр</w:t>
            </w:r>
          </w:p>
        </w:tc>
      </w:tr>
      <w:tr w:rsidR="00B835BF" w:rsidRPr="0043469C" w14:paraId="5D42116F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097C40CE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Статус навчальної дисципліни</w:t>
            </w:r>
          </w:p>
        </w:tc>
        <w:tc>
          <w:tcPr>
            <w:tcW w:w="6088" w:type="dxa"/>
          </w:tcPr>
          <w:p w14:paraId="7ECEC3FF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вибіркова</w:t>
            </w:r>
          </w:p>
        </w:tc>
      </w:tr>
      <w:tr w:rsidR="00B835BF" w:rsidRPr="0043469C" w14:paraId="4C11EC6C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4AA3BCA5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Мова навчання</w:t>
            </w:r>
          </w:p>
        </w:tc>
        <w:tc>
          <w:tcPr>
            <w:tcW w:w="6088" w:type="dxa"/>
          </w:tcPr>
          <w:p w14:paraId="0688E04F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українська</w:t>
            </w:r>
          </w:p>
        </w:tc>
      </w:tr>
      <w:tr w:rsidR="00B835BF" w:rsidRPr="0043469C" w14:paraId="53825C90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66A7CE23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Рік навчання/семестр</w:t>
            </w:r>
          </w:p>
        </w:tc>
        <w:tc>
          <w:tcPr>
            <w:tcW w:w="6088" w:type="dxa"/>
          </w:tcPr>
          <w:p w14:paraId="4E9C0BED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06612F">
              <w:rPr>
                <w:sz w:val="28"/>
                <w:szCs w:val="28"/>
                <w:lang w:val="uk-UA"/>
              </w:rPr>
              <w:t>ІІІ, IV/5,6,7</w:t>
            </w:r>
          </w:p>
        </w:tc>
      </w:tr>
      <w:tr w:rsidR="00B835BF" w:rsidRPr="0043469C" w14:paraId="360289CB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4B25D581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Обсяг навчальної дисципліни (кредити ЄКТС/загальна кількість годин) </w:t>
            </w:r>
          </w:p>
        </w:tc>
        <w:tc>
          <w:tcPr>
            <w:tcW w:w="6088" w:type="dxa"/>
          </w:tcPr>
          <w:p w14:paraId="057CA3DD" w14:textId="77777777" w:rsidR="00B835BF" w:rsidRPr="0006612F" w:rsidRDefault="00B835BF" w:rsidP="008B6E5B">
            <w:pPr>
              <w:pStyle w:val="11"/>
              <w:jc w:val="both"/>
              <w:rPr>
                <w:sz w:val="28"/>
                <w:szCs w:val="28"/>
              </w:rPr>
            </w:pPr>
            <w:r w:rsidRPr="0006612F">
              <w:rPr>
                <w:sz w:val="28"/>
                <w:szCs w:val="28"/>
              </w:rPr>
              <w:t>9,5 кредити ЄКТС/285 годин</w:t>
            </w:r>
          </w:p>
          <w:p w14:paraId="19A6FB47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835BF" w:rsidRPr="0043469C" w14:paraId="06F53B75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1A6CF0AA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Види занять та обсяг в годинах</w:t>
            </w:r>
          </w:p>
        </w:tc>
        <w:tc>
          <w:tcPr>
            <w:tcW w:w="6088" w:type="dxa"/>
          </w:tcPr>
          <w:p w14:paraId="60595AE9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лекції – 13</w:t>
            </w:r>
            <w:r>
              <w:rPr>
                <w:sz w:val="28"/>
                <w:szCs w:val="28"/>
                <w:lang w:val="uk-UA"/>
              </w:rPr>
              <w:t>5</w:t>
            </w:r>
            <w:r w:rsidRPr="0043469C">
              <w:rPr>
                <w:sz w:val="28"/>
                <w:szCs w:val="28"/>
                <w:lang w:val="uk-UA"/>
              </w:rPr>
              <w:t xml:space="preserve"> годин;</w:t>
            </w:r>
          </w:p>
          <w:p w14:paraId="5F017C7A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семінарські заняття – </w:t>
            </w:r>
            <w:r>
              <w:rPr>
                <w:sz w:val="28"/>
                <w:szCs w:val="28"/>
                <w:lang w:val="uk-UA"/>
              </w:rPr>
              <w:t>30</w:t>
            </w:r>
            <w:r w:rsidRPr="0043469C">
              <w:rPr>
                <w:sz w:val="28"/>
                <w:szCs w:val="28"/>
                <w:lang w:val="uk-UA"/>
              </w:rPr>
              <w:t xml:space="preserve"> годин;</w:t>
            </w:r>
          </w:p>
          <w:p w14:paraId="57113A5F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курсове проектування – 30 годин</w:t>
            </w:r>
          </w:p>
          <w:p w14:paraId="4AF9377C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самостійна робота – 90 годин.</w:t>
            </w:r>
          </w:p>
          <w:p w14:paraId="55D27C3E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835BF" w:rsidRPr="0043469C" w14:paraId="2785336E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08F69E52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Форма підсумкового контролю</w:t>
            </w:r>
          </w:p>
        </w:tc>
        <w:tc>
          <w:tcPr>
            <w:tcW w:w="6088" w:type="dxa"/>
          </w:tcPr>
          <w:p w14:paraId="782466B5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екзамен</w:t>
            </w:r>
          </w:p>
        </w:tc>
      </w:tr>
      <w:tr w:rsidR="00B835BF" w:rsidRPr="0043469C" w14:paraId="7560682F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3C12B83C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Викладач</w:t>
            </w:r>
          </w:p>
        </w:tc>
        <w:tc>
          <w:tcPr>
            <w:tcW w:w="6088" w:type="dxa"/>
          </w:tcPr>
          <w:p w14:paraId="3532B542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Яланська Вікторія Віталіївна</w:t>
            </w:r>
          </w:p>
        </w:tc>
      </w:tr>
      <w:tr w:rsidR="00B835BF" w:rsidRPr="0043469C" w14:paraId="725F6072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0E89D0A8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6088" w:type="dxa"/>
          </w:tcPr>
          <w:p w14:paraId="581680FD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 викладач другої категорії </w:t>
            </w:r>
          </w:p>
        </w:tc>
      </w:tr>
      <w:tr w:rsidR="00B835BF" w:rsidRPr="0043469C" w14:paraId="45666BE1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5003DCE4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Е-mail викладача</w:t>
            </w:r>
          </w:p>
        </w:tc>
        <w:tc>
          <w:tcPr>
            <w:tcW w:w="6088" w:type="dxa"/>
          </w:tcPr>
          <w:p w14:paraId="3F3DEAD3" w14:textId="77777777" w:rsidR="00B835BF" w:rsidRPr="008F484A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8F484A">
              <w:rPr>
                <w:color w:val="1F1F1F"/>
                <w:sz w:val="28"/>
                <w:szCs w:val="28"/>
                <w:shd w:val="clear" w:color="auto" w:fill="E9EEF6"/>
                <w:lang w:val="uk-UA"/>
              </w:rPr>
              <w:t>av08040805@gmail.com</w:t>
            </w:r>
          </w:p>
        </w:tc>
      </w:tr>
      <w:tr w:rsidR="00B835BF" w:rsidRPr="00EF5BCE" w14:paraId="1B98F886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05457EAB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Посилання на сайт для дистанційного навчання</w:t>
            </w:r>
          </w:p>
        </w:tc>
        <w:tc>
          <w:tcPr>
            <w:tcW w:w="6088" w:type="dxa"/>
          </w:tcPr>
          <w:p w14:paraId="56191720" w14:textId="77777777" w:rsidR="00B835BF" w:rsidRPr="00876660" w:rsidRDefault="00B835BF" w:rsidP="008B6E5B">
            <w:pPr>
              <w:pStyle w:val="11"/>
              <w:jc w:val="both"/>
              <w:rPr>
                <w:sz w:val="28"/>
                <w:szCs w:val="28"/>
              </w:rPr>
            </w:pPr>
            <w:hyperlink r:id="rId9" w:history="1">
              <w:r w:rsidRPr="00876660">
                <w:rPr>
                  <w:rStyle w:val="a6"/>
                  <w:sz w:val="28"/>
                  <w:szCs w:val="28"/>
                </w:rPr>
                <w:t>https://classroom.google.com/c/NTUxMDE1NDA0Mzg2?cjc=5adycql</w:t>
              </w:r>
            </w:hyperlink>
          </w:p>
        </w:tc>
      </w:tr>
      <w:tr w:rsidR="00B835BF" w:rsidRPr="0043469C" w14:paraId="6B3463E2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5682F49C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Навчальні заняття та консультації</w:t>
            </w:r>
          </w:p>
        </w:tc>
        <w:tc>
          <w:tcPr>
            <w:tcW w:w="6088" w:type="dxa"/>
          </w:tcPr>
          <w:p w14:paraId="78EEECE5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Відповідно </w:t>
            </w:r>
            <w:proofErr w:type="spellStart"/>
            <w:r w:rsidRPr="0043469C">
              <w:rPr>
                <w:sz w:val="28"/>
                <w:szCs w:val="28"/>
                <w:lang w:val="uk-UA"/>
              </w:rPr>
              <w:t>дорозкладу</w:t>
            </w:r>
            <w:proofErr w:type="spellEnd"/>
            <w:r w:rsidRPr="0043469C">
              <w:rPr>
                <w:sz w:val="28"/>
                <w:szCs w:val="28"/>
                <w:lang w:val="uk-UA"/>
              </w:rPr>
              <w:t xml:space="preserve"> занять та консультацій.</w:t>
            </w:r>
          </w:p>
          <w:p w14:paraId="0103006F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Заняття та консультації в онлайн форматі проводяться на платформі </w:t>
            </w:r>
            <w:proofErr w:type="spellStart"/>
            <w:r w:rsidRPr="0043469C">
              <w:rPr>
                <w:sz w:val="28"/>
                <w:szCs w:val="28"/>
                <w:lang w:val="uk-UA"/>
              </w:rPr>
              <w:t>Zoom</w:t>
            </w:r>
            <w:proofErr w:type="spellEnd"/>
            <w:r w:rsidRPr="0043469C">
              <w:rPr>
                <w:sz w:val="28"/>
                <w:szCs w:val="28"/>
                <w:lang w:val="uk-UA"/>
              </w:rPr>
              <w:t xml:space="preserve"> за посиланням:</w:t>
            </w:r>
            <w:hyperlink r:id="rId10">
              <w:r w:rsidRPr="008F484A">
                <w:rPr>
                  <w:color w:val="1155CC"/>
                  <w:sz w:val="28"/>
                  <w:szCs w:val="28"/>
                  <w:highlight w:val="white"/>
                  <w:u w:val="single"/>
                  <w:lang w:val="uk-UA"/>
                </w:rPr>
                <w:t>https://us04web.zoom.us/j/75359999755?pwd=yAM7ykaHcooWNkIfTKzXnygSabkCrK.1</w:t>
              </w:r>
            </w:hyperlink>
          </w:p>
        </w:tc>
      </w:tr>
      <w:tr w:rsidR="00B835BF" w:rsidRPr="00EF5BCE" w14:paraId="12F7A2D0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53E8D2D5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Анотація навчальної дисципліни</w:t>
            </w:r>
          </w:p>
        </w:tc>
        <w:tc>
          <w:tcPr>
            <w:tcW w:w="6088" w:type="dxa"/>
          </w:tcPr>
          <w:p w14:paraId="25ED12D1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Навчальна дисципліна «Залізничні станції та вузли» формує </w:t>
            </w:r>
            <w:proofErr w:type="spellStart"/>
            <w:r w:rsidRPr="0043469C">
              <w:rPr>
                <w:b/>
                <w:i/>
                <w:color w:val="0000FF"/>
                <w:sz w:val="28"/>
                <w:szCs w:val="28"/>
                <w:lang w:val="uk-UA"/>
              </w:rPr>
              <w:t>знання</w:t>
            </w:r>
            <w:r w:rsidRPr="0043469C">
              <w:rPr>
                <w:sz w:val="28"/>
                <w:szCs w:val="28"/>
                <w:lang w:val="uk-UA"/>
              </w:rPr>
              <w:t>з</w:t>
            </w:r>
            <w:proofErr w:type="spellEnd"/>
            <w:r w:rsidRPr="0043469C">
              <w:rPr>
                <w:sz w:val="28"/>
                <w:szCs w:val="28"/>
                <w:lang w:val="uk-UA"/>
              </w:rPr>
              <w:t xml:space="preserve"> розкриття принципів побудови, обладнання та технології роботи залізничних станцій та вузлів усіх типів, з організації колійного і станційного господарств, утримання та ремонту залізничної колії, вивчення вимог до проектування та обладнання роздільних пунктів, аналіз схем станцій, вибір найбільш оптимального варіанту розташування усіх пристроїв. </w:t>
            </w:r>
          </w:p>
        </w:tc>
      </w:tr>
      <w:tr w:rsidR="00B835BF" w:rsidRPr="00EF5BCE" w14:paraId="4B85B35E" w14:textId="77777777" w:rsidTr="008B6E5B">
        <w:trPr>
          <w:cantSplit/>
          <w:trHeight w:val="6300"/>
          <w:tblHeader/>
        </w:trPr>
        <w:tc>
          <w:tcPr>
            <w:tcW w:w="4107" w:type="dxa"/>
            <w:gridSpan w:val="3"/>
            <w:tcBorders>
              <w:bottom w:val="single" w:sz="4" w:space="0" w:color="auto"/>
            </w:tcBorders>
            <w:shd w:val="clear" w:color="auto" w:fill="FBE5D5"/>
          </w:tcPr>
          <w:p w14:paraId="412DB298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Мета та завдання навчальної дисципліни </w:t>
            </w:r>
          </w:p>
          <w:p w14:paraId="1129516E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7925A520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343CB75C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18530C48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450AE10D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4D6880B8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3D1EFA3F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68730FD6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2133737D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4DE247B8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7CE6385B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270CE515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34BD315E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591BBBB6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17FD29C9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6638B060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27D34119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6E7516F9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088" w:type="dxa"/>
            <w:tcBorders>
              <w:bottom w:val="single" w:sz="4" w:space="0" w:color="auto"/>
            </w:tcBorders>
          </w:tcPr>
          <w:p w14:paraId="1CFF45D2" w14:textId="77777777" w:rsidR="00B835BF" w:rsidRPr="0043469C" w:rsidRDefault="00B835BF" w:rsidP="008B6E5B">
            <w:pPr>
              <w:jc w:val="both"/>
              <w:rPr>
                <w:b/>
                <w:i/>
                <w:color w:val="0000FF"/>
                <w:sz w:val="28"/>
                <w:szCs w:val="28"/>
                <w:lang w:val="uk-UA"/>
              </w:rPr>
            </w:pPr>
            <w:r w:rsidRPr="0043469C">
              <w:rPr>
                <w:b/>
                <w:i/>
                <w:color w:val="0000FF"/>
                <w:sz w:val="28"/>
                <w:szCs w:val="28"/>
                <w:lang w:val="uk-UA"/>
              </w:rPr>
              <w:t>Метою</w:t>
            </w:r>
            <w:r w:rsidRPr="0043469C">
              <w:rPr>
                <w:sz w:val="28"/>
                <w:szCs w:val="28"/>
                <w:lang w:val="uk-UA"/>
              </w:rPr>
              <w:t xml:space="preserve"> вивчення навчальної дисципліни «Залізничні станції та вузли» є формування знань з конструкції залізничної колії, матеріально-технічної бази й технології роботи станцій та вузлів.</w:t>
            </w:r>
          </w:p>
          <w:p w14:paraId="08264A68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Завданням </w:t>
            </w:r>
            <w:r w:rsidRPr="0043469C">
              <w:rPr>
                <w:sz w:val="28"/>
                <w:szCs w:val="28"/>
                <w:lang w:val="uk-UA"/>
              </w:rPr>
              <w:t>навчальної дисципліни є:</w:t>
            </w:r>
          </w:p>
          <w:p w14:paraId="40012557" w14:textId="77777777" w:rsidR="00B835BF" w:rsidRPr="0043469C" w:rsidRDefault="00B835BF" w:rsidP="008B6E5B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spacing w:after="160" w:line="259" w:lineRule="auto"/>
              <w:ind w:left="305" w:hanging="30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розкриття принципів побудови, обладнання та технології роботи залізничних станцій та вузлів усіх типів;</w:t>
            </w:r>
          </w:p>
          <w:p w14:paraId="07023EDE" w14:textId="77777777" w:rsidR="00B835BF" w:rsidRPr="0043469C" w:rsidRDefault="00B835BF" w:rsidP="008B6E5B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spacing w:after="160" w:line="259" w:lineRule="auto"/>
              <w:ind w:left="305" w:hanging="30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 організація колійного і станційного господарств;</w:t>
            </w:r>
          </w:p>
          <w:p w14:paraId="7C329054" w14:textId="77777777" w:rsidR="00B835BF" w:rsidRPr="0043469C" w:rsidRDefault="00B835BF" w:rsidP="008B6E5B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spacing w:after="160" w:line="259" w:lineRule="auto"/>
              <w:ind w:left="305" w:hanging="30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 утримання та ремонт залізничної колії, </w:t>
            </w:r>
          </w:p>
          <w:p w14:paraId="3AD7E3DF" w14:textId="77777777" w:rsidR="00B835BF" w:rsidRPr="0043469C" w:rsidRDefault="00B835BF" w:rsidP="008B6E5B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spacing w:after="160" w:line="259" w:lineRule="auto"/>
              <w:ind w:left="305" w:hanging="30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вивчення вимог до проектування та обладнання роздільних пунктів; </w:t>
            </w:r>
          </w:p>
          <w:p w14:paraId="074DB782" w14:textId="77777777" w:rsidR="00B835BF" w:rsidRPr="0043469C" w:rsidRDefault="00B835BF" w:rsidP="008B6E5B">
            <w:pPr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spacing w:after="160" w:line="259" w:lineRule="auto"/>
              <w:ind w:left="305" w:hanging="30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аналіз схем станцій, вибір найбільш оптимального варіанту розташування усіх пристроїв.</w:t>
            </w:r>
          </w:p>
        </w:tc>
      </w:tr>
      <w:tr w:rsidR="00B835BF" w:rsidRPr="00EF5BCE" w14:paraId="492E270C" w14:textId="77777777" w:rsidTr="008B6E5B">
        <w:trPr>
          <w:cantSplit/>
          <w:trHeight w:val="240"/>
          <w:tblHeader/>
        </w:trPr>
        <w:tc>
          <w:tcPr>
            <w:tcW w:w="41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14:paraId="633EFF61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Програмні компетентності</w:t>
            </w:r>
          </w:p>
          <w:p w14:paraId="02D80B1A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352E9646" w14:textId="77777777" w:rsidR="00A71556" w:rsidRDefault="00B835BF" w:rsidP="008B6E5B">
            <w:pPr>
              <w:tabs>
                <w:tab w:val="left" w:pos="284"/>
                <w:tab w:val="left" w:pos="567"/>
              </w:tabs>
              <w:spacing w:after="160"/>
              <w:jc w:val="both"/>
              <w:rPr>
                <w:sz w:val="28"/>
                <w:szCs w:val="28"/>
                <w:lang w:val="uk-UA"/>
              </w:rPr>
            </w:pPr>
            <w:r w:rsidRPr="0042772B">
              <w:rPr>
                <w:sz w:val="28"/>
                <w:szCs w:val="28"/>
                <w:lang w:val="uk-UA"/>
              </w:rPr>
              <w:t xml:space="preserve">ЗК3 Володіння навиками використання сучасного програмного забезпечення, </w:t>
            </w:r>
            <w:r w:rsidRPr="0042772B">
              <w:rPr>
                <w:sz w:val="28"/>
                <w:szCs w:val="28"/>
              </w:rPr>
              <w:t>Internet</w:t>
            </w:r>
            <w:r w:rsidRPr="0042772B">
              <w:rPr>
                <w:sz w:val="28"/>
                <w:szCs w:val="28"/>
                <w:lang w:val="uk-UA"/>
              </w:rPr>
              <w:t xml:space="preserve">-ресурсів і роботи в комп’ютерних мережах, володіння основними методами, способами і засобами отримання, зберігання. переробки і використання технічної інформації у професійній діяльності. </w:t>
            </w:r>
          </w:p>
          <w:p w14:paraId="5747CD41" w14:textId="77777777" w:rsidR="00B835BF" w:rsidRDefault="00B835BF" w:rsidP="008B6E5B">
            <w:pPr>
              <w:tabs>
                <w:tab w:val="left" w:pos="284"/>
                <w:tab w:val="left" w:pos="567"/>
              </w:tabs>
              <w:spacing w:after="160"/>
              <w:jc w:val="both"/>
              <w:rPr>
                <w:sz w:val="28"/>
                <w:szCs w:val="28"/>
                <w:lang w:val="uk-UA"/>
              </w:rPr>
            </w:pPr>
            <w:r w:rsidRPr="0042772B">
              <w:rPr>
                <w:sz w:val="28"/>
                <w:szCs w:val="28"/>
                <w:lang w:val="uk-UA"/>
              </w:rPr>
              <w:t>ЗК4 Здатність ефективно планувати та раціонально організовувати професійну діяльність; використовувати організаторські навички для планування роботи колективу</w:t>
            </w:r>
            <w:r w:rsidRPr="0042772B">
              <w:rPr>
                <w:sz w:val="28"/>
                <w:szCs w:val="28"/>
              </w:rPr>
              <w:t>.</w:t>
            </w:r>
          </w:p>
          <w:p w14:paraId="789A0E93" w14:textId="77777777" w:rsidR="00B835BF" w:rsidRPr="00A71556" w:rsidRDefault="00B835BF" w:rsidP="00A71556">
            <w:pPr>
              <w:tabs>
                <w:tab w:val="left" w:pos="284"/>
                <w:tab w:val="left" w:pos="567"/>
              </w:tabs>
              <w:spacing w:after="16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ЗК6 </w:t>
            </w:r>
            <w:r w:rsidRPr="004A243A">
              <w:rPr>
                <w:sz w:val="28"/>
                <w:szCs w:val="28"/>
                <w:lang w:val="uk-UA"/>
              </w:rPr>
              <w:t>Здатність усвідомлювати відповідальність за результати своєї професійної діяльності перед громадськістю.</w:t>
            </w:r>
          </w:p>
        </w:tc>
      </w:tr>
      <w:tr w:rsidR="00B835BF" w:rsidRPr="00EF5BCE" w14:paraId="1F66E340" w14:textId="77777777" w:rsidTr="008B6E5B">
        <w:trPr>
          <w:cantSplit/>
          <w:trHeight w:val="13765"/>
          <w:tblHeader/>
        </w:trPr>
        <w:tc>
          <w:tcPr>
            <w:tcW w:w="4107" w:type="dxa"/>
            <w:gridSpan w:val="3"/>
            <w:tcBorders>
              <w:top w:val="single" w:sz="4" w:space="0" w:color="auto"/>
            </w:tcBorders>
            <w:shd w:val="clear" w:color="auto" w:fill="FBE5D5"/>
          </w:tcPr>
          <w:p w14:paraId="0A9CC4C4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Програмні компетентності</w:t>
            </w:r>
          </w:p>
          <w:p w14:paraId="3B3538AB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03CBCB12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3C3A27F0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1E1AF715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0B85B2C1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23274C97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35B1F25B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06AB5B10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76D12BA8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5184CABC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6E626E21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5127CE0A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7F183EC1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602C6C3F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234189BA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244D5A12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4685328A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7EF0B557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7369C94E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3C5CBB88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4C933688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469FEF59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00AE1169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30DEA816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68E31DA5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6BF53D7C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3A44ADD7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77CDEB3E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31C69712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</w:p>
          <w:p w14:paraId="2A9E5699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088" w:type="dxa"/>
            <w:tcBorders>
              <w:top w:val="single" w:sz="4" w:space="0" w:color="auto"/>
            </w:tcBorders>
          </w:tcPr>
          <w:p w14:paraId="176CE2E2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СК1</w:t>
            </w:r>
            <w:r w:rsidRPr="004A243A">
              <w:rPr>
                <w:sz w:val="28"/>
                <w:szCs w:val="28"/>
                <w:lang w:val="uk-UA"/>
              </w:rPr>
              <w:t xml:space="preserve"> Дотримуватися у професійній діяльності вимог нормативно-правових, законодавчих актів України, Правил технічної е</w:t>
            </w:r>
            <w:r>
              <w:rPr>
                <w:sz w:val="28"/>
                <w:szCs w:val="28"/>
                <w:lang w:val="uk-UA"/>
              </w:rPr>
              <w:t>ксплуатації залізниць України,</w:t>
            </w:r>
            <w:r w:rsidRPr="004A243A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інструкціями з руху поїздів і маневрової роботи, з сигналізації на залізницях, щодо забезпечення безпеки руху по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їздів </w:t>
            </w:r>
            <w:r w:rsidRPr="004A243A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, діючим графіком руху і планом формування поїздів</w:t>
            </w:r>
            <w:r w:rsidRPr="004A243A">
              <w:rPr>
                <w:sz w:val="28"/>
                <w:szCs w:val="28"/>
                <w:lang w:val="uk-UA"/>
              </w:rPr>
              <w:t xml:space="preserve">. </w:t>
            </w:r>
          </w:p>
          <w:p w14:paraId="4748AD86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СКЗ</w:t>
            </w:r>
            <w:r w:rsidRPr="004A243A">
              <w:rPr>
                <w:sz w:val="28"/>
                <w:szCs w:val="28"/>
                <w:lang w:val="uk-UA"/>
              </w:rPr>
              <w:t xml:space="preserve"> Здатність проведення вимірювального експерименту і оцінки його результатів.</w:t>
            </w:r>
          </w:p>
          <w:p w14:paraId="4A35DB13" w14:textId="77777777" w:rsidR="00B835BF" w:rsidRDefault="00B835BF" w:rsidP="008B6E5B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СК5</w:t>
            </w:r>
            <w:r w:rsidRPr="004A243A">
              <w:rPr>
                <w:sz w:val="28"/>
                <w:szCs w:val="28"/>
                <w:lang w:val="uk-UA"/>
              </w:rPr>
              <w:t xml:space="preserve"> Здатність розробляти, оформлювати та впроваджувати у виробництво документації щодо визначеності технологічних процесів</w:t>
            </w:r>
            <w:r>
              <w:rPr>
                <w:sz w:val="28"/>
                <w:szCs w:val="28"/>
                <w:lang w:val="uk-UA"/>
              </w:rPr>
              <w:t xml:space="preserve"> роботи станцій. </w:t>
            </w:r>
          </w:p>
          <w:p w14:paraId="0F22493D" w14:textId="77777777" w:rsidR="00A71556" w:rsidRPr="00A71556" w:rsidRDefault="00A71556" w:rsidP="008B6E5B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A71556">
              <w:rPr>
                <w:sz w:val="28"/>
                <w:szCs w:val="28"/>
                <w:lang w:val="uk-UA"/>
              </w:rPr>
              <w:t xml:space="preserve">СК6 Здатність розробляти з урахуванням естетичних, </w:t>
            </w:r>
            <w:proofErr w:type="spellStart"/>
            <w:r w:rsidRPr="00A71556">
              <w:rPr>
                <w:sz w:val="28"/>
                <w:szCs w:val="28"/>
                <w:lang w:val="uk-UA"/>
              </w:rPr>
              <w:t>міцнісних</w:t>
            </w:r>
            <w:proofErr w:type="spellEnd"/>
            <w:r w:rsidRPr="00A71556">
              <w:rPr>
                <w:sz w:val="28"/>
                <w:szCs w:val="28"/>
                <w:lang w:val="uk-UA"/>
              </w:rPr>
              <w:t xml:space="preserve"> і економічних параметрів технічні завдання і технічні умови керівництва на залізничному транспорті.</w:t>
            </w:r>
          </w:p>
          <w:p w14:paraId="31605AC4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СК8</w:t>
            </w:r>
            <w:r w:rsidRPr="004A243A">
              <w:rPr>
                <w:sz w:val="28"/>
                <w:szCs w:val="28"/>
                <w:lang w:val="uk-UA"/>
              </w:rPr>
              <w:t xml:space="preserve"> Здатність організовувати </w:t>
            </w:r>
            <w:r>
              <w:rPr>
                <w:sz w:val="28"/>
                <w:szCs w:val="28"/>
                <w:lang w:val="uk-UA"/>
              </w:rPr>
              <w:t xml:space="preserve">роботу станцій, </w:t>
            </w:r>
            <w:r w:rsidRPr="004A243A">
              <w:rPr>
                <w:sz w:val="28"/>
                <w:szCs w:val="28"/>
                <w:lang w:val="uk-UA"/>
              </w:rPr>
              <w:t>з обґрунтуванням</w:t>
            </w:r>
            <w:r>
              <w:rPr>
                <w:sz w:val="28"/>
                <w:szCs w:val="28"/>
                <w:lang w:val="uk-UA"/>
              </w:rPr>
              <w:t xml:space="preserve"> структури </w:t>
            </w:r>
            <w:r w:rsidRPr="004A243A">
              <w:rPr>
                <w:sz w:val="28"/>
                <w:szCs w:val="28"/>
                <w:lang w:val="uk-UA"/>
              </w:rPr>
              <w:t>управління експлуатацією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14:paraId="5886CE1E" w14:textId="77777777" w:rsidR="00B835BF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СК9 Здатність організовувати виробничу </w:t>
            </w:r>
            <w:r w:rsidRPr="004A243A">
              <w:rPr>
                <w:sz w:val="28"/>
                <w:szCs w:val="28"/>
                <w:lang w:val="uk-UA"/>
              </w:rPr>
              <w:t>діяльніс</w:t>
            </w:r>
            <w:r>
              <w:rPr>
                <w:sz w:val="28"/>
                <w:szCs w:val="28"/>
                <w:lang w:val="uk-UA"/>
              </w:rPr>
              <w:t>ть структурних підрозділів</w:t>
            </w:r>
            <w:r w:rsidRPr="004A243A">
              <w:rPr>
                <w:sz w:val="28"/>
                <w:szCs w:val="28"/>
                <w:lang w:val="uk-UA"/>
              </w:rPr>
              <w:t xml:space="preserve"> лінійних підприємств </w:t>
            </w:r>
            <w:r>
              <w:rPr>
                <w:sz w:val="28"/>
                <w:szCs w:val="28"/>
                <w:lang w:val="uk-UA"/>
              </w:rPr>
              <w:t xml:space="preserve">та </w:t>
            </w:r>
            <w:r w:rsidRPr="004A243A">
              <w:rPr>
                <w:sz w:val="28"/>
                <w:szCs w:val="28"/>
                <w:lang w:val="uk-UA"/>
              </w:rPr>
              <w:t>заводів, малих колективів виконавців (бригад, дільниць, пунктів), щодо виробництва, експлуатації,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4A243A">
              <w:rPr>
                <w:sz w:val="28"/>
                <w:szCs w:val="28"/>
                <w:lang w:val="uk-UA"/>
              </w:rPr>
              <w:t>включаючи обґрунтування технології виробничих процесів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14:paraId="469E4896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СК10</w:t>
            </w:r>
            <w:r w:rsidRPr="004A243A">
              <w:rPr>
                <w:sz w:val="28"/>
                <w:szCs w:val="28"/>
                <w:lang w:val="uk-UA"/>
              </w:rPr>
              <w:t xml:space="preserve"> Здатність застосовувати методи та засоби </w:t>
            </w:r>
            <w:r>
              <w:rPr>
                <w:sz w:val="28"/>
                <w:szCs w:val="28"/>
                <w:lang w:val="uk-UA"/>
              </w:rPr>
              <w:t xml:space="preserve">технічних вимірювань, технічні регламенти, стандарти </w:t>
            </w:r>
            <w:r w:rsidRPr="004A243A">
              <w:rPr>
                <w:sz w:val="28"/>
                <w:szCs w:val="28"/>
                <w:lang w:val="uk-UA"/>
              </w:rPr>
              <w:t xml:space="preserve">та інші </w:t>
            </w:r>
            <w:r>
              <w:rPr>
                <w:sz w:val="28"/>
                <w:szCs w:val="28"/>
                <w:lang w:val="uk-UA"/>
              </w:rPr>
              <w:t>нормативні документи</w:t>
            </w:r>
            <w:r w:rsidRPr="004A243A">
              <w:rPr>
                <w:sz w:val="28"/>
                <w:szCs w:val="28"/>
                <w:lang w:val="uk-UA"/>
              </w:rPr>
              <w:t xml:space="preserve"> при </w:t>
            </w:r>
            <w:r>
              <w:rPr>
                <w:sz w:val="28"/>
                <w:szCs w:val="28"/>
                <w:lang w:val="uk-UA"/>
              </w:rPr>
              <w:t>роботі техніка з організації перевезень і управління на залізничному транспорті.</w:t>
            </w:r>
          </w:p>
          <w:p w14:paraId="41538DB7" w14:textId="77777777" w:rsidR="00B835BF" w:rsidRPr="00A84327" w:rsidRDefault="00B835BF" w:rsidP="008B6E5B">
            <w:pPr>
              <w:tabs>
                <w:tab w:val="left" w:pos="5793"/>
              </w:tabs>
              <w:ind w:left="-15" w:right="65"/>
              <w:jc w:val="both"/>
              <w:rPr>
                <w:sz w:val="28"/>
                <w:szCs w:val="28"/>
                <w:lang w:val="uk-UA"/>
              </w:rPr>
            </w:pPr>
            <w:r w:rsidRPr="00A84327">
              <w:rPr>
                <w:sz w:val="28"/>
                <w:szCs w:val="28"/>
                <w:lang w:val="uk-UA"/>
              </w:rPr>
              <w:t>СК13 Здатність аналізувати техніко-економічні та експлуатаційні показники роботи станцій, їх систем, з метою виявлення та усунення негативних чинників та підвищення ефективності виробничого процесу.</w:t>
            </w:r>
          </w:p>
          <w:p w14:paraId="3D707C8C" w14:textId="77777777" w:rsidR="00B835BF" w:rsidRPr="007E6038" w:rsidRDefault="00B835BF" w:rsidP="007E6038">
            <w:pPr>
              <w:ind w:left="-15" w:right="26"/>
              <w:jc w:val="both"/>
              <w:rPr>
                <w:sz w:val="28"/>
                <w:szCs w:val="28"/>
                <w:lang w:val="uk-UA"/>
              </w:rPr>
            </w:pPr>
            <w:r w:rsidRPr="00A84327">
              <w:rPr>
                <w:sz w:val="28"/>
                <w:szCs w:val="28"/>
                <w:lang w:val="uk-UA"/>
              </w:rPr>
              <w:t>СК14 Здатність організовувати власну роботу, підлеглих та підпорядкованих підрозділів відповідно до вимог охорони праці, техніки безпеки та протипожежної безпеки під час виробництва.</w:t>
            </w:r>
          </w:p>
        </w:tc>
      </w:tr>
      <w:tr w:rsidR="00B835BF" w:rsidRPr="008B6E5B" w14:paraId="4A4F631F" w14:textId="77777777" w:rsidTr="008B6E5B">
        <w:trPr>
          <w:cantSplit/>
          <w:trHeight w:val="4800"/>
          <w:tblHeader/>
        </w:trPr>
        <w:tc>
          <w:tcPr>
            <w:tcW w:w="41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14:paraId="4928C04D" w14:textId="77777777" w:rsidR="00B835BF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Очікувані результати навчання</w:t>
            </w:r>
          </w:p>
          <w:p w14:paraId="3B6630B3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5A671DFD" w14:textId="77777777" w:rsidR="00B835BF" w:rsidRDefault="00B835BF" w:rsidP="008B6E5B">
            <w:pPr>
              <w:shd w:val="clear" w:color="auto" w:fill="FFFFFF"/>
              <w:tabs>
                <w:tab w:val="left" w:pos="437"/>
              </w:tabs>
              <w:spacing w:before="5"/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42772B">
              <w:rPr>
                <w:sz w:val="28"/>
                <w:szCs w:val="28"/>
              </w:rPr>
              <w:t xml:space="preserve">ПРН1 </w:t>
            </w:r>
            <w:proofErr w:type="spellStart"/>
            <w:r w:rsidRPr="0042772B">
              <w:rPr>
                <w:sz w:val="28"/>
                <w:szCs w:val="28"/>
              </w:rPr>
              <w:t>Проводити</w:t>
            </w:r>
            <w:proofErr w:type="spellEnd"/>
            <w:r w:rsidRPr="0042772B">
              <w:rPr>
                <w:sz w:val="28"/>
                <w:szCs w:val="28"/>
              </w:rPr>
              <w:t xml:space="preserve"> </w:t>
            </w:r>
            <w:proofErr w:type="spellStart"/>
            <w:r w:rsidRPr="0042772B">
              <w:rPr>
                <w:sz w:val="28"/>
                <w:szCs w:val="28"/>
              </w:rPr>
              <w:t>професійну</w:t>
            </w:r>
            <w:proofErr w:type="spellEnd"/>
            <w:r w:rsidRPr="0042772B">
              <w:rPr>
                <w:sz w:val="28"/>
                <w:szCs w:val="28"/>
              </w:rPr>
              <w:t xml:space="preserve"> </w:t>
            </w:r>
            <w:proofErr w:type="spellStart"/>
            <w:r w:rsidRPr="0042772B">
              <w:rPr>
                <w:sz w:val="28"/>
                <w:szCs w:val="28"/>
              </w:rPr>
              <w:t>діяльність</w:t>
            </w:r>
            <w:proofErr w:type="spellEnd"/>
            <w:r w:rsidRPr="0042772B">
              <w:rPr>
                <w:sz w:val="28"/>
                <w:szCs w:val="28"/>
              </w:rPr>
              <w:t xml:space="preserve"> у </w:t>
            </w:r>
            <w:proofErr w:type="spellStart"/>
            <w:r w:rsidRPr="0042772B">
              <w:rPr>
                <w:sz w:val="28"/>
                <w:szCs w:val="28"/>
              </w:rPr>
              <w:t>соціальній</w:t>
            </w:r>
            <w:proofErr w:type="spellEnd"/>
            <w:r w:rsidRPr="0042772B">
              <w:rPr>
                <w:sz w:val="28"/>
                <w:szCs w:val="28"/>
              </w:rPr>
              <w:t xml:space="preserve"> </w:t>
            </w:r>
            <w:proofErr w:type="spellStart"/>
            <w:r w:rsidRPr="0042772B">
              <w:rPr>
                <w:sz w:val="28"/>
                <w:szCs w:val="28"/>
              </w:rPr>
              <w:t>взаємодії</w:t>
            </w:r>
            <w:proofErr w:type="spellEnd"/>
            <w:r w:rsidRPr="0042772B">
              <w:rPr>
                <w:sz w:val="28"/>
                <w:szCs w:val="28"/>
              </w:rPr>
              <w:t xml:space="preserve"> </w:t>
            </w:r>
            <w:proofErr w:type="spellStart"/>
            <w:r w:rsidRPr="0042772B">
              <w:rPr>
                <w:sz w:val="28"/>
                <w:szCs w:val="28"/>
              </w:rPr>
              <w:t>основаній</w:t>
            </w:r>
            <w:proofErr w:type="spellEnd"/>
            <w:r w:rsidRPr="0042772B">
              <w:rPr>
                <w:sz w:val="28"/>
                <w:szCs w:val="28"/>
              </w:rPr>
              <w:t xml:space="preserve"> на </w:t>
            </w:r>
            <w:proofErr w:type="spellStart"/>
            <w:r w:rsidRPr="0042772B">
              <w:rPr>
                <w:sz w:val="28"/>
                <w:szCs w:val="28"/>
              </w:rPr>
              <w:t>гуманістичних</w:t>
            </w:r>
            <w:proofErr w:type="spellEnd"/>
            <w:r w:rsidRPr="0042772B">
              <w:rPr>
                <w:sz w:val="28"/>
                <w:szCs w:val="28"/>
              </w:rPr>
              <w:t xml:space="preserve"> і </w:t>
            </w:r>
            <w:proofErr w:type="spellStart"/>
            <w:r w:rsidRPr="0042772B">
              <w:rPr>
                <w:sz w:val="28"/>
                <w:szCs w:val="28"/>
              </w:rPr>
              <w:t>етичних</w:t>
            </w:r>
            <w:proofErr w:type="spellEnd"/>
            <w:r w:rsidRPr="0042772B">
              <w:rPr>
                <w:sz w:val="28"/>
                <w:szCs w:val="28"/>
              </w:rPr>
              <w:t xml:space="preserve"> засадах.</w:t>
            </w:r>
          </w:p>
          <w:p w14:paraId="40F66061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ПРН7</w:t>
            </w:r>
            <w:r w:rsidRPr="004A243A">
              <w:rPr>
                <w:sz w:val="28"/>
                <w:szCs w:val="28"/>
                <w:lang w:val="uk-UA"/>
              </w:rPr>
              <w:t xml:space="preserve"> Ідентифікувати майбутню професійну діяльність як соціально значущу для ефективного розвитку країни.</w:t>
            </w:r>
          </w:p>
          <w:p w14:paraId="46DC518A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ПРН11</w:t>
            </w:r>
            <w:r w:rsidRPr="004A243A">
              <w:rPr>
                <w:sz w:val="28"/>
                <w:szCs w:val="28"/>
                <w:lang w:val="uk-UA"/>
              </w:rPr>
              <w:t xml:space="preserve"> Знати основні історичні етапи розвитку предметної області та уміти оперувати базовими категоріями та поняттями спеціальності.</w:t>
            </w:r>
          </w:p>
          <w:p w14:paraId="0D30EEFB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ПРН12</w:t>
            </w:r>
            <w:r w:rsidRPr="004A243A">
              <w:rPr>
                <w:sz w:val="28"/>
                <w:szCs w:val="28"/>
                <w:lang w:val="uk-UA"/>
              </w:rPr>
              <w:t xml:space="preserve"> Знати основні положення нормативно-правових та законодавчих актів України у сфері залізничного транспорту, Правил технічної експлуа</w:t>
            </w:r>
            <w:r>
              <w:rPr>
                <w:sz w:val="28"/>
                <w:szCs w:val="28"/>
                <w:lang w:val="uk-UA"/>
              </w:rPr>
              <w:t>тації залізниць України.</w:t>
            </w:r>
          </w:p>
          <w:p w14:paraId="294CD07A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ПРН14</w:t>
            </w:r>
            <w:r w:rsidRPr="004A243A">
              <w:rPr>
                <w:sz w:val="28"/>
                <w:szCs w:val="28"/>
                <w:lang w:val="uk-UA"/>
              </w:rPr>
              <w:t xml:space="preserve"> Визначати параметри </w:t>
            </w:r>
            <w:r>
              <w:rPr>
                <w:sz w:val="28"/>
                <w:szCs w:val="28"/>
                <w:lang w:val="uk-UA"/>
              </w:rPr>
              <w:t>роботи станцій</w:t>
            </w:r>
            <w:r w:rsidRPr="004A243A">
              <w:rPr>
                <w:sz w:val="28"/>
                <w:szCs w:val="28"/>
                <w:lang w:val="uk-UA"/>
              </w:rPr>
              <w:t xml:space="preserve"> шляхом проведення вимірювального експерименту з оцінкою   його результатів.</w:t>
            </w:r>
          </w:p>
          <w:p w14:paraId="02E6A221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ПРН15</w:t>
            </w:r>
            <w:r w:rsidRPr="004A243A">
              <w:rPr>
                <w:sz w:val="28"/>
                <w:szCs w:val="28"/>
                <w:lang w:val="uk-UA"/>
              </w:rPr>
              <w:t xml:space="preserve"> Знати основні технологічні операції, технологічне устаткування, технологічне оснащення, засоби </w:t>
            </w:r>
            <w:r>
              <w:rPr>
                <w:sz w:val="28"/>
                <w:szCs w:val="28"/>
                <w:lang w:val="uk-UA"/>
              </w:rPr>
              <w:t xml:space="preserve">автоматизації та механізації, </w:t>
            </w:r>
            <w:r w:rsidRPr="004A243A">
              <w:rPr>
                <w:sz w:val="28"/>
                <w:szCs w:val="28"/>
                <w:lang w:val="uk-UA"/>
              </w:rPr>
              <w:t xml:space="preserve">що використовуються </w:t>
            </w:r>
            <w:proofErr w:type="spellStart"/>
            <w:r w:rsidRPr="004A243A">
              <w:rPr>
                <w:sz w:val="28"/>
                <w:szCs w:val="28"/>
                <w:lang w:val="uk-UA"/>
              </w:rPr>
              <w:t>вексплуатації</w:t>
            </w:r>
            <w:proofErr w:type="spellEnd"/>
            <w:r>
              <w:rPr>
                <w:sz w:val="28"/>
                <w:szCs w:val="28"/>
                <w:lang w:val="uk-UA"/>
              </w:rPr>
              <w:t>.</w:t>
            </w:r>
          </w:p>
          <w:p w14:paraId="64E67C3D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ПРН16</w:t>
            </w:r>
            <w:r w:rsidRPr="004A243A">
              <w:rPr>
                <w:sz w:val="28"/>
                <w:szCs w:val="28"/>
                <w:lang w:val="uk-UA"/>
              </w:rPr>
              <w:t xml:space="preserve"> Володіти основами розробки та впровадження у виробництво документації щодо визначеності технологічних процесів виробництва, та інших інструктивних вказівок, правил та методик.</w:t>
            </w:r>
          </w:p>
          <w:p w14:paraId="79392F76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ПРН17 Знати особливості та вміти розробляти</w:t>
            </w:r>
            <w:r w:rsidRPr="004A243A">
              <w:rPr>
                <w:sz w:val="28"/>
                <w:szCs w:val="28"/>
                <w:lang w:val="uk-UA"/>
              </w:rPr>
              <w:t xml:space="preserve"> технічні</w:t>
            </w:r>
            <w:r>
              <w:rPr>
                <w:sz w:val="28"/>
                <w:szCs w:val="28"/>
                <w:lang w:val="uk-UA"/>
              </w:rPr>
              <w:t xml:space="preserve"> завдання </w:t>
            </w:r>
            <w:r w:rsidRPr="004A243A">
              <w:rPr>
                <w:sz w:val="28"/>
                <w:szCs w:val="28"/>
                <w:lang w:val="uk-UA"/>
              </w:rPr>
              <w:t xml:space="preserve">і технічні умови </w:t>
            </w:r>
            <w:r>
              <w:rPr>
                <w:sz w:val="28"/>
                <w:szCs w:val="28"/>
                <w:lang w:val="uk-UA"/>
              </w:rPr>
              <w:t xml:space="preserve">роботи станцій та покращувати </w:t>
            </w:r>
            <w:r w:rsidRPr="004A243A">
              <w:rPr>
                <w:sz w:val="28"/>
                <w:szCs w:val="28"/>
                <w:lang w:val="uk-UA"/>
              </w:rPr>
              <w:t>показники якості продукції.</w:t>
            </w:r>
          </w:p>
          <w:p w14:paraId="21DECA04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ПРН18</w:t>
            </w:r>
            <w:r w:rsidRPr="004A243A">
              <w:rPr>
                <w:sz w:val="28"/>
                <w:szCs w:val="28"/>
                <w:lang w:val="uk-UA"/>
              </w:rPr>
              <w:t xml:space="preserve"> Виконувати розрахунок основних характеристик та параметрів технологічних процесів виробництва, </w:t>
            </w:r>
            <w:r>
              <w:rPr>
                <w:sz w:val="28"/>
                <w:szCs w:val="28"/>
                <w:lang w:val="uk-UA"/>
              </w:rPr>
              <w:t>експлуатації.</w:t>
            </w:r>
          </w:p>
          <w:p w14:paraId="7AF8B093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ПРН19</w:t>
            </w:r>
            <w:r w:rsidRPr="004A243A">
              <w:rPr>
                <w:sz w:val="28"/>
                <w:szCs w:val="28"/>
                <w:lang w:val="uk-UA"/>
              </w:rPr>
              <w:t xml:space="preserve"> Знати структуру управління </w:t>
            </w:r>
            <w:r>
              <w:rPr>
                <w:sz w:val="28"/>
                <w:szCs w:val="28"/>
                <w:lang w:val="uk-UA"/>
              </w:rPr>
              <w:t>залізничного транспорту.</w:t>
            </w:r>
          </w:p>
          <w:p w14:paraId="319AEF4A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ПРН20</w:t>
            </w:r>
            <w:r w:rsidRPr="004A243A">
              <w:rPr>
                <w:sz w:val="28"/>
                <w:szCs w:val="28"/>
                <w:lang w:val="uk-UA"/>
              </w:rPr>
              <w:t xml:space="preserve"> Знати призначення та специфіку роботи структурних підрозділів лінійних підприємств та заводів, малих колективів виконавців (бригад, дільниць, пунктів), щодо </w:t>
            </w:r>
            <w:r>
              <w:rPr>
                <w:sz w:val="28"/>
                <w:szCs w:val="28"/>
                <w:lang w:val="uk-UA"/>
              </w:rPr>
              <w:t>виробництва, експлуатації.</w:t>
            </w:r>
          </w:p>
          <w:p w14:paraId="1FDAB557" w14:textId="77777777" w:rsidR="00B835BF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ПРН21</w:t>
            </w:r>
            <w:r w:rsidRPr="004A243A">
              <w:rPr>
                <w:sz w:val="28"/>
                <w:szCs w:val="28"/>
                <w:lang w:val="uk-UA"/>
              </w:rPr>
              <w:t xml:space="preserve"> Знати </w:t>
            </w:r>
            <w:r>
              <w:rPr>
                <w:sz w:val="28"/>
                <w:szCs w:val="28"/>
                <w:lang w:val="uk-UA"/>
              </w:rPr>
              <w:t xml:space="preserve">методи </w:t>
            </w:r>
            <w:r w:rsidRPr="004A243A">
              <w:rPr>
                <w:sz w:val="28"/>
                <w:szCs w:val="28"/>
                <w:lang w:val="uk-UA"/>
              </w:rPr>
              <w:t xml:space="preserve">та </w:t>
            </w:r>
            <w:r>
              <w:rPr>
                <w:sz w:val="28"/>
                <w:szCs w:val="28"/>
                <w:lang w:val="uk-UA"/>
              </w:rPr>
              <w:t>вміти</w:t>
            </w:r>
            <w:r w:rsidRPr="004A243A">
              <w:rPr>
                <w:sz w:val="28"/>
                <w:szCs w:val="28"/>
                <w:lang w:val="uk-UA"/>
              </w:rPr>
              <w:t xml:space="preserve"> використовувати засоби технічних вимірювань, технічні регламенти, стандарти та інші нормативні документи під час </w:t>
            </w:r>
            <w:r>
              <w:rPr>
                <w:sz w:val="28"/>
                <w:szCs w:val="28"/>
                <w:lang w:val="uk-UA"/>
              </w:rPr>
              <w:t>процесу перевезень.</w:t>
            </w:r>
          </w:p>
          <w:p w14:paraId="246B7AB6" w14:textId="77777777" w:rsidR="00B835BF" w:rsidRPr="008B6E5B" w:rsidRDefault="00B835BF" w:rsidP="008B6E5B">
            <w:pPr>
              <w:shd w:val="clear" w:color="auto" w:fill="FFFFFF"/>
              <w:tabs>
                <w:tab w:val="left" w:pos="437"/>
              </w:tabs>
              <w:spacing w:before="5"/>
              <w:ind w:left="11" w:right="1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835BF" w:rsidRPr="0043469C" w14:paraId="32C77116" w14:textId="77777777" w:rsidTr="008B6E5B">
        <w:trPr>
          <w:cantSplit/>
          <w:trHeight w:val="7717"/>
          <w:tblHeader/>
        </w:trPr>
        <w:tc>
          <w:tcPr>
            <w:tcW w:w="41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14:paraId="629A6F48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Очікувані результати навчання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59AC00E2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spacing w:before="14"/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ПРН22</w:t>
            </w:r>
            <w:r w:rsidRPr="004A243A">
              <w:rPr>
                <w:sz w:val="28"/>
                <w:szCs w:val="28"/>
                <w:lang w:val="uk-UA"/>
              </w:rPr>
              <w:t xml:space="preserve"> Розробляти проектно-конструкторську та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4A243A">
              <w:rPr>
                <w:sz w:val="28"/>
                <w:szCs w:val="28"/>
                <w:lang w:val="uk-UA"/>
              </w:rPr>
              <w:t>технологічну документа</w:t>
            </w:r>
            <w:r>
              <w:rPr>
                <w:sz w:val="28"/>
                <w:szCs w:val="28"/>
                <w:lang w:val="uk-UA"/>
              </w:rPr>
              <w:t xml:space="preserve">цію зі створення, експлуатації залізниць </w:t>
            </w:r>
            <w:r w:rsidRPr="004A243A">
              <w:rPr>
                <w:sz w:val="28"/>
                <w:szCs w:val="28"/>
                <w:lang w:val="uk-UA"/>
              </w:rPr>
              <w:t>використовуючи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4A243A">
              <w:rPr>
                <w:sz w:val="28"/>
                <w:szCs w:val="28"/>
                <w:lang w:val="uk-UA"/>
              </w:rPr>
              <w:t>спеціалізовані сучасні програмні засоби.</w:t>
            </w:r>
          </w:p>
          <w:p w14:paraId="36AAD53D" w14:textId="77777777" w:rsidR="00B835BF" w:rsidRPr="004A243A" w:rsidRDefault="00B835BF" w:rsidP="008B6E5B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ПРН23</w:t>
            </w:r>
            <w:r w:rsidRPr="004A243A">
              <w:rPr>
                <w:sz w:val="28"/>
                <w:szCs w:val="28"/>
                <w:lang w:val="uk-UA"/>
              </w:rPr>
              <w:t xml:space="preserve"> Знати та розраховувати основні показники звітності та обліку (управлінського, статистичного, бухгалтерського та фінансового) підприємства під</w:t>
            </w:r>
            <w:r>
              <w:rPr>
                <w:sz w:val="28"/>
                <w:szCs w:val="28"/>
                <w:lang w:val="uk-UA"/>
              </w:rPr>
              <w:t xml:space="preserve"> час виробництва, експлуатації</w:t>
            </w:r>
          </w:p>
          <w:p w14:paraId="52C357A8" w14:textId="77777777" w:rsidR="00B835BF" w:rsidRDefault="00B835BF" w:rsidP="008B6E5B">
            <w:pPr>
              <w:shd w:val="clear" w:color="auto" w:fill="FFFFFF"/>
              <w:tabs>
                <w:tab w:val="left" w:pos="437"/>
              </w:tabs>
              <w:spacing w:before="5"/>
              <w:ind w:left="11" w:right="17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ПРН24</w:t>
            </w:r>
            <w:r w:rsidRPr="004A243A">
              <w:rPr>
                <w:sz w:val="28"/>
                <w:szCs w:val="28"/>
                <w:lang w:val="uk-UA"/>
              </w:rPr>
              <w:t xml:space="preserve"> Розраховувати техніко-економічні та експлуатаційні показники </w:t>
            </w:r>
            <w:r>
              <w:rPr>
                <w:sz w:val="28"/>
                <w:szCs w:val="28"/>
                <w:lang w:val="uk-UA"/>
              </w:rPr>
              <w:t>роботи станцій.</w:t>
            </w:r>
          </w:p>
          <w:p w14:paraId="2B06A159" w14:textId="77777777" w:rsidR="00B835BF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ПРН25</w:t>
            </w:r>
            <w:r w:rsidRPr="004A243A">
              <w:rPr>
                <w:sz w:val="28"/>
                <w:szCs w:val="28"/>
                <w:lang w:val="uk-UA"/>
              </w:rPr>
              <w:t xml:space="preserve"> Дотримуватися вимоги охорони праці, техніки безпеки, протипожежної безпеки та санітарно-гігієнічного</w:t>
            </w:r>
            <w:r>
              <w:rPr>
                <w:sz w:val="28"/>
                <w:szCs w:val="28"/>
                <w:lang w:val="uk-UA"/>
              </w:rPr>
              <w:t xml:space="preserve"> режиму </w:t>
            </w:r>
            <w:r w:rsidRPr="004A243A">
              <w:rPr>
                <w:sz w:val="28"/>
                <w:szCs w:val="28"/>
                <w:lang w:val="uk-UA"/>
              </w:rPr>
              <w:t>під час здійснення професійної діяльності.</w:t>
            </w:r>
          </w:p>
          <w:p w14:paraId="38689A97" w14:textId="77777777" w:rsidR="00B835BF" w:rsidRPr="0043469C" w:rsidRDefault="00B835BF" w:rsidP="008B6E5B">
            <w:pPr>
              <w:jc w:val="both"/>
              <w:rPr>
                <w:color w:val="0000FF"/>
                <w:sz w:val="28"/>
                <w:szCs w:val="28"/>
                <w:lang w:val="uk-UA"/>
              </w:rPr>
            </w:pPr>
            <w:r w:rsidRPr="0043469C">
              <w:rPr>
                <w:b/>
                <w:i/>
                <w:color w:val="0000FF"/>
                <w:sz w:val="28"/>
                <w:szCs w:val="28"/>
                <w:lang w:val="uk-UA"/>
              </w:rPr>
              <w:t>знати:</w:t>
            </w:r>
          </w:p>
          <w:p w14:paraId="1FFF62BB" w14:textId="77777777" w:rsidR="00B835BF" w:rsidRPr="0043469C" w:rsidRDefault="00B835BF" w:rsidP="008B6E5B">
            <w:pPr>
              <w:numPr>
                <w:ilvl w:val="0"/>
                <w:numId w:val="3"/>
              </w:numPr>
              <w:ind w:left="1205" w:hanging="63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побудову колії;</w:t>
            </w:r>
          </w:p>
          <w:p w14:paraId="237B6B8A" w14:textId="77777777" w:rsidR="00B835BF" w:rsidRPr="0043469C" w:rsidRDefault="00B835BF" w:rsidP="008B6E5B">
            <w:pPr>
              <w:numPr>
                <w:ilvl w:val="0"/>
                <w:numId w:val="3"/>
              </w:numPr>
              <w:ind w:left="1205" w:hanging="63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побудову станцій; </w:t>
            </w:r>
          </w:p>
          <w:p w14:paraId="50D94B2C" w14:textId="77777777" w:rsidR="00B835BF" w:rsidRPr="0043469C" w:rsidRDefault="00B835BF" w:rsidP="008B6E5B">
            <w:pPr>
              <w:numPr>
                <w:ilvl w:val="0"/>
                <w:numId w:val="3"/>
              </w:numPr>
              <w:ind w:left="0" w:firstLine="56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організацію роботи колійного та станційного господарства</w:t>
            </w:r>
          </w:p>
          <w:p w14:paraId="3B25C01C" w14:textId="77777777" w:rsidR="00B835BF" w:rsidRPr="0043469C" w:rsidRDefault="00B835BF" w:rsidP="008B6E5B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вміти: </w:t>
            </w:r>
          </w:p>
          <w:p w14:paraId="3247C5F1" w14:textId="77777777" w:rsidR="00B835BF" w:rsidRPr="0043469C" w:rsidRDefault="00B835BF" w:rsidP="008B6E5B">
            <w:pPr>
              <w:widowControl/>
              <w:numPr>
                <w:ilvl w:val="0"/>
                <w:numId w:val="3"/>
              </w:numPr>
              <w:shd w:val="clear" w:color="auto" w:fill="FFFFFF"/>
              <w:spacing w:after="160"/>
              <w:ind w:left="47" w:right="14" w:firstLine="532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аналізувати схеми всіх типів станцій та вибирати найбільш раціональний варіант;</w:t>
            </w:r>
          </w:p>
          <w:p w14:paraId="06818B3E" w14:textId="77777777" w:rsidR="00B835BF" w:rsidRPr="0043469C" w:rsidRDefault="00B835BF" w:rsidP="008B6E5B">
            <w:pPr>
              <w:numPr>
                <w:ilvl w:val="0"/>
                <w:numId w:val="3"/>
              </w:numPr>
              <w:shd w:val="clear" w:color="auto" w:fill="FFFFFF"/>
              <w:spacing w:after="160"/>
              <w:ind w:left="47" w:right="14" w:firstLine="532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 проектувати устаткування станцій.</w:t>
            </w:r>
          </w:p>
        </w:tc>
      </w:tr>
      <w:tr w:rsidR="00B835BF" w:rsidRPr="008B6E5B" w14:paraId="5A969807" w14:textId="77777777" w:rsidTr="008B6E5B">
        <w:trPr>
          <w:cantSplit/>
          <w:trHeight w:val="285"/>
          <w:tblHeader/>
        </w:trPr>
        <w:tc>
          <w:tcPr>
            <w:tcW w:w="41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14:paraId="284A2F3D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proofErr w:type="spellStart"/>
            <w:r w:rsidRPr="0043469C">
              <w:rPr>
                <w:sz w:val="28"/>
                <w:szCs w:val="28"/>
                <w:lang w:val="uk-UA"/>
              </w:rPr>
              <w:t>Пререквізити</w:t>
            </w:r>
            <w:proofErr w:type="spellEnd"/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4102ED42" w14:textId="77777777" w:rsidR="00B835BF" w:rsidRDefault="00B835BF" w:rsidP="008B6E5B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Для підвищення ефективності вивчення навчальної дисципліни «Залізничні станції та вузли» здобувач</w:t>
            </w:r>
            <w:r>
              <w:rPr>
                <w:sz w:val="28"/>
                <w:szCs w:val="28"/>
                <w:lang w:val="uk-UA"/>
              </w:rPr>
              <w:t xml:space="preserve"> освіти повинен </w:t>
            </w:r>
            <w:r w:rsidRPr="0043469C">
              <w:rPr>
                <w:sz w:val="28"/>
                <w:szCs w:val="28"/>
                <w:lang w:val="uk-UA"/>
              </w:rPr>
              <w:t>мати знання з таких дисциплін::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 «Основи охорони праці», «Організація руху поїздів», </w:t>
            </w:r>
            <w:r>
              <w:rPr>
                <w:color w:val="000000"/>
                <w:sz w:val="28"/>
                <w:szCs w:val="28"/>
                <w:lang w:val="uk-UA"/>
              </w:rPr>
              <w:t>«Системи регулювання рухом на залізничному транспорті», «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>Організація вантажної і комерційної роботи»,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курсовий </w:t>
            </w: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проєкт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 xml:space="preserve"> «</w:t>
            </w: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 xml:space="preserve"> проміжної станції»,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«Технічна експлуатація залізниць та безпека руху», «Автоматизовані системи управління на залізничному транспорті», «Технологія галузі і технічні засоби залізничного трансп</w:t>
            </w:r>
            <w:r>
              <w:rPr>
                <w:color w:val="000000"/>
                <w:sz w:val="28"/>
                <w:szCs w:val="28"/>
                <w:lang w:val="uk-UA"/>
              </w:rPr>
              <w:t>орту», «Охорона праці в галузі».</w:t>
            </w:r>
          </w:p>
          <w:p w14:paraId="2854DC5D" w14:textId="77777777" w:rsidR="00B835BF" w:rsidRDefault="00B835BF" w:rsidP="008B6E5B">
            <w:pPr>
              <w:shd w:val="clear" w:color="auto" w:fill="FFFFFF"/>
              <w:spacing w:after="160" w:line="259" w:lineRule="auto"/>
              <w:ind w:left="47" w:right="14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Навчальна практика на виробництві, </w:t>
            </w:r>
            <w:r>
              <w:rPr>
                <w:color w:val="000000"/>
                <w:sz w:val="28"/>
                <w:szCs w:val="28"/>
                <w:lang w:val="uk-UA"/>
              </w:rPr>
              <w:t>навчальна практика для отримання робітничої професії, т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>ехнологічна практика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, переддипломна практика, дипломне </w:t>
            </w: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B835BF" w:rsidRPr="008B6E5B" w14:paraId="752407A1" w14:textId="77777777" w:rsidTr="008B6E5B">
        <w:trPr>
          <w:cantSplit/>
          <w:trHeight w:val="2329"/>
          <w:tblHeader/>
        </w:trPr>
        <w:tc>
          <w:tcPr>
            <w:tcW w:w="4107" w:type="dxa"/>
            <w:gridSpan w:val="3"/>
            <w:tcBorders>
              <w:top w:val="single" w:sz="4" w:space="0" w:color="auto"/>
            </w:tcBorders>
            <w:shd w:val="clear" w:color="auto" w:fill="FBE5D5"/>
          </w:tcPr>
          <w:p w14:paraId="5E531FE1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proofErr w:type="spellStart"/>
            <w:r w:rsidRPr="0043469C">
              <w:rPr>
                <w:sz w:val="28"/>
                <w:szCs w:val="28"/>
                <w:lang w:val="uk-UA"/>
              </w:rPr>
              <w:lastRenderedPageBreak/>
              <w:t>Пререквізити</w:t>
            </w:r>
            <w:proofErr w:type="spellEnd"/>
          </w:p>
        </w:tc>
        <w:tc>
          <w:tcPr>
            <w:tcW w:w="6088" w:type="dxa"/>
            <w:tcBorders>
              <w:top w:val="single" w:sz="4" w:space="0" w:color="auto"/>
            </w:tcBorders>
          </w:tcPr>
          <w:p w14:paraId="35FAE4B0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Навчальна дисципліна «Залізничні станції та вузли» дає можливість в подальшому опановувати технічні навчальні дисципліни на рівні вищої освіти за освітнім ступенем «бакалавр». Вона є методологічною, необхідною для вивчення всіх спеціальних дисциплін.</w:t>
            </w:r>
          </w:p>
        </w:tc>
      </w:tr>
      <w:tr w:rsidR="00B835BF" w:rsidRPr="00394678" w14:paraId="3642D07C" w14:textId="77777777" w:rsidTr="008B6E5B">
        <w:trPr>
          <w:cantSplit/>
          <w:trHeight w:val="240"/>
          <w:tblHeader/>
        </w:trPr>
        <w:tc>
          <w:tcPr>
            <w:tcW w:w="4107" w:type="dxa"/>
            <w:gridSpan w:val="3"/>
            <w:tcBorders>
              <w:top w:val="single" w:sz="4" w:space="0" w:color="auto"/>
            </w:tcBorders>
            <w:shd w:val="clear" w:color="auto" w:fill="FBE5D5"/>
          </w:tcPr>
          <w:p w14:paraId="0245A793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Навчальна логістика</w:t>
            </w:r>
          </w:p>
        </w:tc>
        <w:tc>
          <w:tcPr>
            <w:tcW w:w="6088" w:type="dxa"/>
            <w:tcBorders>
              <w:top w:val="single" w:sz="4" w:space="0" w:color="auto"/>
            </w:tcBorders>
          </w:tcPr>
          <w:p w14:paraId="453A5E16" w14:textId="77777777" w:rsidR="00B835BF" w:rsidRPr="0043469C" w:rsidRDefault="00B835BF" w:rsidP="008B6E5B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  <w:r w:rsidRPr="0043469C"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  <w:t>Теми лекцій</w:t>
            </w:r>
          </w:p>
          <w:p w14:paraId="6B3847DC" w14:textId="77777777" w:rsidR="00B835BF" w:rsidRPr="0043469C" w:rsidRDefault="00B835BF" w:rsidP="008B6E5B">
            <w:pPr>
              <w:widowControl/>
              <w:spacing w:after="160" w:line="259" w:lineRule="auto"/>
              <w:ind w:left="125"/>
              <w:jc w:val="both"/>
              <w:rPr>
                <w:b/>
                <w:color w:val="0000FF"/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1 Габарити. Траса, план і профіль колії.</w:t>
            </w:r>
          </w:p>
          <w:p w14:paraId="6929B9E8" w14:textId="77777777" w:rsidR="00B835BF" w:rsidRPr="0043469C" w:rsidRDefault="00B835BF" w:rsidP="008B6E5B">
            <w:pPr>
              <w:widowControl/>
              <w:spacing w:after="160" w:line="259" w:lineRule="auto"/>
              <w:ind w:left="12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Pr="0043469C">
              <w:rPr>
                <w:sz w:val="28"/>
                <w:szCs w:val="28"/>
                <w:lang w:val="uk-UA"/>
              </w:rPr>
              <w:t xml:space="preserve"> Габарити та міжколійя.</w:t>
            </w:r>
          </w:p>
          <w:p w14:paraId="00CDE435" w14:textId="77777777" w:rsidR="00B835BF" w:rsidRPr="0043469C" w:rsidRDefault="00B835BF" w:rsidP="008B6E5B">
            <w:pPr>
              <w:widowControl/>
              <w:spacing w:after="160" w:line="259" w:lineRule="auto"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 w:rsidRPr="0043469C">
              <w:rPr>
                <w:sz w:val="28"/>
                <w:szCs w:val="28"/>
                <w:lang w:val="uk-UA"/>
              </w:rPr>
              <w:t>Траса, план і профіль колії.</w:t>
            </w:r>
          </w:p>
          <w:p w14:paraId="75B88072" w14:textId="77777777" w:rsidR="00B835BF" w:rsidRPr="0043469C" w:rsidRDefault="00B835BF" w:rsidP="008B6E5B">
            <w:pPr>
              <w:widowControl/>
              <w:ind w:left="125"/>
              <w:rPr>
                <w:b/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2 Будова колії</w:t>
            </w:r>
            <w:r w:rsidRPr="0043469C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</w:p>
          <w:p w14:paraId="42248249" w14:textId="77777777" w:rsidR="00B835BF" w:rsidRPr="0043469C" w:rsidRDefault="00B835BF" w:rsidP="008B6E5B">
            <w:pPr>
              <w:widowControl/>
              <w:ind w:left="125"/>
              <w:rPr>
                <w:b/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>Земляне полотно</w:t>
            </w:r>
            <w:r w:rsidRPr="0043469C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</w:p>
          <w:p w14:paraId="0DA70D0E" w14:textId="77777777" w:rsidR="00B835BF" w:rsidRPr="0043469C" w:rsidRDefault="00B835BF" w:rsidP="008B6E5B">
            <w:pPr>
              <w:widowControl/>
              <w:ind w:left="125"/>
              <w:rPr>
                <w:b/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>Штучні споруди</w:t>
            </w:r>
            <w:r w:rsidRPr="0043469C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</w:p>
          <w:p w14:paraId="5CAC8017" w14:textId="77777777" w:rsidR="00B835BF" w:rsidRPr="0043469C" w:rsidRDefault="00B835BF" w:rsidP="008B6E5B">
            <w:pPr>
              <w:widowControl/>
              <w:spacing w:after="160" w:line="259" w:lineRule="auto"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3</w:t>
            </w:r>
            <w:r w:rsidRPr="0043469C">
              <w:rPr>
                <w:sz w:val="28"/>
                <w:szCs w:val="28"/>
                <w:lang w:val="uk-UA"/>
              </w:rPr>
              <w:t>Верхня будова колії.</w:t>
            </w:r>
          </w:p>
          <w:p w14:paraId="60BAE06C" w14:textId="77777777" w:rsidR="00B835BF" w:rsidRPr="0043469C" w:rsidRDefault="00B835BF" w:rsidP="008B6E5B">
            <w:pPr>
              <w:widowControl/>
              <w:spacing w:after="160" w:line="259" w:lineRule="auto"/>
              <w:ind w:left="125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3 Устаткування та утримання рейкової колії.  Стрілочні переводи.</w:t>
            </w:r>
          </w:p>
          <w:p w14:paraId="7C4088EA" w14:textId="77777777" w:rsidR="00B835BF" w:rsidRPr="0043469C" w:rsidRDefault="00B835BF" w:rsidP="008B6E5B">
            <w:pPr>
              <w:widowControl/>
              <w:spacing w:after="160" w:line="259" w:lineRule="auto"/>
              <w:ind w:left="173" w:hanging="14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Устаткування та утримання рейкової колії.</w:t>
            </w:r>
          </w:p>
          <w:p w14:paraId="52D1789C" w14:textId="77777777" w:rsidR="00B835BF" w:rsidRPr="0043469C" w:rsidRDefault="00B835BF" w:rsidP="008B6E5B">
            <w:pPr>
              <w:widowControl/>
              <w:spacing w:after="160" w:line="259" w:lineRule="auto"/>
              <w:ind w:left="173" w:hanging="14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Стрілочні переводи.</w:t>
            </w:r>
          </w:p>
          <w:p w14:paraId="490CDF66" w14:textId="77777777" w:rsidR="00B835BF" w:rsidRPr="0043469C" w:rsidRDefault="00B835BF" w:rsidP="008B6E5B">
            <w:pPr>
              <w:widowControl/>
              <w:spacing w:after="160" w:line="259" w:lineRule="auto"/>
              <w:ind w:left="173" w:hanging="14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3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Переїзди, колійні загородження, колійні знаки та колійні будівлі.</w:t>
            </w:r>
          </w:p>
          <w:p w14:paraId="0DE32705" w14:textId="77777777" w:rsidR="00B835BF" w:rsidRPr="0043469C" w:rsidRDefault="00B835BF" w:rsidP="008B6E5B">
            <w:pPr>
              <w:widowControl/>
              <w:spacing w:after="160" w:line="259" w:lineRule="auto"/>
              <w:ind w:left="173" w:hanging="14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4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Колійне господарство.</w:t>
            </w:r>
          </w:p>
          <w:p w14:paraId="5E5CB1EC" w14:textId="77777777" w:rsidR="00B835BF" w:rsidRPr="0043469C" w:rsidRDefault="00B835BF" w:rsidP="008B6E5B">
            <w:pPr>
              <w:widowControl/>
              <w:spacing w:after="160" w:line="259" w:lineRule="auto"/>
              <w:ind w:left="173" w:hanging="14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5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Вишукування, проектування та побудова залізниць.</w:t>
            </w:r>
          </w:p>
          <w:p w14:paraId="25229309" w14:textId="77777777" w:rsidR="00B835BF" w:rsidRPr="0043469C" w:rsidRDefault="00B835BF" w:rsidP="008B6E5B">
            <w:pPr>
              <w:widowControl/>
              <w:spacing w:after="160" w:line="259" w:lineRule="auto"/>
              <w:ind w:left="187" w:hanging="13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4 Загальні вимоги до проектування станцій.</w:t>
            </w:r>
          </w:p>
          <w:p w14:paraId="3A6F941D" w14:textId="77777777" w:rsidR="00B835BF" w:rsidRPr="0043469C" w:rsidRDefault="00B835BF" w:rsidP="008B6E5B">
            <w:pPr>
              <w:widowControl/>
              <w:spacing w:after="160" w:line="259" w:lineRule="auto"/>
              <w:ind w:left="187" w:hanging="13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43469C">
              <w:rPr>
                <w:sz w:val="28"/>
                <w:szCs w:val="28"/>
                <w:lang w:val="uk-UA"/>
              </w:rPr>
              <w:t>З’єднування та перехрещення колій.</w:t>
            </w:r>
          </w:p>
          <w:p w14:paraId="65920030" w14:textId="77777777" w:rsidR="00B835BF" w:rsidRPr="0043469C" w:rsidRDefault="00B835BF" w:rsidP="008B6E5B">
            <w:pPr>
              <w:widowControl/>
              <w:spacing w:after="160" w:line="259" w:lineRule="auto"/>
              <w:ind w:left="187" w:hanging="13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Станційні колії.</w:t>
            </w:r>
          </w:p>
          <w:p w14:paraId="2D1E219B" w14:textId="77777777" w:rsidR="00B835BF" w:rsidRPr="0043469C" w:rsidRDefault="00B835BF" w:rsidP="008B6E5B">
            <w:pPr>
              <w:widowControl/>
              <w:spacing w:after="160" w:line="259" w:lineRule="auto"/>
              <w:ind w:left="187" w:hanging="13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3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Парки колій та горловини станцій.</w:t>
            </w:r>
          </w:p>
          <w:p w14:paraId="77FC0DEC" w14:textId="77777777" w:rsidR="00B835BF" w:rsidRPr="0043469C" w:rsidRDefault="00B835BF" w:rsidP="008B6E5B">
            <w:pPr>
              <w:widowControl/>
              <w:spacing w:after="160" w:line="259" w:lineRule="auto"/>
              <w:ind w:left="187" w:hanging="13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4</w:t>
            </w:r>
            <w:r w:rsidRPr="0043469C">
              <w:rPr>
                <w:sz w:val="28"/>
                <w:szCs w:val="28"/>
                <w:lang w:val="uk-UA"/>
              </w:rPr>
              <w:t>Основи проектування роздільних пунктів.</w:t>
            </w:r>
          </w:p>
          <w:p w14:paraId="1BAF160A" w14:textId="77777777" w:rsidR="00B835BF" w:rsidRPr="0043469C" w:rsidRDefault="00B835BF" w:rsidP="008B6E5B">
            <w:pPr>
              <w:widowControl/>
              <w:spacing w:after="160" w:line="259" w:lineRule="auto"/>
              <w:ind w:left="125" w:firstLine="26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5 Проміжні роздільні пункти.</w:t>
            </w:r>
          </w:p>
          <w:p w14:paraId="26ED487D" w14:textId="77777777" w:rsidR="00B835BF" w:rsidRPr="0043469C" w:rsidRDefault="00B835BF" w:rsidP="008B6E5B">
            <w:pPr>
              <w:widowControl/>
              <w:spacing w:after="160" w:line="259" w:lineRule="auto"/>
              <w:ind w:left="125" w:firstLine="26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Pr="0043469C">
              <w:rPr>
                <w:sz w:val="28"/>
                <w:szCs w:val="28"/>
                <w:lang w:val="uk-UA"/>
              </w:rPr>
              <w:t>Пости, роз’їзди та обгінні пункти.</w:t>
            </w:r>
          </w:p>
          <w:p w14:paraId="7802A87E" w14:textId="77777777" w:rsidR="00B835BF" w:rsidRPr="0043469C" w:rsidRDefault="00B835BF" w:rsidP="008B6E5B">
            <w:pPr>
              <w:widowControl/>
              <w:spacing w:after="160" w:line="259" w:lineRule="auto"/>
              <w:ind w:left="125" w:firstLine="26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 w:rsidRPr="0043469C">
              <w:rPr>
                <w:sz w:val="28"/>
                <w:szCs w:val="28"/>
                <w:lang w:val="uk-UA"/>
              </w:rPr>
              <w:t>Проміжні станції.</w:t>
            </w:r>
          </w:p>
          <w:p w14:paraId="1906D5BF" w14:textId="77777777" w:rsidR="00B835BF" w:rsidRPr="0043469C" w:rsidRDefault="00B835BF" w:rsidP="008B6E5B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43469C" w14:paraId="3F2D5981" w14:textId="77777777" w:rsidTr="008B6E5B">
        <w:trPr>
          <w:cantSplit/>
          <w:trHeight w:val="375"/>
          <w:tblHeader/>
        </w:trPr>
        <w:tc>
          <w:tcPr>
            <w:tcW w:w="4107" w:type="dxa"/>
            <w:gridSpan w:val="3"/>
            <w:tcBorders>
              <w:top w:val="single" w:sz="4" w:space="0" w:color="auto"/>
            </w:tcBorders>
            <w:shd w:val="clear" w:color="auto" w:fill="FBE5D5"/>
          </w:tcPr>
          <w:p w14:paraId="3C45058E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Навчальна логістика</w:t>
            </w:r>
          </w:p>
        </w:tc>
        <w:tc>
          <w:tcPr>
            <w:tcW w:w="6088" w:type="dxa"/>
            <w:tcBorders>
              <w:top w:val="single" w:sz="4" w:space="0" w:color="auto"/>
            </w:tcBorders>
          </w:tcPr>
          <w:p w14:paraId="3EF2F0A1" w14:textId="77777777" w:rsidR="00B835BF" w:rsidRPr="0043469C" w:rsidRDefault="00B835BF" w:rsidP="008B6E5B">
            <w:pPr>
              <w:widowControl/>
              <w:spacing w:after="160" w:line="259" w:lineRule="auto"/>
              <w:ind w:left="173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6 Проектування проміжної станції (курсове проектування).</w:t>
            </w:r>
          </w:p>
          <w:p w14:paraId="09061461" w14:textId="77777777" w:rsidR="00B835BF" w:rsidRPr="0043469C" w:rsidRDefault="00B835BF" w:rsidP="008B6E5B">
            <w:pPr>
              <w:shd w:val="clear" w:color="auto" w:fill="FFFFFF"/>
              <w:ind w:left="173"/>
              <w:rPr>
                <w:color w:val="000000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Вступ.</w:t>
            </w:r>
          </w:p>
          <w:p w14:paraId="49487014" w14:textId="77777777" w:rsidR="00B835BF" w:rsidRPr="0043469C" w:rsidRDefault="00B835BF" w:rsidP="008B6E5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Техніко-експлуатаційна характеристика станції та району тяжіння.</w:t>
            </w:r>
          </w:p>
          <w:p w14:paraId="7B009ADC" w14:textId="77777777" w:rsidR="00B835BF" w:rsidRPr="0043469C" w:rsidRDefault="00B835BF" w:rsidP="008B6E5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Вибір схеми станції.</w:t>
            </w:r>
          </w:p>
          <w:p w14:paraId="6141E3D4" w14:textId="77777777" w:rsidR="00B835BF" w:rsidRPr="0043469C" w:rsidRDefault="00B835BF" w:rsidP="008B6E5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Визначення розмірів пристроїв.</w:t>
            </w:r>
          </w:p>
          <w:p w14:paraId="37CE2A3C" w14:textId="77777777" w:rsidR="00B835BF" w:rsidRPr="0043469C" w:rsidRDefault="00B835BF" w:rsidP="008B6E5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Організація поїзної та маневрової роботи.</w:t>
            </w:r>
          </w:p>
          <w:p w14:paraId="7B37210D" w14:textId="77777777" w:rsidR="00B835BF" w:rsidRPr="0043469C" w:rsidRDefault="00B835BF" w:rsidP="008B6E5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Поздовжній та поперечний профілі земляного полотна.</w:t>
            </w:r>
          </w:p>
          <w:p w14:paraId="0CFBE716" w14:textId="77777777" w:rsidR="00B835BF" w:rsidRPr="0043469C" w:rsidRDefault="00B835BF" w:rsidP="008B6E5B">
            <w:pPr>
              <w:widowControl/>
              <w:numPr>
                <w:ilvl w:val="0"/>
                <w:numId w:val="4"/>
              </w:numPr>
              <w:tabs>
                <w:tab w:val="left" w:pos="125"/>
              </w:tabs>
              <w:ind w:left="125" w:firstLine="0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Визначення </w:t>
            </w:r>
            <w:r w:rsidRPr="0043469C">
              <w:rPr>
                <w:sz w:val="28"/>
                <w:szCs w:val="28"/>
                <w:lang w:val="uk-UA"/>
              </w:rPr>
              <w:t>об’єму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земляних робіт та розрахунок будівельної вартості станції</w:t>
            </w:r>
          </w:p>
          <w:p w14:paraId="36DCF81B" w14:textId="77777777" w:rsidR="00B835BF" w:rsidRPr="0043469C" w:rsidRDefault="00B835BF" w:rsidP="008B6E5B">
            <w:pPr>
              <w:widowControl/>
              <w:tabs>
                <w:tab w:val="left" w:pos="125"/>
              </w:tabs>
              <w:ind w:left="125"/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  <w:r w:rsidRPr="0043469C">
              <w:rPr>
                <w:sz w:val="28"/>
                <w:szCs w:val="28"/>
                <w:lang w:val="uk-UA"/>
              </w:rPr>
              <w:t>. Безпека руху, охорона праці навколишнього середовища.</w:t>
            </w:r>
          </w:p>
          <w:p w14:paraId="5626F7BA" w14:textId="77777777" w:rsidR="00B835BF" w:rsidRPr="0043469C" w:rsidRDefault="00B835BF" w:rsidP="008B6E5B">
            <w:pPr>
              <w:widowControl/>
              <w:spacing w:after="160" w:line="259" w:lineRule="auto"/>
              <w:ind w:left="131" w:hanging="5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7 Дільничні станції.</w:t>
            </w:r>
          </w:p>
          <w:p w14:paraId="2FFA8532" w14:textId="77777777" w:rsidR="00B835BF" w:rsidRPr="0043469C" w:rsidRDefault="00B835BF" w:rsidP="008B6E5B">
            <w:pPr>
              <w:widowControl/>
              <w:spacing w:after="160" w:line="259" w:lineRule="auto"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Призначення, робота та комплекс пристроїв на дільничних станціях.</w:t>
            </w:r>
          </w:p>
          <w:p w14:paraId="38D494D9" w14:textId="77777777" w:rsidR="00B835BF" w:rsidRPr="0043469C" w:rsidRDefault="00B835BF" w:rsidP="008B6E5B">
            <w:pPr>
              <w:widowControl/>
              <w:spacing w:after="160" w:line="259" w:lineRule="auto"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Схеми дільничних станцій.</w:t>
            </w:r>
          </w:p>
          <w:p w14:paraId="4E5F1FD3" w14:textId="77777777" w:rsidR="00B835BF" w:rsidRPr="0043469C" w:rsidRDefault="00B835BF" w:rsidP="008B6E5B">
            <w:pPr>
              <w:widowControl/>
              <w:spacing w:after="160" w:line="259" w:lineRule="auto"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3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Пристрої для пасажирських операцій.</w:t>
            </w:r>
          </w:p>
          <w:p w14:paraId="3254B712" w14:textId="77777777" w:rsidR="00B835BF" w:rsidRPr="0043469C" w:rsidRDefault="00B835BF" w:rsidP="008B6E5B">
            <w:pPr>
              <w:widowControl/>
              <w:spacing w:after="160" w:line="259" w:lineRule="auto"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4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Пристрої для вантажних операцій.</w:t>
            </w:r>
          </w:p>
          <w:p w14:paraId="77000A13" w14:textId="77777777" w:rsidR="00B835BF" w:rsidRPr="0043469C" w:rsidRDefault="00B835BF" w:rsidP="008B6E5B">
            <w:pPr>
              <w:widowControl/>
              <w:spacing w:after="160" w:line="259" w:lineRule="auto"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5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Локомотивне та вагонне господарство.</w:t>
            </w:r>
          </w:p>
          <w:p w14:paraId="578F6141" w14:textId="77777777" w:rsidR="00B835BF" w:rsidRPr="0043469C" w:rsidRDefault="00B835BF" w:rsidP="008B6E5B">
            <w:pPr>
              <w:widowControl/>
              <w:spacing w:after="160" w:line="259" w:lineRule="auto"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6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Інші види господарств на дільничних станціях.</w:t>
            </w:r>
          </w:p>
          <w:p w14:paraId="3292D940" w14:textId="77777777" w:rsidR="00B835BF" w:rsidRPr="0043469C" w:rsidRDefault="00B835BF" w:rsidP="008B6E5B">
            <w:pPr>
              <w:widowControl/>
              <w:spacing w:after="160" w:line="259" w:lineRule="auto"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7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Колійні пристрої для вантажного руху.</w:t>
            </w:r>
          </w:p>
          <w:p w14:paraId="46A52F89" w14:textId="77777777" w:rsidR="00B835BF" w:rsidRPr="0043469C" w:rsidRDefault="00B835BF" w:rsidP="008B6E5B">
            <w:pPr>
              <w:widowControl/>
              <w:spacing w:after="160" w:line="259" w:lineRule="auto"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8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Проектування та розвиток дільничних станцій.</w:t>
            </w:r>
          </w:p>
          <w:p w14:paraId="4A1D78F4" w14:textId="77777777" w:rsidR="00B835BF" w:rsidRPr="0043469C" w:rsidRDefault="00B835BF" w:rsidP="008B6E5B">
            <w:pPr>
              <w:widowControl/>
              <w:spacing w:after="160" w:line="259" w:lineRule="auto"/>
              <w:ind w:left="159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8 Сортувальні станції.</w:t>
            </w:r>
          </w:p>
          <w:p w14:paraId="67B60ED7" w14:textId="77777777" w:rsidR="00B835BF" w:rsidRPr="0043469C" w:rsidRDefault="00B835BF" w:rsidP="008B6E5B">
            <w:pPr>
              <w:widowControl/>
              <w:spacing w:after="160" w:line="259" w:lineRule="auto"/>
              <w:ind w:left="159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Призначення та основні види сортувальних станцій.</w:t>
            </w:r>
          </w:p>
          <w:p w14:paraId="4E644504" w14:textId="77777777" w:rsidR="00B835BF" w:rsidRPr="0043469C" w:rsidRDefault="00B835BF" w:rsidP="008B6E5B">
            <w:pPr>
              <w:widowControl/>
              <w:spacing w:after="160" w:line="259" w:lineRule="auto"/>
              <w:ind w:left="159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Схеми сортувальних станцій.</w:t>
            </w:r>
          </w:p>
          <w:p w14:paraId="77B88E68" w14:textId="77777777" w:rsidR="00B835BF" w:rsidRPr="0043469C" w:rsidRDefault="00B835BF" w:rsidP="008B6E5B">
            <w:pPr>
              <w:shd w:val="clear" w:color="auto" w:fill="FFFFFF"/>
              <w:ind w:left="159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3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>Проектування сортувальних станцій та їх розвиток</w:t>
            </w:r>
          </w:p>
          <w:p w14:paraId="7E3C1175" w14:textId="77777777" w:rsidR="00B835BF" w:rsidRPr="0043469C" w:rsidRDefault="00B835BF" w:rsidP="008B6E5B">
            <w:pPr>
              <w:widowControl/>
              <w:spacing w:after="160" w:line="259" w:lineRule="auto"/>
              <w:ind w:left="125"/>
              <w:rPr>
                <w:color w:val="0000FF"/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9 Сортувальні пристрої.</w:t>
            </w:r>
          </w:p>
          <w:p w14:paraId="6176A213" w14:textId="77777777" w:rsidR="00B835BF" w:rsidRPr="0043469C" w:rsidRDefault="00B835BF" w:rsidP="008B6E5B">
            <w:pPr>
              <w:widowControl/>
              <w:spacing w:after="160" w:line="259" w:lineRule="auto"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sz w:val="28"/>
                <w:szCs w:val="28"/>
                <w:lang w:val="uk-UA"/>
              </w:rPr>
              <w:t>Сортувальні пристрої.</w:t>
            </w:r>
          </w:p>
          <w:p w14:paraId="1F349463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835BF" w:rsidRPr="0043469C" w14:paraId="709BCBA9" w14:textId="77777777" w:rsidTr="008B6E5B">
        <w:trPr>
          <w:cantSplit/>
          <w:trHeight w:val="15626"/>
          <w:tblHeader/>
        </w:trPr>
        <w:tc>
          <w:tcPr>
            <w:tcW w:w="4107" w:type="dxa"/>
            <w:gridSpan w:val="3"/>
            <w:shd w:val="clear" w:color="auto" w:fill="FBE5D5"/>
          </w:tcPr>
          <w:p w14:paraId="49CF84E7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Навчальна логістика</w:t>
            </w:r>
          </w:p>
        </w:tc>
        <w:tc>
          <w:tcPr>
            <w:tcW w:w="6088" w:type="dxa"/>
          </w:tcPr>
          <w:p w14:paraId="392A5FFE" w14:textId="77777777" w:rsidR="00B835BF" w:rsidRPr="0043469C" w:rsidRDefault="00B835BF" w:rsidP="008B6E5B">
            <w:pPr>
              <w:widowControl/>
              <w:spacing w:after="160" w:line="259" w:lineRule="auto"/>
              <w:ind w:left="159" w:hanging="27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10 Пасажирські та технічні пасажирські станції.</w:t>
            </w:r>
          </w:p>
          <w:p w14:paraId="29B17774" w14:textId="77777777" w:rsidR="00B835BF" w:rsidRPr="0043469C" w:rsidRDefault="00B835BF" w:rsidP="008B6E5B">
            <w:pPr>
              <w:widowControl/>
              <w:spacing w:after="160" w:line="259" w:lineRule="auto"/>
              <w:ind w:left="159" w:hanging="27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Pr="0043469C">
              <w:rPr>
                <w:sz w:val="28"/>
                <w:szCs w:val="28"/>
                <w:lang w:val="uk-UA"/>
              </w:rPr>
              <w:t>Пасажирські станції.</w:t>
            </w:r>
          </w:p>
          <w:p w14:paraId="1840715D" w14:textId="77777777" w:rsidR="00B835BF" w:rsidRPr="0043469C" w:rsidRDefault="00B835BF" w:rsidP="008B6E5B">
            <w:pPr>
              <w:widowControl/>
              <w:spacing w:after="160" w:line="259" w:lineRule="auto"/>
              <w:ind w:left="159" w:hanging="27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 w:rsidRPr="0043469C">
              <w:rPr>
                <w:sz w:val="28"/>
                <w:szCs w:val="28"/>
                <w:lang w:val="uk-UA"/>
              </w:rPr>
              <w:t>Технічні пасажирські станції.</w:t>
            </w:r>
          </w:p>
          <w:p w14:paraId="7B49B68D" w14:textId="77777777" w:rsidR="00B835BF" w:rsidRPr="0043469C" w:rsidRDefault="00B835BF" w:rsidP="008B6E5B">
            <w:pPr>
              <w:widowControl/>
              <w:spacing w:after="160" w:line="259" w:lineRule="auto"/>
              <w:ind w:left="125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11 Вантажні станції. Пропускна та переробна спроможність станцій</w:t>
            </w:r>
            <w:r w:rsidRPr="0043469C">
              <w:rPr>
                <w:b/>
                <w:sz w:val="28"/>
                <w:szCs w:val="28"/>
                <w:lang w:val="uk-UA"/>
              </w:rPr>
              <w:t>.</w:t>
            </w:r>
          </w:p>
          <w:p w14:paraId="55ED4126" w14:textId="77777777" w:rsidR="00B835BF" w:rsidRPr="0043469C" w:rsidRDefault="00B835BF" w:rsidP="008B6E5B">
            <w:pPr>
              <w:widowControl/>
              <w:spacing w:after="160" w:line="259" w:lineRule="auto"/>
              <w:ind w:left="61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Pr="0043469C">
              <w:rPr>
                <w:sz w:val="28"/>
                <w:szCs w:val="28"/>
                <w:lang w:val="uk-UA"/>
              </w:rPr>
              <w:t>Вантажні станції .</w:t>
            </w:r>
          </w:p>
          <w:p w14:paraId="09E92773" w14:textId="77777777" w:rsidR="00B835BF" w:rsidRPr="0043469C" w:rsidRDefault="00B835BF" w:rsidP="008B6E5B">
            <w:pPr>
              <w:widowControl/>
              <w:spacing w:after="160" w:line="259" w:lineRule="auto"/>
              <w:ind w:left="61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 w:rsidRPr="0043469C">
              <w:rPr>
                <w:sz w:val="28"/>
                <w:szCs w:val="28"/>
                <w:lang w:val="uk-UA"/>
              </w:rPr>
              <w:t>Спеціалізовані вантажні пристрої та станції не загального користування.</w:t>
            </w:r>
          </w:p>
          <w:p w14:paraId="509B15AF" w14:textId="77777777" w:rsidR="00B835BF" w:rsidRPr="0043469C" w:rsidRDefault="00B835BF" w:rsidP="008B6E5B">
            <w:pPr>
              <w:widowControl/>
              <w:spacing w:after="160" w:line="259" w:lineRule="auto"/>
              <w:ind w:left="61" w:firstLine="14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3</w:t>
            </w:r>
            <w:r w:rsidRPr="0043469C">
              <w:rPr>
                <w:sz w:val="28"/>
                <w:szCs w:val="28"/>
                <w:lang w:val="uk-UA"/>
              </w:rPr>
              <w:t>Портові та перевантажувальні станції.</w:t>
            </w:r>
          </w:p>
          <w:p w14:paraId="689BA92C" w14:textId="77777777" w:rsidR="00B835BF" w:rsidRPr="0043469C" w:rsidRDefault="00B835BF" w:rsidP="008B6E5B">
            <w:pPr>
              <w:widowControl/>
              <w:spacing w:after="160" w:line="259" w:lineRule="auto"/>
              <w:ind w:left="89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4</w:t>
            </w:r>
            <w:r w:rsidRPr="0043469C">
              <w:rPr>
                <w:sz w:val="28"/>
                <w:szCs w:val="28"/>
                <w:lang w:val="uk-UA"/>
              </w:rPr>
              <w:t>Методи розрахунку пропускної спроможності станції.</w:t>
            </w:r>
          </w:p>
          <w:p w14:paraId="36B5EB94" w14:textId="77777777" w:rsidR="00B835BF" w:rsidRPr="0043469C" w:rsidRDefault="00B835BF" w:rsidP="008B6E5B">
            <w:pPr>
              <w:widowControl/>
              <w:spacing w:after="160" w:line="259" w:lineRule="auto"/>
              <w:ind w:left="89"/>
              <w:rPr>
                <w:rFonts w:ascii="Calibri" w:hAnsi="Calibri" w:cs="Calibri"/>
                <w:b/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5</w:t>
            </w:r>
            <w:r w:rsidRPr="0043469C">
              <w:rPr>
                <w:sz w:val="28"/>
                <w:szCs w:val="28"/>
                <w:lang w:val="uk-UA"/>
              </w:rPr>
              <w:t>Розрахунок переробної спроможності станцій.</w:t>
            </w:r>
          </w:p>
          <w:p w14:paraId="7C1B6A7F" w14:textId="77777777" w:rsidR="00B835BF" w:rsidRPr="0043469C" w:rsidRDefault="00B835BF" w:rsidP="008B6E5B">
            <w:pPr>
              <w:widowControl/>
              <w:spacing w:after="160" w:line="259" w:lineRule="auto"/>
              <w:ind w:left="131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Розділ 12 Залізничні вузли.</w:t>
            </w:r>
          </w:p>
          <w:p w14:paraId="42D19341" w14:textId="77777777" w:rsidR="00B835BF" w:rsidRPr="0043469C" w:rsidRDefault="00B835BF" w:rsidP="008B6E5B">
            <w:pPr>
              <w:widowControl/>
              <w:spacing w:after="160" w:line="259" w:lineRule="auto"/>
              <w:ind w:left="131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Pr="0043469C">
              <w:rPr>
                <w:sz w:val="28"/>
                <w:szCs w:val="28"/>
                <w:lang w:val="uk-UA"/>
              </w:rPr>
              <w:t>Призначення залізничних вузлів.</w:t>
            </w:r>
          </w:p>
          <w:p w14:paraId="7D0B0E09" w14:textId="77777777" w:rsidR="00B835BF" w:rsidRPr="0043469C" w:rsidRDefault="00B835BF" w:rsidP="008B6E5B">
            <w:pPr>
              <w:widowControl/>
              <w:spacing w:after="160" w:line="259" w:lineRule="auto"/>
              <w:ind w:left="131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 w:rsidRPr="0043469C">
              <w:rPr>
                <w:sz w:val="28"/>
                <w:szCs w:val="28"/>
                <w:lang w:val="uk-UA"/>
              </w:rPr>
              <w:t>Пристрої у вузлах.</w:t>
            </w:r>
          </w:p>
          <w:p w14:paraId="2C265EEA" w14:textId="77777777" w:rsidR="00B835BF" w:rsidRPr="0043469C" w:rsidRDefault="00B835BF" w:rsidP="008B6E5B">
            <w:pPr>
              <w:widowControl/>
              <w:spacing w:after="160" w:line="259" w:lineRule="auto"/>
              <w:ind w:left="131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3</w:t>
            </w:r>
            <w:r w:rsidRPr="0043469C">
              <w:rPr>
                <w:sz w:val="28"/>
                <w:szCs w:val="28"/>
                <w:lang w:val="uk-UA"/>
              </w:rPr>
              <w:t>Схеми вузлів та їх розвиток.</w:t>
            </w:r>
          </w:p>
          <w:p w14:paraId="5714035C" w14:textId="77777777" w:rsidR="00B835BF" w:rsidRPr="0043469C" w:rsidRDefault="00B835BF" w:rsidP="008B6E5B">
            <w:pPr>
              <w:widowControl/>
              <w:spacing w:after="160" w:line="259" w:lineRule="auto"/>
              <w:ind w:left="131"/>
              <w:jc w:val="both"/>
              <w:rPr>
                <w:sz w:val="22"/>
                <w:szCs w:val="22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4</w:t>
            </w:r>
            <w:r w:rsidRPr="0043469C">
              <w:rPr>
                <w:sz w:val="28"/>
                <w:szCs w:val="28"/>
                <w:lang w:val="uk-UA"/>
              </w:rPr>
              <w:t>Розв’язки, з’єднувальні колії та обходи вузлів.</w:t>
            </w:r>
          </w:p>
          <w:p w14:paraId="35D1BDC9" w14:textId="77777777" w:rsidR="00B835BF" w:rsidRPr="0043469C" w:rsidRDefault="00B835BF" w:rsidP="008B6E5B">
            <w:pPr>
              <w:ind w:left="131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 5</w:t>
            </w:r>
            <w:r w:rsidRPr="0043469C">
              <w:rPr>
                <w:sz w:val="28"/>
                <w:szCs w:val="28"/>
                <w:lang w:val="uk-UA"/>
              </w:rPr>
              <w:t>Спеціалізація станцій у вузлі.</w:t>
            </w:r>
          </w:p>
          <w:p w14:paraId="4A6A87EF" w14:textId="77777777" w:rsidR="00B835BF" w:rsidRDefault="00B835BF" w:rsidP="008B6E5B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</w:p>
          <w:p w14:paraId="73EDB356" w14:textId="77777777" w:rsidR="00B835BF" w:rsidRPr="0043469C" w:rsidRDefault="00B835BF" w:rsidP="008B6E5B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  <w:r w:rsidRPr="0043469C"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  <w:t>Теми практичних занять</w:t>
            </w:r>
          </w:p>
          <w:p w14:paraId="0105F071" w14:textId="77777777" w:rsidR="00B835BF" w:rsidRPr="0043469C" w:rsidRDefault="00B835BF" w:rsidP="008B6E5B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</w:p>
          <w:p w14:paraId="5BE5DED0" w14:textId="77777777" w:rsidR="00B835BF" w:rsidRPr="0043469C" w:rsidRDefault="00B835BF" w:rsidP="008B6E5B">
            <w:pPr>
              <w:widowControl/>
              <w:spacing w:after="160" w:line="259" w:lineRule="auto"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FF"/>
                <w:sz w:val="28"/>
                <w:szCs w:val="28"/>
                <w:lang w:val="uk-UA"/>
              </w:rPr>
              <w:t>Практична робота 1</w:t>
            </w:r>
            <w:r w:rsidRPr="0043469C">
              <w:rPr>
                <w:sz w:val="28"/>
                <w:szCs w:val="28"/>
                <w:lang w:val="uk-UA"/>
              </w:rPr>
              <w:t>Розрахунок і побудова  нормального поздовжнього профілю залізничної колії.</w:t>
            </w:r>
          </w:p>
          <w:p w14:paraId="1CA1C182" w14:textId="77777777" w:rsidR="00B835BF" w:rsidRPr="0043469C" w:rsidRDefault="00B835BF" w:rsidP="008B6E5B">
            <w:pPr>
              <w:widowControl/>
              <w:spacing w:after="160" w:line="259" w:lineRule="auto"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FF"/>
                <w:sz w:val="28"/>
                <w:szCs w:val="28"/>
                <w:lang w:val="uk-UA"/>
              </w:rPr>
              <w:t xml:space="preserve">Практична робота 2 </w:t>
            </w:r>
            <w:r w:rsidRPr="0043469C">
              <w:rPr>
                <w:sz w:val="28"/>
                <w:szCs w:val="28"/>
                <w:lang w:val="uk-UA"/>
              </w:rPr>
              <w:t>Побудова поперечного профілю земляного полотна на станції.</w:t>
            </w:r>
          </w:p>
          <w:p w14:paraId="04896568" w14:textId="77777777" w:rsidR="00B835BF" w:rsidRDefault="00B835BF" w:rsidP="008B6E5B">
            <w:pPr>
              <w:widowControl/>
              <w:spacing w:after="160" w:line="259" w:lineRule="auto"/>
              <w:ind w:left="19"/>
              <w:jc w:val="both"/>
              <w:rPr>
                <w:color w:val="0000FF"/>
                <w:sz w:val="28"/>
                <w:szCs w:val="28"/>
                <w:lang w:val="uk-UA"/>
              </w:rPr>
            </w:pPr>
            <w:r w:rsidRPr="0043469C">
              <w:rPr>
                <w:color w:val="0000FF"/>
                <w:sz w:val="28"/>
                <w:szCs w:val="28"/>
                <w:lang w:val="uk-UA"/>
              </w:rPr>
              <w:t xml:space="preserve">Практична робота 3 </w:t>
            </w:r>
            <w:r w:rsidRPr="0043469C">
              <w:rPr>
                <w:sz w:val="28"/>
                <w:szCs w:val="28"/>
                <w:lang w:val="uk-UA"/>
              </w:rPr>
              <w:t>Визначення відстаней між центрами стрілочних переводів при різному взаємному розташуванні їх у горловинах станцій.</w:t>
            </w:r>
          </w:p>
          <w:p w14:paraId="2603FDB5" w14:textId="77777777" w:rsidR="00B835BF" w:rsidRPr="0043469C" w:rsidRDefault="00B835BF" w:rsidP="008B6E5B">
            <w:pPr>
              <w:widowControl/>
              <w:spacing w:after="160" w:line="259" w:lineRule="auto"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FF"/>
                <w:sz w:val="28"/>
                <w:szCs w:val="28"/>
                <w:lang w:val="uk-UA"/>
              </w:rPr>
              <w:t xml:space="preserve">Практична робота 4 </w:t>
            </w:r>
            <w:r w:rsidRPr="0043469C">
              <w:rPr>
                <w:sz w:val="28"/>
                <w:szCs w:val="28"/>
                <w:lang w:val="uk-UA"/>
              </w:rPr>
              <w:t>Розрахунок та викреслювання в  масштабі 1:2000  кінцевого з’єднання, з’їзду  та стрілочної вулиці.</w:t>
            </w:r>
          </w:p>
          <w:p w14:paraId="0228C1B4" w14:textId="77777777" w:rsidR="00B835BF" w:rsidRPr="0043469C" w:rsidRDefault="00B835BF" w:rsidP="008B6E5B">
            <w:pPr>
              <w:widowControl/>
              <w:spacing w:after="160" w:line="259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43469C" w14:paraId="2B758111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23E11839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Навчальна логістика</w:t>
            </w:r>
          </w:p>
        </w:tc>
        <w:tc>
          <w:tcPr>
            <w:tcW w:w="6088" w:type="dxa"/>
          </w:tcPr>
          <w:p w14:paraId="0D6AF6A3" w14:textId="77777777" w:rsidR="00B835BF" w:rsidRPr="0043469C" w:rsidRDefault="00B835BF" w:rsidP="008B6E5B">
            <w:pPr>
              <w:widowControl/>
              <w:spacing w:after="160" w:line="259" w:lineRule="auto"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FF"/>
                <w:sz w:val="28"/>
                <w:szCs w:val="28"/>
                <w:lang w:val="uk-UA"/>
              </w:rPr>
              <w:t xml:space="preserve">Практична робота 5 </w:t>
            </w:r>
            <w:r w:rsidRPr="0043469C">
              <w:rPr>
                <w:sz w:val="28"/>
                <w:szCs w:val="28"/>
                <w:lang w:val="uk-UA"/>
              </w:rPr>
              <w:t>Визначення місця розташування граничних стовпчиків, вхідних та вихідних сигналів (по таблицях).</w:t>
            </w:r>
          </w:p>
          <w:p w14:paraId="5B8479F8" w14:textId="77777777" w:rsidR="00B835BF" w:rsidRDefault="00B835BF" w:rsidP="008B6E5B">
            <w:pPr>
              <w:widowControl/>
              <w:spacing w:after="160" w:line="259" w:lineRule="auto"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FF"/>
                <w:sz w:val="28"/>
                <w:szCs w:val="28"/>
                <w:lang w:val="uk-UA"/>
              </w:rPr>
              <w:t xml:space="preserve">Практична робота 6 </w:t>
            </w:r>
            <w:r w:rsidRPr="0043469C">
              <w:rPr>
                <w:sz w:val="28"/>
                <w:szCs w:val="28"/>
                <w:lang w:val="uk-UA"/>
              </w:rPr>
              <w:t>Розрахунок необхідної кількості приймально-відправних та витяжних колій.</w:t>
            </w:r>
          </w:p>
          <w:p w14:paraId="04480620" w14:textId="77777777" w:rsidR="00B835BF" w:rsidRPr="0043469C" w:rsidRDefault="00B835BF" w:rsidP="008B6E5B">
            <w:pPr>
              <w:widowControl/>
              <w:spacing w:after="160" w:line="259" w:lineRule="auto"/>
              <w:ind w:left="61" w:hanging="14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FF"/>
                <w:sz w:val="28"/>
                <w:szCs w:val="28"/>
                <w:lang w:val="uk-UA"/>
              </w:rPr>
              <w:t xml:space="preserve">Практична робота 7 </w:t>
            </w:r>
            <w:r w:rsidRPr="0043469C">
              <w:rPr>
                <w:sz w:val="28"/>
                <w:szCs w:val="28"/>
                <w:lang w:val="uk-UA"/>
              </w:rPr>
              <w:t xml:space="preserve">Розробка немасштабної схеми дільничної станції у </w:t>
            </w:r>
            <w:proofErr w:type="spellStart"/>
            <w:r w:rsidRPr="0043469C">
              <w:rPr>
                <w:sz w:val="28"/>
                <w:szCs w:val="28"/>
                <w:lang w:val="uk-UA"/>
              </w:rPr>
              <w:t>вісях</w:t>
            </w:r>
            <w:proofErr w:type="spellEnd"/>
            <w:r w:rsidRPr="0043469C">
              <w:rPr>
                <w:sz w:val="28"/>
                <w:szCs w:val="28"/>
                <w:lang w:val="uk-UA"/>
              </w:rPr>
              <w:t>.</w:t>
            </w:r>
          </w:p>
          <w:p w14:paraId="5A1FA3BC" w14:textId="77777777" w:rsidR="00B835BF" w:rsidRPr="0043469C" w:rsidRDefault="00B835BF" w:rsidP="008B6E5B">
            <w:pPr>
              <w:widowControl/>
              <w:spacing w:after="160" w:line="259" w:lineRule="auto"/>
              <w:ind w:left="61" w:hanging="14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FF"/>
                <w:sz w:val="28"/>
                <w:szCs w:val="28"/>
                <w:lang w:val="uk-UA"/>
              </w:rPr>
              <w:t xml:space="preserve">Практична робота 8 </w:t>
            </w:r>
            <w:r w:rsidRPr="0043469C">
              <w:rPr>
                <w:sz w:val="28"/>
                <w:szCs w:val="28"/>
                <w:lang w:val="uk-UA"/>
              </w:rPr>
              <w:t>Розрахунок висоти сортувальної гірки та потужності гальмівних засобів.</w:t>
            </w:r>
          </w:p>
          <w:p w14:paraId="0AD94049" w14:textId="77777777" w:rsidR="00B835BF" w:rsidRPr="0043469C" w:rsidRDefault="00B835BF" w:rsidP="008B6E5B">
            <w:pPr>
              <w:widowControl/>
              <w:spacing w:after="160" w:line="259" w:lineRule="auto"/>
              <w:ind w:left="61" w:hanging="14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FF"/>
                <w:sz w:val="28"/>
                <w:szCs w:val="28"/>
                <w:lang w:val="uk-UA"/>
              </w:rPr>
              <w:t>Практична робота 9</w:t>
            </w:r>
            <w:r w:rsidRPr="0043469C">
              <w:rPr>
                <w:sz w:val="28"/>
                <w:szCs w:val="28"/>
                <w:lang w:val="uk-UA"/>
              </w:rPr>
              <w:t>Розв’язування задач по визначенню пропускної та переробної спроможності станцій.</w:t>
            </w:r>
          </w:p>
          <w:p w14:paraId="4B83F3F4" w14:textId="77777777" w:rsidR="00B835BF" w:rsidRPr="0043469C" w:rsidRDefault="00B835BF" w:rsidP="008B6E5B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</w:p>
          <w:p w14:paraId="2032C3C4" w14:textId="77777777" w:rsidR="00B835BF" w:rsidRPr="0043469C" w:rsidRDefault="00B835BF" w:rsidP="008B6E5B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  <w:r w:rsidRPr="0043469C"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  <w:t>Теми самостійної роботи</w:t>
            </w:r>
          </w:p>
          <w:p w14:paraId="568CEDCD" w14:textId="77777777" w:rsidR="00B835BF" w:rsidRPr="0043469C" w:rsidRDefault="00B835BF" w:rsidP="008B6E5B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</w:p>
          <w:p w14:paraId="778BA2C4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Тема:</w:t>
            </w:r>
            <w:r w:rsidRPr="0043469C">
              <w:rPr>
                <w:sz w:val="28"/>
                <w:szCs w:val="28"/>
                <w:lang w:val="uk-UA"/>
              </w:rPr>
              <w:t>Траса, план і профіль колії.</w:t>
            </w:r>
          </w:p>
          <w:p w14:paraId="42F03C7A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Тема:</w:t>
            </w:r>
            <w:r w:rsidRPr="0043469C">
              <w:rPr>
                <w:sz w:val="28"/>
                <w:szCs w:val="28"/>
                <w:lang w:val="uk-UA"/>
              </w:rPr>
              <w:t>Земляне полотно.</w:t>
            </w:r>
          </w:p>
          <w:p w14:paraId="154CF727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43469C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43469C">
              <w:rPr>
                <w:sz w:val="28"/>
                <w:szCs w:val="28"/>
                <w:lang w:val="uk-UA"/>
              </w:rPr>
              <w:t>Штучні споруди.</w:t>
            </w:r>
          </w:p>
          <w:p w14:paraId="44B25D0C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43469C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43469C">
              <w:rPr>
                <w:sz w:val="28"/>
                <w:szCs w:val="28"/>
                <w:lang w:val="uk-UA"/>
              </w:rPr>
              <w:t>Стрілочні переводи.</w:t>
            </w:r>
          </w:p>
          <w:p w14:paraId="09A872F3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43469C">
              <w:rPr>
                <w:sz w:val="28"/>
                <w:szCs w:val="28"/>
                <w:lang w:val="uk-UA"/>
              </w:rPr>
              <w:t>Переїзди, колійні загородження, колійні знаки та колійні будівлі.</w:t>
            </w:r>
          </w:p>
          <w:p w14:paraId="1E4E82BC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43469C">
              <w:rPr>
                <w:sz w:val="28"/>
                <w:szCs w:val="28"/>
                <w:lang w:val="uk-UA"/>
              </w:rPr>
              <w:t>Колійне господарство.</w:t>
            </w:r>
          </w:p>
          <w:p w14:paraId="44FA3173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43469C">
              <w:rPr>
                <w:sz w:val="28"/>
                <w:szCs w:val="28"/>
                <w:lang w:val="uk-UA"/>
              </w:rPr>
              <w:t>Вишукування, проектування та побудова залізниць.</w:t>
            </w:r>
          </w:p>
          <w:p w14:paraId="4D47E9BC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43469C">
              <w:rPr>
                <w:sz w:val="28"/>
                <w:szCs w:val="28"/>
                <w:lang w:val="uk-UA"/>
              </w:rPr>
              <w:t>З’єднування та перехрещення колій.</w:t>
            </w:r>
          </w:p>
          <w:p w14:paraId="5ADEACC8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43469C">
              <w:rPr>
                <w:sz w:val="28"/>
                <w:szCs w:val="28"/>
                <w:lang w:val="uk-UA"/>
              </w:rPr>
              <w:t>Парки колій та горловини станцій.</w:t>
            </w:r>
          </w:p>
          <w:p w14:paraId="2B976C8B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43469C">
              <w:rPr>
                <w:sz w:val="28"/>
                <w:szCs w:val="28"/>
                <w:lang w:val="uk-UA"/>
              </w:rPr>
              <w:t>Основи проектування роздільних пунктів.</w:t>
            </w:r>
          </w:p>
          <w:p w14:paraId="6B2BDBF2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43469C">
              <w:rPr>
                <w:sz w:val="28"/>
                <w:szCs w:val="28"/>
                <w:lang w:val="uk-UA"/>
              </w:rPr>
              <w:t>Пости, роз’їзди та пункти обгону.</w:t>
            </w:r>
          </w:p>
          <w:p w14:paraId="0CA1CFC0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43469C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Проміжні </w:t>
            </w:r>
            <w:r w:rsidRPr="0043469C">
              <w:rPr>
                <w:sz w:val="28"/>
                <w:szCs w:val="28"/>
                <w:lang w:val="uk-UA"/>
              </w:rPr>
              <w:t>станції.</w:t>
            </w:r>
          </w:p>
          <w:p w14:paraId="36AB9D8A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43469C">
              <w:rPr>
                <w:sz w:val="28"/>
                <w:szCs w:val="28"/>
                <w:lang w:val="uk-UA"/>
              </w:rPr>
              <w:t>Сортувальні станції.</w:t>
            </w:r>
          </w:p>
          <w:p w14:paraId="70C79816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43469C">
              <w:rPr>
                <w:sz w:val="28"/>
                <w:szCs w:val="28"/>
                <w:lang w:val="uk-UA"/>
              </w:rPr>
              <w:t>Сортувальні пристрої.</w:t>
            </w:r>
          </w:p>
          <w:p w14:paraId="342285D8" w14:textId="77777777" w:rsidR="00B835BF" w:rsidRPr="0043469C" w:rsidRDefault="00B835BF" w:rsidP="008B6E5B">
            <w:pPr>
              <w:widowControl/>
              <w:spacing w:after="160" w:line="259" w:lineRule="auto"/>
              <w:ind w:left="19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43469C" w14:paraId="5100EFD7" w14:textId="77777777" w:rsidTr="008B6E5B">
        <w:trPr>
          <w:cantSplit/>
          <w:trHeight w:val="1970"/>
          <w:tblHeader/>
        </w:trPr>
        <w:tc>
          <w:tcPr>
            <w:tcW w:w="4107" w:type="dxa"/>
            <w:gridSpan w:val="3"/>
            <w:tcBorders>
              <w:bottom w:val="single" w:sz="4" w:space="0" w:color="auto"/>
            </w:tcBorders>
            <w:shd w:val="clear" w:color="auto" w:fill="FBE5D5"/>
          </w:tcPr>
          <w:p w14:paraId="55E53B99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Навчальна логістика</w:t>
            </w:r>
          </w:p>
          <w:p w14:paraId="562C2EED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088" w:type="dxa"/>
            <w:tcBorders>
              <w:bottom w:val="single" w:sz="4" w:space="0" w:color="auto"/>
            </w:tcBorders>
          </w:tcPr>
          <w:p w14:paraId="78112BD6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43469C">
              <w:rPr>
                <w:sz w:val="28"/>
                <w:szCs w:val="28"/>
                <w:lang w:val="uk-UA"/>
              </w:rPr>
              <w:t>Пасажирські та технічні пасажирські станції.</w:t>
            </w:r>
          </w:p>
          <w:p w14:paraId="45CBA69B" w14:textId="77777777" w:rsidR="00B835BF" w:rsidRPr="0043469C" w:rsidRDefault="00B835BF" w:rsidP="008B6E5B">
            <w:pPr>
              <w:widowControl/>
              <w:spacing w:after="160" w:line="259" w:lineRule="auto"/>
              <w:ind w:left="215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43469C">
              <w:rPr>
                <w:sz w:val="28"/>
                <w:szCs w:val="28"/>
                <w:lang w:val="uk-UA"/>
              </w:rPr>
              <w:t>Вантажні станції. Пропускна та переробна спроможність станцій.</w:t>
            </w:r>
          </w:p>
          <w:p w14:paraId="30C35782" w14:textId="77777777" w:rsidR="00B835BF" w:rsidRPr="0043469C" w:rsidRDefault="00B835BF" w:rsidP="008B6E5B">
            <w:pPr>
              <w:spacing w:after="160" w:line="259" w:lineRule="auto"/>
              <w:ind w:left="21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43469C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43469C">
              <w:rPr>
                <w:sz w:val="28"/>
                <w:szCs w:val="28"/>
                <w:lang w:val="uk-UA"/>
              </w:rPr>
              <w:t>Залізничні вузли.</w:t>
            </w:r>
          </w:p>
        </w:tc>
      </w:tr>
      <w:tr w:rsidR="00B835BF" w:rsidRPr="0043469C" w14:paraId="660265B8" w14:textId="77777777" w:rsidTr="008B6E5B">
        <w:trPr>
          <w:cantSplit/>
          <w:trHeight w:val="3863"/>
          <w:tblHeader/>
        </w:trPr>
        <w:tc>
          <w:tcPr>
            <w:tcW w:w="4107" w:type="dxa"/>
            <w:gridSpan w:val="3"/>
            <w:tcBorders>
              <w:top w:val="single" w:sz="4" w:space="0" w:color="auto"/>
            </w:tcBorders>
            <w:shd w:val="clear" w:color="auto" w:fill="FBE5D5"/>
          </w:tcPr>
          <w:p w14:paraId="2BFDEE3D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Методи навчання</w:t>
            </w:r>
          </w:p>
        </w:tc>
        <w:tc>
          <w:tcPr>
            <w:tcW w:w="6088" w:type="dxa"/>
            <w:tcBorders>
              <w:top w:val="single" w:sz="4" w:space="0" w:color="auto"/>
            </w:tcBorders>
          </w:tcPr>
          <w:p w14:paraId="47A9598D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Для формувань уміння та навичок застосовуються такі методи навчання:</w:t>
            </w:r>
          </w:p>
          <w:p w14:paraId="46DD4353" w14:textId="77777777" w:rsidR="00B835BF" w:rsidRPr="0043469C" w:rsidRDefault="00B835BF" w:rsidP="008B6E5B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вербальні (лекція, бесіда, інформування, пояснення, розповідь, дискусія);</w:t>
            </w:r>
          </w:p>
          <w:p w14:paraId="316C9D79" w14:textId="77777777" w:rsidR="00B835BF" w:rsidRPr="0043469C" w:rsidRDefault="00B835BF" w:rsidP="008B6E5B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наочні (ілюстрація, демонстрація, самостійне спостереження);</w:t>
            </w:r>
          </w:p>
          <w:p w14:paraId="2EE1E806" w14:textId="77777777" w:rsidR="00B835BF" w:rsidRPr="0043469C" w:rsidRDefault="00B835BF" w:rsidP="008B6E5B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3469C">
              <w:rPr>
                <w:sz w:val="28"/>
                <w:szCs w:val="28"/>
                <w:lang w:val="uk-UA"/>
              </w:rPr>
              <w:t>проєкти</w:t>
            </w:r>
            <w:proofErr w:type="spellEnd"/>
            <w:r w:rsidRPr="0043469C">
              <w:rPr>
                <w:sz w:val="28"/>
                <w:szCs w:val="28"/>
                <w:lang w:val="uk-UA"/>
              </w:rPr>
              <w:t>, кейси, екскурсії, конференції);</w:t>
            </w:r>
          </w:p>
          <w:p w14:paraId="2B8F0972" w14:textId="77777777" w:rsidR="00B835BF" w:rsidRPr="0043469C" w:rsidRDefault="00B835BF" w:rsidP="008B6E5B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інтерактивні методи;</w:t>
            </w:r>
          </w:p>
          <w:p w14:paraId="296A1708" w14:textId="77777777" w:rsidR="00B835BF" w:rsidRPr="0043469C" w:rsidRDefault="00B835BF" w:rsidP="008B6E5B">
            <w:pPr>
              <w:spacing w:after="160" w:line="259" w:lineRule="auto"/>
              <w:ind w:left="215"/>
              <w:jc w:val="both"/>
              <w:rPr>
                <w:b/>
                <w:color w:val="0000FF"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самостійна </w:t>
            </w:r>
            <w:proofErr w:type="spellStart"/>
            <w:r w:rsidRPr="0043469C">
              <w:rPr>
                <w:sz w:val="28"/>
                <w:szCs w:val="28"/>
                <w:lang w:val="uk-UA"/>
              </w:rPr>
              <w:t>позааудиторна</w:t>
            </w:r>
            <w:proofErr w:type="spellEnd"/>
            <w:r w:rsidRPr="0043469C">
              <w:rPr>
                <w:sz w:val="28"/>
                <w:szCs w:val="28"/>
                <w:lang w:val="uk-UA"/>
              </w:rPr>
              <w:t xml:space="preserve"> (індивідуальна) робота студентів.</w:t>
            </w:r>
          </w:p>
        </w:tc>
      </w:tr>
      <w:tr w:rsidR="00B835BF" w:rsidRPr="0043469C" w14:paraId="36F75BE8" w14:textId="77777777" w:rsidTr="008B6E5B">
        <w:trPr>
          <w:cantSplit/>
          <w:trHeight w:val="4230"/>
          <w:tblHeader/>
        </w:trPr>
        <w:tc>
          <w:tcPr>
            <w:tcW w:w="4107" w:type="dxa"/>
            <w:gridSpan w:val="3"/>
            <w:tcBorders>
              <w:bottom w:val="single" w:sz="4" w:space="0" w:color="auto"/>
            </w:tcBorders>
            <w:shd w:val="clear" w:color="auto" w:fill="FBE5D5"/>
          </w:tcPr>
          <w:p w14:paraId="05053F8E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Засоби діагностики</w:t>
            </w:r>
          </w:p>
        </w:tc>
        <w:tc>
          <w:tcPr>
            <w:tcW w:w="6088" w:type="dxa"/>
            <w:tcBorders>
              <w:bottom w:val="single" w:sz="4" w:space="0" w:color="auto"/>
            </w:tcBorders>
          </w:tcPr>
          <w:p w14:paraId="3563D9CB" w14:textId="77777777" w:rsidR="00B835BF" w:rsidRPr="0043469C" w:rsidRDefault="00B835BF" w:rsidP="008B6E5B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письмовий або комп’ютерний тестовий контроль;</w:t>
            </w:r>
          </w:p>
          <w:p w14:paraId="52A704DB" w14:textId="77777777" w:rsidR="00B835BF" w:rsidRPr="0043469C" w:rsidRDefault="00B835BF" w:rsidP="008B6E5B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контрольні роботи – 9;</w:t>
            </w:r>
          </w:p>
          <w:p w14:paraId="6C7223AB" w14:textId="77777777" w:rsidR="00B835BF" w:rsidRPr="0043469C" w:rsidRDefault="00B835BF" w:rsidP="008B6E5B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обов’язкове домашнє завдання - 2;</w:t>
            </w:r>
          </w:p>
          <w:p w14:paraId="71CF365A" w14:textId="77777777" w:rsidR="00B835BF" w:rsidRPr="0043469C" w:rsidRDefault="00B835BF" w:rsidP="008B6E5B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оцінка активності студентів на занятті;</w:t>
            </w:r>
          </w:p>
          <w:p w14:paraId="356515CE" w14:textId="77777777" w:rsidR="00B835BF" w:rsidRPr="0043469C" w:rsidRDefault="00B835BF" w:rsidP="008B6E5B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перевірка тезисного конспекту;</w:t>
            </w:r>
          </w:p>
          <w:p w14:paraId="0202441A" w14:textId="77777777" w:rsidR="00B835BF" w:rsidRPr="0043469C" w:rsidRDefault="00B835BF" w:rsidP="008B6E5B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написання повідомлень, доповідей, рефератів;</w:t>
            </w:r>
          </w:p>
          <w:p w14:paraId="2BFB38C4" w14:textId="77777777" w:rsidR="00B835BF" w:rsidRPr="0043469C" w:rsidRDefault="00B835BF" w:rsidP="008B6E5B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фронтальне опитування;</w:t>
            </w:r>
          </w:p>
          <w:p w14:paraId="5FBD8E32" w14:textId="77777777" w:rsidR="00B835BF" w:rsidRPr="0043469C" w:rsidRDefault="00B835BF" w:rsidP="008B6E5B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усне індивідуальне опитування;</w:t>
            </w:r>
          </w:p>
          <w:p w14:paraId="06050097" w14:textId="77777777" w:rsidR="00B835BF" w:rsidRPr="0043469C" w:rsidRDefault="00B835BF" w:rsidP="008B6E5B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індивідуальні завдання;</w:t>
            </w:r>
          </w:p>
          <w:p w14:paraId="08F44DF7" w14:textId="77777777" w:rsidR="00B835BF" w:rsidRPr="0043469C" w:rsidRDefault="00B835BF" w:rsidP="008B6E5B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студентські презентації;</w:t>
            </w:r>
          </w:p>
          <w:p w14:paraId="1F5FBD8C" w14:textId="77777777" w:rsidR="00B835BF" w:rsidRPr="0043469C" w:rsidRDefault="00B835BF" w:rsidP="008B6E5B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творчі </w:t>
            </w:r>
            <w:proofErr w:type="spellStart"/>
            <w:r w:rsidRPr="0043469C">
              <w:rPr>
                <w:sz w:val="28"/>
                <w:szCs w:val="28"/>
                <w:lang w:val="uk-UA"/>
              </w:rPr>
              <w:t>проєкти</w:t>
            </w:r>
            <w:proofErr w:type="spellEnd"/>
            <w:r w:rsidRPr="0043469C">
              <w:rPr>
                <w:sz w:val="28"/>
                <w:szCs w:val="28"/>
                <w:lang w:val="uk-UA"/>
              </w:rPr>
              <w:t>.</w:t>
            </w:r>
          </w:p>
        </w:tc>
      </w:tr>
      <w:tr w:rsidR="00B835BF" w:rsidRPr="0043469C" w14:paraId="3C903911" w14:textId="77777777" w:rsidTr="008B6E5B">
        <w:trPr>
          <w:cantSplit/>
          <w:trHeight w:val="285"/>
          <w:tblHeader/>
        </w:trPr>
        <w:tc>
          <w:tcPr>
            <w:tcW w:w="4107" w:type="dxa"/>
            <w:gridSpan w:val="3"/>
            <w:tcBorders>
              <w:top w:val="single" w:sz="4" w:space="0" w:color="auto"/>
            </w:tcBorders>
            <w:shd w:val="clear" w:color="auto" w:fill="FBE5D5"/>
          </w:tcPr>
          <w:p w14:paraId="4A8DA806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Критерії оцінювання</w:t>
            </w:r>
          </w:p>
        </w:tc>
        <w:tc>
          <w:tcPr>
            <w:tcW w:w="6088" w:type="dxa"/>
            <w:tcBorders>
              <w:top w:val="single" w:sz="4" w:space="0" w:color="auto"/>
            </w:tcBorders>
          </w:tcPr>
          <w:p w14:paraId="3773D8BB" w14:textId="77777777" w:rsidR="00B835BF" w:rsidRPr="0043469C" w:rsidRDefault="00B835BF" w:rsidP="008B6E5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</w:t>
            </w:r>
            <w:r w:rsidRPr="0043469C">
              <w:rPr>
                <w:sz w:val="28"/>
                <w:szCs w:val="28"/>
                <w:lang w:val="uk-UA"/>
              </w:rPr>
              <w:t>Відмінно</w:t>
            </w:r>
            <w:r>
              <w:rPr>
                <w:sz w:val="28"/>
                <w:szCs w:val="28"/>
                <w:lang w:val="uk-UA"/>
              </w:rPr>
              <w:t>»</w:t>
            </w:r>
            <w:r w:rsidRPr="0043469C">
              <w:rPr>
                <w:sz w:val="28"/>
                <w:szCs w:val="28"/>
                <w:lang w:val="uk-UA"/>
              </w:rPr>
              <w:t xml:space="preserve"> – студент має ґрунтовні знання з основ експлуатації залізниць</w:t>
            </w:r>
            <w:r>
              <w:rPr>
                <w:sz w:val="28"/>
                <w:szCs w:val="28"/>
                <w:lang w:val="uk-UA"/>
              </w:rPr>
              <w:t xml:space="preserve">, 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>матеріально-технічної бази і технологія роботи станцій та вузлів, а саме:</w:t>
            </w:r>
          </w:p>
          <w:p w14:paraId="724E3CA5" w14:textId="77777777" w:rsidR="00B835BF" w:rsidRPr="0043469C" w:rsidRDefault="00B835BF" w:rsidP="008B6E5B">
            <w:pPr>
              <w:shd w:val="clear" w:color="auto" w:fill="FFFFFF"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- конструкція залізничної колії, станцій і вузлів, основ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14:paraId="3E79876B" w14:textId="77777777" w:rsidR="00B835BF" w:rsidRPr="0043469C" w:rsidRDefault="00B835BF" w:rsidP="008B6E5B">
            <w:pPr>
              <w:shd w:val="clear" w:color="auto" w:fill="FFFFFF"/>
              <w:ind w:left="19" w:hanging="19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- загальні вимоги до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та обладнання проміжних роздільних пунктів і станцій;</w:t>
            </w:r>
          </w:p>
          <w:p w14:paraId="574CE8EA" w14:textId="77777777" w:rsidR="00B835BF" w:rsidRPr="0043469C" w:rsidRDefault="00B835BF" w:rsidP="008B6E5B">
            <w:pPr>
              <w:ind w:left="178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- дільничних, сортувальних, вантажних, пасажирських і технічних пасажирських станцій в т. ч. прикордонних залізничних станцій і залізничних вузлів;</w:t>
            </w:r>
          </w:p>
        </w:tc>
      </w:tr>
      <w:tr w:rsidR="00B835BF" w:rsidRPr="0043469C" w14:paraId="7DAF9C41" w14:textId="77777777" w:rsidTr="008B6E5B">
        <w:trPr>
          <w:cantSplit/>
          <w:trHeight w:val="8085"/>
          <w:tblHeader/>
        </w:trPr>
        <w:tc>
          <w:tcPr>
            <w:tcW w:w="4107" w:type="dxa"/>
            <w:gridSpan w:val="3"/>
            <w:tcBorders>
              <w:bottom w:val="single" w:sz="4" w:space="0" w:color="auto"/>
            </w:tcBorders>
            <w:shd w:val="clear" w:color="auto" w:fill="FBE5D5"/>
          </w:tcPr>
          <w:p w14:paraId="03EA15C6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Критерії оцінювання</w:t>
            </w:r>
          </w:p>
        </w:tc>
        <w:tc>
          <w:tcPr>
            <w:tcW w:w="6088" w:type="dxa"/>
            <w:tcBorders>
              <w:bottom w:val="single" w:sz="4" w:space="0" w:color="auto"/>
            </w:tcBorders>
          </w:tcPr>
          <w:p w14:paraId="4652032D" w14:textId="77777777" w:rsidR="00B835BF" w:rsidRPr="0043469C" w:rsidRDefault="00B835BF" w:rsidP="008B6E5B">
            <w:pPr>
              <w:widowControl/>
              <w:ind w:left="75" w:firstLine="3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- пропускної та переробної спроможність станцій, вимоги охорони праці.</w:t>
            </w:r>
          </w:p>
          <w:p w14:paraId="5350C2AB" w14:textId="77777777" w:rsidR="00B835BF" w:rsidRPr="0043469C" w:rsidRDefault="00B835BF" w:rsidP="008B6E5B">
            <w:pPr>
              <w:widowControl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“Добре” – студент має достатні знання з планування і організації роботи залізничних станцій, загальних відомостей щодо вишукування і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проектування 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залізниць; основ улаштування, утримання і ремонту колії; розрахунків і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роздільних пунктів та окремих їх пристроїв та споруд; умов вибору та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принципових типів та схем залізничних станцій та вузлів.</w:t>
            </w:r>
          </w:p>
          <w:p w14:paraId="5C48F47C" w14:textId="77777777" w:rsidR="00B835BF" w:rsidRPr="0043469C" w:rsidRDefault="00B835BF" w:rsidP="008B6E5B">
            <w:pPr>
              <w:widowControl/>
              <w:ind w:left="-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“Задовільно” – студент має уяву про основи та принципи основ улаштування, утримання і ремонту колії; розрахунків і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роздільних пунктів та окремих їх пристроїв та споруд</w:t>
            </w:r>
            <w:r w:rsidRPr="0043469C">
              <w:rPr>
                <w:rFonts w:ascii="Calibri" w:hAnsi="Calibri" w:cs="Calibri"/>
                <w:color w:val="000000"/>
                <w:sz w:val="28"/>
                <w:szCs w:val="28"/>
                <w:lang w:val="uk-UA"/>
              </w:rPr>
              <w:t xml:space="preserve">; 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умов вибору та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принципових типів та схем залізничних станцій та вузлів.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Можеза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допомогою викладача </w:t>
            </w:r>
            <w:r w:rsidRPr="0043469C">
              <w:rPr>
                <w:rFonts w:ascii="Calibri" w:hAnsi="Calibri" w:cs="Calibri"/>
                <w:b/>
                <w:color w:val="000000"/>
                <w:sz w:val="28"/>
                <w:szCs w:val="28"/>
                <w:lang w:val="uk-UA"/>
              </w:rPr>
              <w:t>: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аналізувати схеми всіх типів станцій та вибирати найбільш раціональний варіант;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проєктувати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устаткування станцій.</w:t>
            </w:r>
          </w:p>
          <w:p w14:paraId="75D81521" w14:textId="77777777" w:rsidR="00B835BF" w:rsidRPr="0043469C" w:rsidRDefault="00B835BF" w:rsidP="008B6E5B">
            <w:pPr>
              <w:ind w:left="37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“Незадовільно” – виставляється в тому випадку, коли студент при репродуктивному відтворенні знань допускає суттєві помилки і не може їх виправити за допомогою викладача.</w:t>
            </w:r>
          </w:p>
        </w:tc>
      </w:tr>
      <w:tr w:rsidR="00B835BF" w:rsidRPr="0043469C" w14:paraId="41AB61E8" w14:textId="77777777" w:rsidTr="008B6E5B">
        <w:trPr>
          <w:cantSplit/>
          <w:trHeight w:val="360"/>
          <w:tblHeader/>
        </w:trPr>
        <w:tc>
          <w:tcPr>
            <w:tcW w:w="41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14:paraId="550A60D3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Перелік питань до підсумкового контролю вивчення навчальної дисципліни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</w:tcPr>
          <w:p w14:paraId="0A315832" w14:textId="77777777" w:rsidR="00B835BF" w:rsidRPr="0043469C" w:rsidRDefault="00B835BF" w:rsidP="008B6E5B">
            <w:pPr>
              <w:ind w:left="87"/>
              <w:jc w:val="center"/>
              <w:rPr>
                <w:b/>
                <w:i/>
                <w:color w:val="0000FF"/>
                <w:sz w:val="28"/>
                <w:szCs w:val="28"/>
                <w:lang w:val="uk-UA"/>
              </w:rPr>
            </w:pPr>
            <w:r>
              <w:rPr>
                <w:b/>
                <w:i/>
                <w:color w:val="0000FF"/>
                <w:sz w:val="28"/>
                <w:szCs w:val="28"/>
                <w:lang w:val="uk-UA"/>
              </w:rPr>
              <w:t>Екзаменаційні питання</w:t>
            </w:r>
          </w:p>
          <w:p w14:paraId="22112BF7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Що таке рейкова колія? Її ширина на прямих ділянках ліній та в кривих. </w:t>
            </w:r>
          </w:p>
          <w:p w14:paraId="07D0663F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Особливості обладнання рейкової колії на кривих ділянках.</w:t>
            </w:r>
          </w:p>
          <w:p w14:paraId="60EF2540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Як і для чого здійснюється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уширення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рейкової колії в кривих?</w:t>
            </w:r>
          </w:p>
          <w:p w14:paraId="5174E217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Як і для чого здійснюється піднесення зовнішньої рейки в кривих?</w:t>
            </w:r>
          </w:p>
          <w:p w14:paraId="0C125E08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Від чого залежить висота піднесення зовнішньої рейки в кривих?</w:t>
            </w:r>
          </w:p>
          <w:p w14:paraId="37AE0BEF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Призначення та різновиди стрілочних переводів. </w:t>
            </w:r>
          </w:p>
          <w:p w14:paraId="2B0C9E0D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Типи та область застосування стрілочних переводів.</w:t>
            </w:r>
          </w:p>
          <w:p w14:paraId="1E18247A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Основні частини стрілочного переводу, їх складові елементи.</w:t>
            </w:r>
          </w:p>
          <w:p w14:paraId="1F3C284D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Призначення контррейок?</w:t>
            </w:r>
          </w:p>
          <w:p w14:paraId="61E2CC7D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Що таке марка хрестовини?</w:t>
            </w:r>
          </w:p>
          <w:p w14:paraId="54CBD24B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Основні геометричні елементи стрілочного переводу.</w:t>
            </w:r>
          </w:p>
          <w:p w14:paraId="2A4F5CE4" w14:textId="77777777" w:rsidR="00B835BF" w:rsidRPr="0043469C" w:rsidRDefault="00B835BF" w:rsidP="008B6E5B">
            <w:pPr>
              <w:ind w:left="75" w:firstLine="33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43469C" w14:paraId="3FDA79D3" w14:textId="77777777" w:rsidTr="008B6E5B">
        <w:trPr>
          <w:cantSplit/>
          <w:trHeight w:val="270"/>
          <w:tblHeader/>
        </w:trPr>
        <w:tc>
          <w:tcPr>
            <w:tcW w:w="4107" w:type="dxa"/>
            <w:gridSpan w:val="3"/>
            <w:tcBorders>
              <w:top w:val="single" w:sz="4" w:space="0" w:color="auto"/>
            </w:tcBorders>
            <w:shd w:val="clear" w:color="auto" w:fill="FBE5D5"/>
          </w:tcPr>
          <w:p w14:paraId="66D7DB45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Перелік питань до підсумкового контролю вивчення навчальної дисципліни</w:t>
            </w:r>
          </w:p>
        </w:tc>
        <w:tc>
          <w:tcPr>
            <w:tcW w:w="6088" w:type="dxa"/>
            <w:tcBorders>
              <w:top w:val="single" w:sz="4" w:space="0" w:color="auto"/>
            </w:tcBorders>
          </w:tcPr>
          <w:p w14:paraId="0203C5AE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Від чого залежать числові значення геометричних елементів стрілочного переводу?</w:t>
            </w:r>
          </w:p>
          <w:p w14:paraId="65C34EFE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Зображення стрілочних переводів на схемах станцій.</w:t>
            </w:r>
          </w:p>
          <w:p w14:paraId="10BA5B9E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Типи та область застосування стрілочних переводів.</w:t>
            </w:r>
          </w:p>
          <w:p w14:paraId="585971BF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Взаємне розташування стрілочних переводів в горловинах станцій та визначення відстаней між їх центрами.</w:t>
            </w:r>
          </w:p>
          <w:p w14:paraId="7A6D92CF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Де влаштовуються переїзди?</w:t>
            </w:r>
          </w:p>
          <w:p w14:paraId="58A61B04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Що відноситься до колійних знаків?</w:t>
            </w:r>
          </w:p>
          <w:p w14:paraId="77674031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Які застосовують пристрої колійного загородження?</w:t>
            </w:r>
          </w:p>
          <w:p w14:paraId="4F168C8A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Поняття про колійне господарство. </w:t>
            </w:r>
          </w:p>
          <w:p w14:paraId="2F1A63F9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Характеристика ремонтів колії. Контроль стану колії.</w:t>
            </w:r>
          </w:p>
          <w:p w14:paraId="227A1922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Види з'єднань колій.</w:t>
            </w:r>
          </w:p>
          <w:p w14:paraId="4122E061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Визначення з'їзду та кінцевого з'єднання колій.</w:t>
            </w:r>
          </w:p>
          <w:p w14:paraId="7206B776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Що таке стрілочна вулиця? Розрахунок стрілочної вулиці під кутом хрестовини.</w:t>
            </w:r>
          </w:p>
          <w:p w14:paraId="06B91BFD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89" w:right="220" w:hanging="14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Класифікація стрілочних вулиць та сфера їх застосування.</w:t>
            </w:r>
          </w:p>
          <w:p w14:paraId="06735E9A" w14:textId="77777777" w:rsidR="00B835BF" w:rsidRPr="00415308" w:rsidRDefault="00B835BF" w:rsidP="008B6E5B">
            <w:pPr>
              <w:widowControl/>
              <w:numPr>
                <w:ilvl w:val="0"/>
                <w:numId w:val="2"/>
              </w:numPr>
              <w:ind w:left="89" w:right="220" w:hanging="14"/>
              <w:jc w:val="both"/>
              <w:rPr>
                <w:color w:val="000000"/>
                <w:sz w:val="27"/>
                <w:szCs w:val="27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Поняття про горловини станції та принципи їх проектування.</w:t>
            </w:r>
          </w:p>
          <w:p w14:paraId="1300FB70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Призначення і види парків.</w:t>
            </w:r>
          </w:p>
          <w:p w14:paraId="27BAA1B9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Види та призначення станційних колій.</w:t>
            </w:r>
          </w:p>
          <w:p w14:paraId="3DDB0C3A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Нумерація колій, стрілочних переводів та сигналів.</w:t>
            </w:r>
          </w:p>
          <w:p w14:paraId="1770D4A1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Місце встановлення граничних стовпчиків та сигналів.</w:t>
            </w:r>
          </w:p>
          <w:p w14:paraId="5E99E9DF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Повна та корисна довжина колій.</w:t>
            </w:r>
          </w:p>
          <w:p w14:paraId="51ADF17E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Чим обмежується корисна довжина колій?</w:t>
            </w:r>
          </w:p>
          <w:p w14:paraId="191654AE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Координування елементів станції.</w:t>
            </w:r>
          </w:p>
          <w:p w14:paraId="08BB4BE4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Пояснити принцип розрахунку координат «X» основних точок станції.</w:t>
            </w:r>
          </w:p>
          <w:p w14:paraId="145B118B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Перерахувати проміжні роздільні пункти, дати їм визначення.</w:t>
            </w:r>
          </w:p>
          <w:p w14:paraId="04BCBF51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Колійні та допоміжні пости, порядок роботи та випадки застосування.</w:t>
            </w:r>
          </w:p>
          <w:p w14:paraId="58043448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Призначення і типи роз'їздів. Умови їх застосування.</w:t>
            </w:r>
          </w:p>
          <w:p w14:paraId="34568E4A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Призначення і типи обгінних пунктів. </w:t>
            </w:r>
          </w:p>
          <w:p w14:paraId="779D8871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Призначення і типи проміжних станцій. </w:t>
            </w:r>
          </w:p>
          <w:p w14:paraId="718855E7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Вказати межу станції на одноколійній та двоколійній дільниці.</w:t>
            </w:r>
          </w:p>
          <w:p w14:paraId="16546CB1" w14:textId="77777777" w:rsidR="00B835BF" w:rsidRPr="0043469C" w:rsidRDefault="00B835BF" w:rsidP="008B6E5B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8B6E5B" w14:paraId="0C0110B1" w14:textId="77777777" w:rsidTr="008B6E5B">
        <w:trPr>
          <w:cantSplit/>
          <w:tblHeader/>
        </w:trPr>
        <w:tc>
          <w:tcPr>
            <w:tcW w:w="4107" w:type="dxa"/>
            <w:gridSpan w:val="3"/>
            <w:shd w:val="clear" w:color="auto" w:fill="FBE5D5"/>
          </w:tcPr>
          <w:p w14:paraId="3B805DFB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Перелік питань до підсумкового контролю вивчення навчальної дисципліни</w:t>
            </w:r>
          </w:p>
        </w:tc>
        <w:tc>
          <w:tcPr>
            <w:tcW w:w="6088" w:type="dxa"/>
          </w:tcPr>
          <w:p w14:paraId="46A24737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Як визначити кількість та довжину колій на проміжних станціях.</w:t>
            </w:r>
          </w:p>
          <w:p w14:paraId="5A92EB6F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Умови застосування схем проміжних станцій різних типів.</w:t>
            </w:r>
          </w:p>
          <w:p w14:paraId="515EF516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Які пристрої проектуються на проміжних станціях?</w:t>
            </w:r>
          </w:p>
          <w:p w14:paraId="42ED3F2F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Призначення дільничних станцій.</w:t>
            </w:r>
          </w:p>
          <w:p w14:paraId="229DC106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Дати порівняльну характеристику схем дільничних станцій різних типів.</w:t>
            </w:r>
          </w:p>
          <w:p w14:paraId="1902B995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Порядок роботи з транзитними поїздами на дільничних станціях різних типів.</w:t>
            </w:r>
          </w:p>
          <w:p w14:paraId="189637AA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Порядок роботи з поїздами, що надходять у переробку на дільничну станцію.</w:t>
            </w:r>
          </w:p>
          <w:p w14:paraId="55E22084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Перерахувати ворожі маршрути в горловинах дільничних станцій поперечного типу.</w:t>
            </w:r>
          </w:p>
          <w:p w14:paraId="5F0644CA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Особливості схем вузлових дільничних станцій.</w:t>
            </w:r>
          </w:p>
          <w:p w14:paraId="0E89D540" w14:textId="77777777" w:rsidR="00B835BF" w:rsidRPr="0043469C" w:rsidRDefault="00B835BF" w:rsidP="008B6E5B">
            <w:pPr>
              <w:widowControl/>
              <w:numPr>
                <w:ilvl w:val="0"/>
                <w:numId w:val="2"/>
              </w:numPr>
              <w:ind w:left="36" w:right="22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Вантажні пристрої на дільничних</w:t>
            </w:r>
            <w:r w:rsidR="00AE1B96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43469C">
              <w:rPr>
                <w:color w:val="000000"/>
                <w:sz w:val="28"/>
                <w:szCs w:val="28"/>
                <w:lang w:val="uk-UA"/>
              </w:rPr>
              <w:t>станціях. Розрахунок їх розмірів.</w:t>
            </w:r>
          </w:p>
          <w:p w14:paraId="58C69FE3" w14:textId="77777777" w:rsidR="00B835BF" w:rsidRDefault="00B835BF" w:rsidP="008B6E5B">
            <w:pPr>
              <w:widowControl/>
              <w:numPr>
                <w:ilvl w:val="0"/>
                <w:numId w:val="2"/>
              </w:numPr>
              <w:ind w:left="36" w:right="22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Перелічити переваги, та недоліки дільничної станції поздовжнього та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напівпоздовжнього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 типу.</w:t>
            </w:r>
          </w:p>
          <w:p w14:paraId="56F0A4AD" w14:textId="77777777" w:rsidR="00B835BF" w:rsidRPr="000D216E" w:rsidRDefault="00B835BF" w:rsidP="008B6E5B">
            <w:pPr>
              <w:widowControl/>
              <w:ind w:left="89"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51 </w:t>
            </w:r>
            <w:r w:rsidRPr="000D216E">
              <w:rPr>
                <w:color w:val="000000"/>
                <w:sz w:val="28"/>
                <w:szCs w:val="28"/>
                <w:lang w:val="uk-UA"/>
              </w:rPr>
              <w:t>Призначення, розташування, кількість ходових, сортувальних та вантажних колій на дільничних станціях.</w:t>
            </w:r>
          </w:p>
          <w:p w14:paraId="68EA5930" w14:textId="77777777" w:rsidR="00B835BF" w:rsidRDefault="00B835BF" w:rsidP="008B6E5B">
            <w:pPr>
              <w:widowControl/>
              <w:ind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52 </w:t>
            </w:r>
            <w:r w:rsidRPr="000D216E">
              <w:rPr>
                <w:color w:val="000000"/>
                <w:sz w:val="28"/>
                <w:szCs w:val="28"/>
                <w:lang w:val="uk-UA"/>
              </w:rPr>
              <w:t>Приймально-відправні колії на дільничних станціях, розташування та визначення їх кількості.</w:t>
            </w:r>
          </w:p>
          <w:p w14:paraId="016C6633" w14:textId="77777777" w:rsidR="00B835BF" w:rsidRPr="000D216E" w:rsidRDefault="00AE1B96" w:rsidP="008B6E5B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</w:t>
            </w:r>
            <w:r w:rsidR="00B835BF" w:rsidRPr="000D216E">
              <w:rPr>
                <w:color w:val="000000"/>
                <w:sz w:val="28"/>
                <w:szCs w:val="28"/>
                <w:lang w:val="uk-UA"/>
              </w:rPr>
              <w:t>орядок роботи з поїздами, що надходять у переробку на однобічну сортувальну станцію з послідовним розташуванням парків.</w:t>
            </w:r>
          </w:p>
          <w:p w14:paraId="36996B40" w14:textId="77777777" w:rsidR="00B835BF" w:rsidRPr="000D216E" w:rsidRDefault="00B835BF" w:rsidP="008B6E5B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0D216E">
              <w:rPr>
                <w:color w:val="000000"/>
                <w:sz w:val="28"/>
                <w:szCs w:val="28"/>
                <w:lang w:val="uk-UA"/>
              </w:rPr>
              <w:t>Призначення та класифікація сортувальних станцій.</w:t>
            </w:r>
          </w:p>
          <w:p w14:paraId="36B43CFC" w14:textId="77777777" w:rsidR="00B835BF" w:rsidRPr="000D216E" w:rsidRDefault="00B835BF" w:rsidP="008B6E5B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0D216E">
              <w:rPr>
                <w:color w:val="000000"/>
                <w:sz w:val="28"/>
                <w:szCs w:val="28"/>
                <w:lang w:val="uk-UA"/>
              </w:rPr>
              <w:t>Дати порівняльну характеристику однобічним сортувальним станціям різних типів.</w:t>
            </w:r>
          </w:p>
          <w:p w14:paraId="3B946078" w14:textId="77777777" w:rsidR="00B835BF" w:rsidRPr="000D216E" w:rsidRDefault="00B835BF" w:rsidP="008B6E5B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0D216E">
              <w:rPr>
                <w:color w:val="000000"/>
                <w:sz w:val="28"/>
                <w:szCs w:val="28"/>
                <w:lang w:val="uk-UA"/>
              </w:rPr>
              <w:t>Комплекс пристроїв та їх розташування їх на сортувальних станціях.</w:t>
            </w:r>
          </w:p>
          <w:p w14:paraId="4645BC07" w14:textId="77777777" w:rsidR="00B835BF" w:rsidRPr="000D216E" w:rsidRDefault="00B835BF" w:rsidP="008B6E5B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ind w:left="65" w:right="22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0D216E">
              <w:rPr>
                <w:color w:val="000000"/>
                <w:sz w:val="28"/>
                <w:szCs w:val="28"/>
                <w:lang w:val="uk-UA"/>
              </w:rPr>
              <w:t>Варіанти розташування на сортувальних станціях головних колій для пасажирського руху.</w:t>
            </w:r>
          </w:p>
          <w:p w14:paraId="7C4B299D" w14:textId="77777777" w:rsidR="00B835BF" w:rsidRPr="000D216E" w:rsidRDefault="00B835BF" w:rsidP="008B6E5B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ind w:left="51" w:right="220" w:firstLine="42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</w:t>
            </w:r>
            <w:r w:rsidRPr="000D216E">
              <w:rPr>
                <w:color w:val="000000"/>
                <w:sz w:val="28"/>
                <w:szCs w:val="28"/>
                <w:lang w:val="uk-UA"/>
              </w:rPr>
              <w:t>орядок роботи двосторонньої сортувальної станції.</w:t>
            </w:r>
          </w:p>
          <w:p w14:paraId="6A885A67" w14:textId="77777777" w:rsidR="00B835BF" w:rsidRPr="0043469C" w:rsidRDefault="00B835BF" w:rsidP="008B6E5B">
            <w:pPr>
              <w:widowControl/>
              <w:ind w:left="75" w:right="220"/>
              <w:jc w:val="both"/>
              <w:rPr>
                <w:color w:val="000000"/>
                <w:sz w:val="27"/>
                <w:szCs w:val="27"/>
                <w:lang w:val="uk-UA"/>
              </w:rPr>
            </w:pPr>
          </w:p>
        </w:tc>
      </w:tr>
      <w:tr w:rsidR="00B835BF" w:rsidRPr="00D61440" w14:paraId="73299943" w14:textId="77777777" w:rsidTr="00AA5CD4">
        <w:trPr>
          <w:cantSplit/>
          <w:trHeight w:val="1970"/>
          <w:tblHeader/>
        </w:trPr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FBE5D5"/>
          </w:tcPr>
          <w:p w14:paraId="1FE9FFAA" w14:textId="77777777" w:rsidR="00B835BF" w:rsidRPr="0043469C" w:rsidRDefault="00B835BF" w:rsidP="008B6E5B">
            <w:pPr>
              <w:tabs>
                <w:tab w:val="left" w:pos="4557"/>
                <w:tab w:val="left" w:pos="4737"/>
              </w:tabs>
              <w:ind w:right="538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 xml:space="preserve">Перелік питань до підсумкового контролю вивчення навчальної дисципліни  </w:t>
            </w:r>
          </w:p>
        </w:tc>
        <w:tc>
          <w:tcPr>
            <w:tcW w:w="6120" w:type="dxa"/>
            <w:gridSpan w:val="2"/>
            <w:tcBorders>
              <w:bottom w:val="single" w:sz="4" w:space="0" w:color="auto"/>
            </w:tcBorders>
          </w:tcPr>
          <w:p w14:paraId="6F01DA6C" w14:textId="77777777" w:rsidR="00B835BF" w:rsidRDefault="00B835BF" w:rsidP="008B6E5B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ind w:left="51" w:right="220" w:firstLine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0D216E">
              <w:rPr>
                <w:color w:val="000000"/>
                <w:sz w:val="28"/>
                <w:szCs w:val="28"/>
                <w:lang w:val="uk-UA"/>
              </w:rPr>
              <w:t xml:space="preserve">Порядок роботи з транзитними поїздами на односторонніх сортувальних станціях. </w:t>
            </w:r>
          </w:p>
          <w:p w14:paraId="35254DE2" w14:textId="77777777" w:rsidR="00B835BF" w:rsidRPr="0043469C" w:rsidRDefault="00B835BF" w:rsidP="008B6E5B">
            <w:pPr>
              <w:numPr>
                <w:ilvl w:val="0"/>
                <w:numId w:val="9"/>
              </w:numPr>
              <w:tabs>
                <w:tab w:val="clear" w:pos="720"/>
              </w:tabs>
              <w:ind w:left="51" w:right="220" w:firstLine="42"/>
              <w:jc w:val="both"/>
              <w:rPr>
                <w:sz w:val="28"/>
                <w:szCs w:val="28"/>
                <w:lang w:val="uk-UA"/>
              </w:rPr>
            </w:pPr>
            <w:r w:rsidRPr="000D216E">
              <w:rPr>
                <w:color w:val="000000"/>
                <w:sz w:val="28"/>
                <w:szCs w:val="28"/>
                <w:lang w:val="uk-UA"/>
              </w:rPr>
              <w:t>Порядок роботи з поїздами, що надходять у переробку на односторонній сортувальній станції з комбінованим та паралельним розташуванням парків.</w:t>
            </w:r>
          </w:p>
        </w:tc>
      </w:tr>
      <w:tr w:rsidR="00B835BF" w:rsidRPr="008B6E5B" w14:paraId="4F218E57" w14:textId="77777777" w:rsidTr="00AA5CD4">
        <w:trPr>
          <w:cantSplit/>
          <w:trHeight w:val="480"/>
          <w:tblHeader/>
        </w:trPr>
        <w:tc>
          <w:tcPr>
            <w:tcW w:w="4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5D5"/>
          </w:tcPr>
          <w:p w14:paraId="1DE98818" w14:textId="77777777" w:rsidR="00B835BF" w:rsidRPr="0043469C" w:rsidRDefault="00B835BF" w:rsidP="008B6E5B">
            <w:pPr>
              <w:tabs>
                <w:tab w:val="left" w:pos="4557"/>
                <w:tab w:val="left" w:pos="4737"/>
              </w:tabs>
              <w:ind w:right="538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Політика навчальної дисципліни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B1CD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</w:t>
            </w:r>
            <w:proofErr w:type="spellStart"/>
            <w:r w:rsidRPr="0043469C">
              <w:rPr>
                <w:sz w:val="28"/>
                <w:szCs w:val="28"/>
                <w:lang w:val="uk-UA"/>
              </w:rPr>
              <w:t>недоброчесності</w:t>
            </w:r>
            <w:proofErr w:type="spellEnd"/>
            <w:r w:rsidRPr="0043469C">
              <w:rPr>
                <w:sz w:val="28"/>
                <w:szCs w:val="28"/>
                <w:lang w:val="uk-UA"/>
              </w:rPr>
              <w:t xml:space="preserve"> в письмовій роботі здобувача фахової передвищої освіти є підставою для її </w:t>
            </w:r>
            <w:proofErr w:type="spellStart"/>
            <w:r w:rsidRPr="0043469C">
              <w:rPr>
                <w:sz w:val="28"/>
                <w:szCs w:val="28"/>
                <w:lang w:val="uk-UA"/>
              </w:rPr>
              <w:t>незарахуванння</w:t>
            </w:r>
            <w:proofErr w:type="spellEnd"/>
            <w:r w:rsidRPr="0043469C">
              <w:rPr>
                <w:sz w:val="28"/>
                <w:szCs w:val="28"/>
                <w:lang w:val="uk-UA"/>
              </w:rPr>
              <w:t xml:space="preserve"> викладачем.</w:t>
            </w:r>
          </w:p>
          <w:p w14:paraId="38AFB7FA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Основні принципи проведення занять:</w:t>
            </w:r>
          </w:p>
          <w:p w14:paraId="4831B5A1" w14:textId="77777777" w:rsidR="00B835BF" w:rsidRPr="0043469C" w:rsidRDefault="00B835BF" w:rsidP="008B6E5B">
            <w:pPr>
              <w:numPr>
                <w:ilvl w:val="0"/>
                <w:numId w:val="1"/>
              </w:numPr>
              <w:spacing w:line="259" w:lineRule="auto"/>
              <w:ind w:left="37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3611CA17" w14:textId="77777777" w:rsidR="00B835BF" w:rsidRPr="0043469C" w:rsidRDefault="00B835BF" w:rsidP="008B6E5B">
            <w:pPr>
              <w:numPr>
                <w:ilvl w:val="0"/>
                <w:numId w:val="1"/>
              </w:numPr>
              <w:spacing w:line="259" w:lineRule="auto"/>
              <w:ind w:left="37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63829DB5" w14:textId="77777777" w:rsidR="00B835BF" w:rsidRPr="0043469C" w:rsidRDefault="00B835BF" w:rsidP="008B6E5B">
            <w:pPr>
              <w:numPr>
                <w:ilvl w:val="0"/>
                <w:numId w:val="1"/>
              </w:numPr>
              <w:spacing w:line="259" w:lineRule="auto"/>
              <w:ind w:left="37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4E9224A" w14:textId="77777777" w:rsidR="00B835BF" w:rsidRPr="0043469C" w:rsidRDefault="00B835BF" w:rsidP="008B6E5B">
            <w:pPr>
              <w:numPr>
                <w:ilvl w:val="0"/>
                <w:numId w:val="1"/>
              </w:numPr>
              <w:spacing w:line="259" w:lineRule="auto"/>
              <w:ind w:left="37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1ED53C30" w14:textId="77777777" w:rsidR="00B835BF" w:rsidRPr="0043469C" w:rsidRDefault="00B835BF" w:rsidP="008B6E5B">
            <w:pPr>
              <w:numPr>
                <w:ilvl w:val="0"/>
                <w:numId w:val="1"/>
              </w:numPr>
              <w:ind w:left="391" w:firstLine="34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14:paraId="7572C5F7" w14:textId="77777777" w:rsidR="00B835BF" w:rsidRDefault="00B835BF" w:rsidP="008B6E5B">
            <w:pPr>
              <w:spacing w:line="319" w:lineRule="auto"/>
              <w:ind w:left="711"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8B6E5B" w14:paraId="19512F7E" w14:textId="77777777" w:rsidTr="00802493">
        <w:trPr>
          <w:cantSplit/>
          <w:trHeight w:val="10960"/>
          <w:tblHeader/>
        </w:trPr>
        <w:tc>
          <w:tcPr>
            <w:tcW w:w="4063" w:type="dxa"/>
            <w:tcBorders>
              <w:top w:val="single" w:sz="4" w:space="0" w:color="auto"/>
            </w:tcBorders>
            <w:shd w:val="clear" w:color="auto" w:fill="FBE5D5"/>
          </w:tcPr>
          <w:p w14:paraId="555E71F3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>Політика навчальної дисципліни</w:t>
            </w:r>
          </w:p>
          <w:p w14:paraId="23466905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132" w:type="dxa"/>
            <w:gridSpan w:val="3"/>
            <w:tcBorders>
              <w:top w:val="single" w:sz="4" w:space="0" w:color="auto"/>
            </w:tcBorders>
          </w:tcPr>
          <w:p w14:paraId="5F37B450" w14:textId="77777777" w:rsidR="00B835BF" w:rsidRDefault="00B835BF" w:rsidP="008B6E5B">
            <w:pPr>
              <w:ind w:left="75" w:right="220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 xml:space="preserve">Відвідання занять є важливою складовою навчання. Всі здобувачі освіти відвідають усі лекції та семінарські заняття. Здобувачі фахової передвищої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 </w:t>
            </w:r>
          </w:p>
          <w:p w14:paraId="770D568C" w14:textId="77777777" w:rsidR="00B835BF" w:rsidRDefault="00B835BF" w:rsidP="008B6E5B">
            <w:pPr>
              <w:ind w:left="75" w:right="220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</w:t>
            </w:r>
          </w:p>
          <w:p w14:paraId="55BE31DE" w14:textId="77777777" w:rsidR="00B835BF" w:rsidRPr="0043469C" w:rsidRDefault="00B835BF" w:rsidP="008B6E5B">
            <w:pPr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Студенти, які пропускали заняття без поважних причин відпрацьовують усі види занять за індивідуальним графіком.</w:t>
            </w:r>
          </w:p>
          <w:p w14:paraId="7C8BF8F9" w14:textId="77777777" w:rsidR="00B835BF" w:rsidRDefault="00B835BF" w:rsidP="008B6E5B">
            <w:pPr>
              <w:ind w:left="75"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Політика виставлення підсумкової оцінки ґрунтується на врахуванні оцінок, набраних при поточному опитуванні, тестуванні, самостійній роботі та балів підсумкового контролю.</w:t>
            </w:r>
          </w:p>
          <w:p w14:paraId="20DB54CE" w14:textId="77777777" w:rsidR="00B835BF" w:rsidRDefault="00B835BF" w:rsidP="00802493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При цьому обов’язково враховуються присутність на заняттях та активність здобувача освіти під час семінарських занять; недопустимість запізнень на заняття без поважних причин; користування гаджетами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B835BF" w:rsidRPr="00AE1B96" w14:paraId="41E2198D" w14:textId="77777777" w:rsidTr="00AE1B96">
        <w:trPr>
          <w:cantSplit/>
          <w:trHeight w:val="4952"/>
          <w:tblHeader/>
        </w:trPr>
        <w:tc>
          <w:tcPr>
            <w:tcW w:w="4063" w:type="dxa"/>
            <w:tcBorders>
              <w:top w:val="single" w:sz="4" w:space="0" w:color="auto"/>
            </w:tcBorders>
            <w:shd w:val="clear" w:color="auto" w:fill="FBE5D5"/>
          </w:tcPr>
          <w:p w14:paraId="5A97A148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lastRenderedPageBreak/>
              <w:t xml:space="preserve">Список рекомендованих джерел </w:t>
            </w:r>
          </w:p>
          <w:p w14:paraId="06131CF4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132" w:type="dxa"/>
            <w:gridSpan w:val="3"/>
            <w:tcBorders>
              <w:top w:val="single" w:sz="4" w:space="0" w:color="auto"/>
            </w:tcBorders>
          </w:tcPr>
          <w:p w14:paraId="264A6F4B" w14:textId="77777777" w:rsidR="00B835BF" w:rsidRPr="0043469C" w:rsidRDefault="00B835BF" w:rsidP="008B6E5B">
            <w:pPr>
              <w:jc w:val="both"/>
              <w:rPr>
                <w:b/>
                <w:i/>
                <w:color w:val="0000FF"/>
                <w:sz w:val="28"/>
                <w:szCs w:val="28"/>
                <w:lang w:val="uk-UA"/>
              </w:rPr>
            </w:pPr>
            <w:r w:rsidRPr="0043469C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Основна література </w:t>
            </w:r>
          </w:p>
          <w:p w14:paraId="109C61FF" w14:textId="77777777" w:rsidR="00B835BF" w:rsidRPr="0043469C" w:rsidRDefault="00B835BF" w:rsidP="008B6E5B">
            <w:pPr>
              <w:widowControl/>
              <w:spacing w:after="200"/>
              <w:ind w:left="61" w:hanging="7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1 Залізничні станції та вузли: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Навч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. посібник / І. В.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Берестов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 xml:space="preserve">, Г. В. Шаповал, М. Ю. Куценко та ін.; за ред. І. В. Берестова. – Х. : </w:t>
            </w:r>
            <w:proofErr w:type="spellStart"/>
            <w:r w:rsidRPr="0043469C">
              <w:rPr>
                <w:color w:val="000000"/>
                <w:sz w:val="28"/>
                <w:szCs w:val="28"/>
                <w:lang w:val="uk-UA"/>
              </w:rPr>
              <w:t>Райдер</w:t>
            </w:r>
            <w:proofErr w:type="spellEnd"/>
            <w:r w:rsidRPr="0043469C">
              <w:rPr>
                <w:color w:val="000000"/>
                <w:sz w:val="28"/>
                <w:szCs w:val="28"/>
                <w:lang w:val="uk-UA"/>
              </w:rPr>
              <w:t>, 2012. – 464с.</w:t>
            </w:r>
          </w:p>
          <w:p w14:paraId="5A682DA1" w14:textId="77777777" w:rsidR="00B835BF" w:rsidRPr="0043469C" w:rsidRDefault="00B835BF" w:rsidP="008B6E5B">
            <w:pPr>
              <w:widowControl/>
              <w:spacing w:after="160" w:line="259" w:lineRule="auto"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2 Корнійчук М. П. Технологія галузі і технічні засоби залізничного транспорту. –  К. : Дельта, 2008. – 500с.</w:t>
            </w:r>
          </w:p>
          <w:p w14:paraId="69AB69F4" w14:textId="77777777" w:rsidR="00B835BF" w:rsidRPr="0043469C" w:rsidRDefault="00B835BF" w:rsidP="008B6E5B">
            <w:pPr>
              <w:jc w:val="both"/>
              <w:rPr>
                <w:b/>
                <w:color w:val="0000FF"/>
                <w:sz w:val="28"/>
                <w:szCs w:val="28"/>
                <w:lang w:val="uk-UA"/>
              </w:rPr>
            </w:pPr>
            <w:r w:rsidRPr="0043469C">
              <w:rPr>
                <w:b/>
                <w:i/>
                <w:color w:val="0000FF"/>
                <w:sz w:val="28"/>
                <w:szCs w:val="28"/>
                <w:lang w:val="uk-UA"/>
              </w:rPr>
              <w:t>Додаткова література</w:t>
            </w:r>
          </w:p>
          <w:p w14:paraId="700CA821" w14:textId="77777777" w:rsidR="00B835BF" w:rsidRPr="0043469C" w:rsidRDefault="00AE1B96" w:rsidP="008B6E5B">
            <w:pPr>
              <w:widowControl/>
              <w:shd w:val="clear" w:color="auto" w:fill="FFFFFF"/>
              <w:tabs>
                <w:tab w:val="left" w:pos="1051"/>
              </w:tabs>
              <w:spacing w:after="160" w:line="259" w:lineRule="auto"/>
              <w:ind w:left="61" w:hanging="61"/>
              <w:jc w:val="both"/>
              <w:rPr>
                <w:sz w:val="22"/>
                <w:szCs w:val="22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3 </w:t>
            </w:r>
            <w:r w:rsidR="00B835BF" w:rsidRPr="0043469C">
              <w:rPr>
                <w:color w:val="000000"/>
                <w:sz w:val="28"/>
                <w:szCs w:val="28"/>
                <w:lang w:val="uk-UA"/>
              </w:rPr>
              <w:t xml:space="preserve">Державні будівельні норми України / Споруди транспорту: залізниці колії 1520 мм (норми проектування). ДБН В.2.3-19-2008, К. : </w:t>
            </w:r>
            <w:proofErr w:type="spellStart"/>
            <w:r w:rsidR="00B835BF" w:rsidRPr="0043469C">
              <w:rPr>
                <w:color w:val="000000"/>
                <w:sz w:val="28"/>
                <w:szCs w:val="28"/>
                <w:lang w:val="uk-UA"/>
              </w:rPr>
              <w:t>Мінрегіонбуд</w:t>
            </w:r>
            <w:proofErr w:type="spellEnd"/>
            <w:r w:rsidR="00B835BF" w:rsidRPr="0043469C">
              <w:rPr>
                <w:color w:val="000000"/>
                <w:sz w:val="28"/>
                <w:szCs w:val="28"/>
                <w:lang w:val="uk-UA"/>
              </w:rPr>
              <w:t xml:space="preserve"> України, 2008. – 123с.</w:t>
            </w:r>
          </w:p>
          <w:p w14:paraId="309AE8CF" w14:textId="77777777" w:rsidR="00B835BF" w:rsidRPr="0043469C" w:rsidRDefault="00B835BF" w:rsidP="00A94502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835BF" w:rsidRPr="0043469C" w14:paraId="1B4A661B" w14:textId="77777777" w:rsidTr="008B6E5B">
        <w:trPr>
          <w:cantSplit/>
          <w:tblHeader/>
        </w:trPr>
        <w:tc>
          <w:tcPr>
            <w:tcW w:w="4063" w:type="dxa"/>
            <w:shd w:val="clear" w:color="auto" w:fill="FBE5D5"/>
          </w:tcPr>
          <w:p w14:paraId="19FB1396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Циклова комісія</w:t>
            </w:r>
          </w:p>
          <w:p w14:paraId="502B2168" w14:textId="77777777" w:rsidR="00B835BF" w:rsidRPr="0043469C" w:rsidRDefault="00B835BF" w:rsidP="008B6E5B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132" w:type="dxa"/>
            <w:gridSpan w:val="3"/>
          </w:tcPr>
          <w:p w14:paraId="21AD6A4D" w14:textId="77777777" w:rsidR="00B835BF" w:rsidRPr="0043469C" w:rsidRDefault="00B835BF" w:rsidP="008B6E5B">
            <w:pPr>
              <w:widowControl/>
              <w:spacing w:after="120" w:line="259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43469C">
              <w:rPr>
                <w:color w:val="000000"/>
                <w:sz w:val="28"/>
                <w:szCs w:val="28"/>
                <w:lang w:val="uk-UA"/>
              </w:rPr>
              <w:t>організації перевезень і управління на залізничному транспорті</w:t>
            </w:r>
          </w:p>
          <w:p w14:paraId="14D3C572" w14:textId="77777777" w:rsidR="00B835BF" w:rsidRPr="0043469C" w:rsidRDefault="00B835BF" w:rsidP="008B6E5B">
            <w:pPr>
              <w:jc w:val="both"/>
              <w:rPr>
                <w:b/>
                <w:i/>
                <w:color w:val="002060"/>
                <w:sz w:val="28"/>
                <w:szCs w:val="28"/>
                <w:lang w:val="uk-UA"/>
              </w:rPr>
            </w:pPr>
          </w:p>
        </w:tc>
      </w:tr>
    </w:tbl>
    <w:p w14:paraId="103BDC6C" w14:textId="77777777" w:rsidR="00B835BF" w:rsidRPr="0043469C" w:rsidRDefault="00B835BF">
      <w:pPr>
        <w:widowControl/>
        <w:spacing w:after="160" w:line="259" w:lineRule="auto"/>
        <w:rPr>
          <w:rFonts w:ascii="Calibri" w:hAnsi="Calibri" w:cs="Calibri"/>
          <w:sz w:val="22"/>
          <w:szCs w:val="22"/>
          <w:lang w:val="uk-UA"/>
        </w:rPr>
      </w:pPr>
    </w:p>
    <w:tbl>
      <w:tblPr>
        <w:tblW w:w="7797" w:type="dxa"/>
        <w:tblInd w:w="-115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797"/>
      </w:tblGrid>
      <w:tr w:rsidR="00B835BF" w:rsidRPr="0043469C" w14:paraId="555E2E1A" w14:textId="77777777" w:rsidTr="00AA5ED8">
        <w:trPr>
          <w:cantSplit/>
          <w:tblHeader/>
        </w:trPr>
        <w:tc>
          <w:tcPr>
            <w:tcW w:w="7797" w:type="dxa"/>
          </w:tcPr>
          <w:p w14:paraId="6383E111" w14:textId="77777777" w:rsidR="00B835BF" w:rsidRPr="0043469C" w:rsidRDefault="00B835BF" w:rsidP="00AA5ED8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Розглянуто та схвалено</w:t>
            </w:r>
          </w:p>
        </w:tc>
      </w:tr>
      <w:tr w:rsidR="00B835BF" w:rsidRPr="0043469C" w14:paraId="49C20393" w14:textId="77777777" w:rsidTr="00AA5ED8">
        <w:trPr>
          <w:cantSplit/>
          <w:tblHeader/>
        </w:trPr>
        <w:tc>
          <w:tcPr>
            <w:tcW w:w="7797" w:type="dxa"/>
          </w:tcPr>
          <w:p w14:paraId="191B8EFD" w14:textId="77777777" w:rsidR="00B835BF" w:rsidRPr="0043469C" w:rsidRDefault="00B835BF" w:rsidP="00AA5ED8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на засіданні циклової комісії</w:t>
            </w:r>
          </w:p>
          <w:p w14:paraId="514936D5" w14:textId="77777777" w:rsidR="00B835BF" w:rsidRPr="0043469C" w:rsidRDefault="00B835BF" w:rsidP="00AA5ED8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організації перевезень і управління на залізничному транспорті</w:t>
            </w:r>
          </w:p>
          <w:p w14:paraId="00C968B1" w14:textId="2DDF5DCF" w:rsidR="00B835BF" w:rsidRPr="0043469C" w:rsidRDefault="00EF5BCE" w:rsidP="00AA5ED8">
            <w:pPr>
              <w:widowControl/>
              <w:jc w:val="both"/>
              <w:rPr>
                <w:sz w:val="28"/>
                <w:szCs w:val="28"/>
                <w:u w:val="single"/>
                <w:lang w:val="uk-UA"/>
              </w:rPr>
            </w:pPr>
            <w:r>
              <w:rPr>
                <w:lang w:val="ru-UA"/>
              </w:rPr>
              <w:pict w14:anchorId="704B9E45">
                <v:shape id="Рисунок 1" o:spid="_x0000_s1027" type="#_x0000_t75" style="position:absolute;left:0;text-align:left;margin-left:159.25pt;margin-top:10.1pt;width:41.25pt;height:30pt;z-index:-251657216;visibility:visible" wrapcoords="-393 0 -393 21060 21600 21060 21600 0 -393 0">
                  <v:imagedata r:id="rId11" o:title="Меденцева"/>
                </v:shape>
              </w:pict>
            </w:r>
            <w:r w:rsidR="00B835BF" w:rsidRPr="0043469C">
              <w:rPr>
                <w:sz w:val="28"/>
                <w:szCs w:val="28"/>
                <w:lang w:val="uk-UA"/>
              </w:rPr>
              <w:t xml:space="preserve">протокол від </w:t>
            </w:r>
            <w:r w:rsidR="00B835BF">
              <w:rPr>
                <w:sz w:val="28"/>
                <w:szCs w:val="28"/>
                <w:lang w:val="uk-UA"/>
              </w:rPr>
              <w:t>27.08.</w:t>
            </w:r>
            <w:r w:rsidR="00B835BF" w:rsidRPr="0043469C">
              <w:rPr>
                <w:sz w:val="28"/>
                <w:szCs w:val="28"/>
                <w:lang w:val="uk-UA"/>
              </w:rPr>
              <w:t>2025 №</w:t>
            </w:r>
            <w:r w:rsidR="00B835BF">
              <w:rPr>
                <w:sz w:val="28"/>
                <w:szCs w:val="28"/>
                <w:lang w:val="uk-UA"/>
              </w:rPr>
              <w:t>1</w:t>
            </w:r>
          </w:p>
        </w:tc>
      </w:tr>
      <w:tr w:rsidR="00B835BF" w:rsidRPr="0043469C" w14:paraId="078AD5F7" w14:textId="77777777" w:rsidTr="00AA5ED8">
        <w:trPr>
          <w:cantSplit/>
          <w:tblHeader/>
        </w:trPr>
        <w:tc>
          <w:tcPr>
            <w:tcW w:w="7797" w:type="dxa"/>
          </w:tcPr>
          <w:p w14:paraId="330FFDDD" w14:textId="48120222" w:rsidR="00B835BF" w:rsidRPr="0043469C" w:rsidRDefault="00B835BF" w:rsidP="00AA5ED8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43469C">
              <w:rPr>
                <w:sz w:val="28"/>
                <w:szCs w:val="28"/>
                <w:lang w:val="uk-UA"/>
              </w:rPr>
              <w:t>Голова циклової комісії</w:t>
            </w:r>
            <w:r w:rsidR="00EF5BCE" w:rsidRPr="00EF5BCE">
              <w:rPr>
                <w:sz w:val="28"/>
                <w:szCs w:val="28"/>
              </w:rPr>
              <w:t xml:space="preserve">                   </w:t>
            </w:r>
            <w:r w:rsidRPr="0043469C">
              <w:rPr>
                <w:sz w:val="28"/>
                <w:szCs w:val="28"/>
                <w:lang w:val="uk-UA"/>
              </w:rPr>
              <w:t>Наталія МЕДЕНЦЕВА</w:t>
            </w:r>
          </w:p>
        </w:tc>
      </w:tr>
    </w:tbl>
    <w:p w14:paraId="743F0D90" w14:textId="77777777" w:rsidR="00B835BF" w:rsidRPr="0043469C" w:rsidRDefault="00B835BF">
      <w:pPr>
        <w:widowControl/>
        <w:spacing w:after="160" w:line="259" w:lineRule="auto"/>
        <w:rPr>
          <w:sz w:val="28"/>
          <w:szCs w:val="28"/>
          <w:lang w:val="uk-UA"/>
        </w:rPr>
      </w:pPr>
    </w:p>
    <w:sectPr w:rsidR="00B835BF" w:rsidRPr="0043469C" w:rsidSect="00C323BC">
      <w:pgSz w:w="11906" w:h="16838"/>
      <w:pgMar w:top="567" w:right="567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611F8" w14:textId="77777777" w:rsidR="00F03B2C" w:rsidRDefault="00F03B2C">
      <w:r>
        <w:separator/>
      </w:r>
    </w:p>
  </w:endnote>
  <w:endnote w:type="continuationSeparator" w:id="0">
    <w:p w14:paraId="76EC614B" w14:textId="77777777" w:rsidR="00F03B2C" w:rsidRDefault="00F03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C9FD9" w14:textId="77777777" w:rsidR="00F03B2C" w:rsidRDefault="00F03B2C">
      <w:r>
        <w:separator/>
      </w:r>
    </w:p>
  </w:footnote>
  <w:footnote w:type="continuationSeparator" w:id="0">
    <w:p w14:paraId="11D92D5D" w14:textId="77777777" w:rsidR="00F03B2C" w:rsidRDefault="00F03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C79B0"/>
    <w:multiLevelType w:val="multilevel"/>
    <w:tmpl w:val="29E21AA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4F72F5C"/>
    <w:multiLevelType w:val="multilevel"/>
    <w:tmpl w:val="33E44276"/>
    <w:lvl w:ilvl="0">
      <w:start w:val="1"/>
      <w:numFmt w:val="bullet"/>
      <w:lvlText w:val="-"/>
      <w:lvlJc w:val="left"/>
      <w:pPr>
        <w:ind w:left="178" w:hanging="178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225" w:hanging="122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945" w:hanging="194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665" w:hanging="266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385" w:hanging="338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105" w:hanging="410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825" w:hanging="482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545" w:hanging="554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265" w:hanging="626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</w:abstractNum>
  <w:abstractNum w:abstractNumId="2" w15:restartNumberingAfterBreak="0">
    <w:nsid w:val="07BC5D1C"/>
    <w:multiLevelType w:val="hybridMultilevel"/>
    <w:tmpl w:val="009CCF6E"/>
    <w:lvl w:ilvl="0" w:tplc="33325798">
      <w:start w:val="5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D03061F"/>
    <w:multiLevelType w:val="multilevel"/>
    <w:tmpl w:val="F7A8A536"/>
    <w:lvl w:ilvl="0">
      <w:start w:val="1"/>
      <w:numFmt w:val="decimal"/>
      <w:lvlText w:val="%1."/>
      <w:lvlJc w:val="left"/>
      <w:pPr>
        <w:ind w:left="780" w:hanging="42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u w:val="none"/>
      </w:rPr>
    </w:lvl>
  </w:abstractNum>
  <w:abstractNum w:abstractNumId="4" w15:restartNumberingAfterBreak="0">
    <w:nsid w:val="39F82D1A"/>
    <w:multiLevelType w:val="multilevel"/>
    <w:tmpl w:val="E3F6093A"/>
    <w:lvl w:ilvl="0">
      <w:start w:val="53"/>
      <w:numFmt w:val="decimal"/>
      <w:lvlText w:val="%1"/>
      <w:lvlJc w:val="left"/>
      <w:pPr>
        <w:ind w:left="44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16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8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0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2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4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6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8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09" w:hanging="180"/>
      </w:pPr>
      <w:rPr>
        <w:rFonts w:cs="Times New Roman"/>
      </w:rPr>
    </w:lvl>
  </w:abstractNum>
  <w:abstractNum w:abstractNumId="5" w15:restartNumberingAfterBreak="0">
    <w:nsid w:val="3BA037E1"/>
    <w:multiLevelType w:val="multilevel"/>
    <w:tmpl w:val="C42EBC2A"/>
    <w:lvl w:ilvl="0">
      <w:start w:val="2"/>
      <w:numFmt w:val="bullet"/>
      <w:lvlText w:val="-"/>
      <w:lvlJc w:val="left"/>
      <w:pPr>
        <w:ind w:left="1632" w:hanging="1065"/>
      </w:pPr>
      <w:rPr>
        <w:rFonts w:ascii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Times New Roman" w:hAnsi="Noto Sans Symbols"/>
      </w:rPr>
    </w:lvl>
  </w:abstractNum>
  <w:abstractNum w:abstractNumId="6" w15:restartNumberingAfterBreak="0">
    <w:nsid w:val="544E7B5F"/>
    <w:multiLevelType w:val="multilevel"/>
    <w:tmpl w:val="59548698"/>
    <w:lvl w:ilvl="0">
      <w:start w:val="1"/>
      <w:numFmt w:val="bullet"/>
      <w:lvlText w:val="-"/>
      <w:lvlJc w:val="left"/>
      <w:pPr>
        <w:ind w:left="206" w:hanging="206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192" w:hanging="119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912" w:hanging="191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632" w:hanging="263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352" w:hanging="335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072" w:hanging="407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792" w:hanging="479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512" w:hanging="551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232" w:hanging="623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</w:abstractNum>
  <w:abstractNum w:abstractNumId="7" w15:restartNumberingAfterBreak="0">
    <w:nsid w:val="56BD5896"/>
    <w:multiLevelType w:val="multilevel"/>
    <w:tmpl w:val="799E38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8" w15:restartNumberingAfterBreak="0">
    <w:nsid w:val="7F506E1B"/>
    <w:multiLevelType w:val="multilevel"/>
    <w:tmpl w:val="AB1CF42A"/>
    <w:lvl w:ilvl="0">
      <w:start w:val="1"/>
      <w:numFmt w:val="decimal"/>
      <w:lvlText w:val="%1"/>
      <w:lvlJc w:val="left"/>
      <w:pPr>
        <w:ind w:left="2871" w:hanging="107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897" w:hanging="18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617" w:hanging="26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3337" w:hanging="33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4057" w:hanging="40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777" w:hanging="47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497" w:hanging="54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6217" w:hanging="62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937" w:hanging="69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</w:abstractNum>
  <w:num w:numId="1" w16cid:durableId="453721548">
    <w:abstractNumId w:val="7"/>
  </w:num>
  <w:num w:numId="2" w16cid:durableId="2020084195">
    <w:abstractNumId w:val="8"/>
  </w:num>
  <w:num w:numId="3" w16cid:durableId="2023778079">
    <w:abstractNumId w:val="5"/>
  </w:num>
  <w:num w:numId="4" w16cid:durableId="1552493804">
    <w:abstractNumId w:val="0"/>
  </w:num>
  <w:num w:numId="5" w16cid:durableId="622271570">
    <w:abstractNumId w:val="4"/>
  </w:num>
  <w:num w:numId="6" w16cid:durableId="1602489515">
    <w:abstractNumId w:val="3"/>
  </w:num>
  <w:num w:numId="7" w16cid:durableId="1594897608">
    <w:abstractNumId w:val="6"/>
  </w:num>
  <w:num w:numId="8" w16cid:durableId="1991865264">
    <w:abstractNumId w:val="1"/>
  </w:num>
  <w:num w:numId="9" w16cid:durableId="10261802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371E1"/>
    <w:rsid w:val="00013572"/>
    <w:rsid w:val="00023DEB"/>
    <w:rsid w:val="00057C30"/>
    <w:rsid w:val="0006612F"/>
    <w:rsid w:val="000D216E"/>
    <w:rsid w:val="000E266A"/>
    <w:rsid w:val="00100974"/>
    <w:rsid w:val="00121DD4"/>
    <w:rsid w:val="001634D0"/>
    <w:rsid w:val="00184938"/>
    <w:rsid w:val="002069AF"/>
    <w:rsid w:val="002456A4"/>
    <w:rsid w:val="00266763"/>
    <w:rsid w:val="002B33B9"/>
    <w:rsid w:val="00384F30"/>
    <w:rsid w:val="00394678"/>
    <w:rsid w:val="00415308"/>
    <w:rsid w:val="0042772B"/>
    <w:rsid w:val="00427BD4"/>
    <w:rsid w:val="0043469C"/>
    <w:rsid w:val="00444175"/>
    <w:rsid w:val="004A243A"/>
    <w:rsid w:val="004F6484"/>
    <w:rsid w:val="00502664"/>
    <w:rsid w:val="00587C24"/>
    <w:rsid w:val="005A7DDE"/>
    <w:rsid w:val="005B734B"/>
    <w:rsid w:val="006074F5"/>
    <w:rsid w:val="006320FA"/>
    <w:rsid w:val="0066352A"/>
    <w:rsid w:val="007707ED"/>
    <w:rsid w:val="007B3233"/>
    <w:rsid w:val="007E6038"/>
    <w:rsid w:val="00802493"/>
    <w:rsid w:val="00810CED"/>
    <w:rsid w:val="00876660"/>
    <w:rsid w:val="008B6E5B"/>
    <w:rsid w:val="008E5595"/>
    <w:rsid w:val="008F484A"/>
    <w:rsid w:val="00915671"/>
    <w:rsid w:val="00935B00"/>
    <w:rsid w:val="009810A1"/>
    <w:rsid w:val="00990D39"/>
    <w:rsid w:val="009D26EB"/>
    <w:rsid w:val="00A473C7"/>
    <w:rsid w:val="00A71556"/>
    <w:rsid w:val="00A84327"/>
    <w:rsid w:val="00A9329B"/>
    <w:rsid w:val="00A94502"/>
    <w:rsid w:val="00AA0C41"/>
    <w:rsid w:val="00AA5CD4"/>
    <w:rsid w:val="00AA5ED8"/>
    <w:rsid w:val="00AC1D55"/>
    <w:rsid w:val="00AC6A4E"/>
    <w:rsid w:val="00AE1B96"/>
    <w:rsid w:val="00AF1E49"/>
    <w:rsid w:val="00AF2C7D"/>
    <w:rsid w:val="00B3053E"/>
    <w:rsid w:val="00B60AEE"/>
    <w:rsid w:val="00B835BF"/>
    <w:rsid w:val="00B84C2C"/>
    <w:rsid w:val="00B97124"/>
    <w:rsid w:val="00BA7617"/>
    <w:rsid w:val="00BB332C"/>
    <w:rsid w:val="00BC73D8"/>
    <w:rsid w:val="00C21556"/>
    <w:rsid w:val="00C323BC"/>
    <w:rsid w:val="00C678C2"/>
    <w:rsid w:val="00CE361B"/>
    <w:rsid w:val="00D61440"/>
    <w:rsid w:val="00D62F4D"/>
    <w:rsid w:val="00DF19D0"/>
    <w:rsid w:val="00E23DC9"/>
    <w:rsid w:val="00E3511F"/>
    <w:rsid w:val="00E371E1"/>
    <w:rsid w:val="00E403A9"/>
    <w:rsid w:val="00E90B40"/>
    <w:rsid w:val="00EB0B46"/>
    <w:rsid w:val="00ED4855"/>
    <w:rsid w:val="00EE5762"/>
    <w:rsid w:val="00EF5633"/>
    <w:rsid w:val="00EF5BCE"/>
    <w:rsid w:val="00F03B2C"/>
    <w:rsid w:val="00F1307F"/>
    <w:rsid w:val="00F13A5C"/>
    <w:rsid w:val="00F340C7"/>
    <w:rsid w:val="00F9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0D645C9C"/>
  <w15:docId w15:val="{D08EE94B-6EBB-45F8-94E9-CC6132868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4938"/>
    <w:pPr>
      <w:widowControl w:val="0"/>
    </w:pPr>
    <w:rPr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184938"/>
    <w:pPr>
      <w:keepNext/>
      <w:keepLines/>
      <w:widowControl/>
      <w:spacing w:before="480" w:after="120" w:line="259" w:lineRule="auto"/>
      <w:outlineLvl w:val="0"/>
    </w:pPr>
    <w:rPr>
      <w:rFonts w:ascii="Calibri" w:hAnsi="Calibri" w:cs="Calibri"/>
      <w:b/>
      <w:color w:val="000000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84938"/>
    <w:pPr>
      <w:keepNext/>
      <w:keepLines/>
      <w:widowControl/>
      <w:spacing w:before="360" w:after="80" w:line="259" w:lineRule="auto"/>
      <w:outlineLvl w:val="1"/>
    </w:pPr>
    <w:rPr>
      <w:rFonts w:ascii="Calibri" w:hAnsi="Calibri" w:cs="Calibri"/>
      <w:b/>
      <w:color w:val="000000"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184938"/>
    <w:pPr>
      <w:keepNext/>
      <w:keepLines/>
      <w:widowControl/>
      <w:spacing w:before="280" w:after="80" w:line="259" w:lineRule="auto"/>
      <w:outlineLvl w:val="2"/>
    </w:pPr>
    <w:rPr>
      <w:rFonts w:ascii="Calibri" w:hAnsi="Calibri" w:cs="Calibri"/>
      <w:b/>
      <w:color w:val="000000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84938"/>
    <w:pPr>
      <w:keepNext/>
      <w:keepLines/>
      <w:widowControl/>
      <w:spacing w:before="240" w:after="40" w:line="259" w:lineRule="auto"/>
      <w:outlineLvl w:val="3"/>
    </w:pPr>
    <w:rPr>
      <w:rFonts w:ascii="Calibri" w:hAnsi="Calibri" w:cs="Calibri"/>
      <w:b/>
      <w:color w:val="000000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184938"/>
    <w:pPr>
      <w:keepNext/>
      <w:keepLines/>
      <w:widowControl/>
      <w:spacing w:before="220" w:after="40" w:line="259" w:lineRule="auto"/>
      <w:outlineLvl w:val="4"/>
    </w:pPr>
    <w:rPr>
      <w:rFonts w:ascii="Calibri" w:hAnsi="Calibri" w:cs="Calibri"/>
      <w:b/>
      <w:color w:val="000000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184938"/>
    <w:pPr>
      <w:keepNext/>
      <w:keepLines/>
      <w:widowControl/>
      <w:spacing w:before="200" w:after="40" w:line="259" w:lineRule="auto"/>
      <w:outlineLvl w:val="5"/>
    </w:pPr>
    <w:rPr>
      <w:rFonts w:ascii="Calibri" w:hAnsi="Calibri" w:cs="Calibri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A0C41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C41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C41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C41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C41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C41"/>
    <w:rPr>
      <w:rFonts w:ascii="Calibri" w:hAnsi="Calibri" w:cs="Times New Roman"/>
      <w:b/>
      <w:bCs/>
      <w:lang w:val="uk-UA"/>
    </w:rPr>
  </w:style>
  <w:style w:type="table" w:customStyle="1" w:styleId="TableNormal">
    <w:name w:val="TableNormal"/>
    <w:uiPriority w:val="99"/>
    <w:rsid w:val="00184938"/>
    <w:pPr>
      <w:widowControl w:val="0"/>
    </w:pPr>
    <w:rPr>
      <w:lang w:val="ru-RU" w:eastAsia="ru-RU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184938"/>
    <w:pPr>
      <w:keepNext/>
      <w:keepLines/>
      <w:widowControl/>
      <w:spacing w:before="480" w:after="120" w:line="259" w:lineRule="auto"/>
    </w:pPr>
    <w:rPr>
      <w:rFonts w:ascii="Calibri" w:hAnsi="Calibri" w:cs="Calibri"/>
      <w:b/>
      <w:color w:val="000000"/>
      <w:sz w:val="72"/>
      <w:szCs w:val="72"/>
    </w:rPr>
  </w:style>
  <w:style w:type="character" w:customStyle="1" w:styleId="a4">
    <w:name w:val="Заголовок Знак"/>
    <w:basedOn w:val="a0"/>
    <w:link w:val="a3"/>
    <w:uiPriority w:val="99"/>
    <w:locked/>
    <w:rsid w:val="00AA0C41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customStyle="1" w:styleId="11">
    <w:name w:val="Обычный1"/>
    <w:uiPriority w:val="99"/>
    <w:rsid w:val="00AA0C41"/>
    <w:pPr>
      <w:widowControl w:val="0"/>
      <w:spacing w:after="160" w:line="259" w:lineRule="auto"/>
    </w:pPr>
    <w:rPr>
      <w:lang w:eastAsia="ru-RU"/>
    </w:rPr>
  </w:style>
  <w:style w:type="table" w:styleId="a5">
    <w:name w:val="Table Grid"/>
    <w:basedOn w:val="a1"/>
    <w:uiPriority w:val="99"/>
    <w:rsid w:val="00AA0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rsid w:val="00AA0C41"/>
    <w:rPr>
      <w:rFonts w:cs="Times New Roman"/>
      <w:color w:val="0563C1"/>
      <w:u w:val="single"/>
    </w:rPr>
  </w:style>
  <w:style w:type="character" w:customStyle="1" w:styleId="12">
    <w:name w:val="Неразрешенное упоминание1"/>
    <w:basedOn w:val="a0"/>
    <w:uiPriority w:val="99"/>
    <w:semiHidden/>
    <w:rsid w:val="00AA0C41"/>
    <w:rPr>
      <w:rFonts w:cs="Times New Roman"/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rsid w:val="00AA0C41"/>
    <w:rPr>
      <w:rFonts w:cs="Times New Roman"/>
      <w:color w:val="954F72"/>
      <w:u w:val="single"/>
    </w:rPr>
  </w:style>
  <w:style w:type="paragraph" w:styleId="a8">
    <w:name w:val="List Paragraph"/>
    <w:basedOn w:val="a"/>
    <w:uiPriority w:val="99"/>
    <w:qFormat/>
    <w:rsid w:val="00AA0C41"/>
    <w:pPr>
      <w:widowControl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val="uk-UA"/>
    </w:rPr>
  </w:style>
  <w:style w:type="character" w:customStyle="1" w:styleId="a9">
    <w:name w:val="Подзаголовок Знак"/>
    <w:basedOn w:val="a0"/>
    <w:link w:val="aa"/>
    <w:uiPriority w:val="99"/>
    <w:locked/>
    <w:rsid w:val="00AA0C41"/>
    <w:rPr>
      <w:rFonts w:ascii="Cambria" w:hAnsi="Cambria" w:cs="Times New Roman"/>
      <w:sz w:val="24"/>
      <w:szCs w:val="24"/>
      <w:lang w:val="uk-UA"/>
    </w:rPr>
  </w:style>
  <w:style w:type="table" w:customStyle="1" w:styleId="ab">
    <w:name w:val="Стиль"/>
    <w:uiPriority w:val="99"/>
    <w:rsid w:val="00AA0C41"/>
    <w:pPr>
      <w:widowControl w:val="0"/>
    </w:pPr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тиль1"/>
    <w:uiPriority w:val="99"/>
    <w:rsid w:val="00AA0C41"/>
    <w:pPr>
      <w:widowControl w:val="0"/>
    </w:pPr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Bodytext">
    <w:name w:val="Body text_"/>
    <w:link w:val="14"/>
    <w:uiPriority w:val="99"/>
    <w:locked/>
    <w:rsid w:val="00AA0C41"/>
    <w:rPr>
      <w:sz w:val="26"/>
    </w:rPr>
  </w:style>
  <w:style w:type="paragraph" w:customStyle="1" w:styleId="14">
    <w:name w:val="Основной текст1"/>
    <w:basedOn w:val="a"/>
    <w:link w:val="Bodytext"/>
    <w:uiPriority w:val="99"/>
    <w:rsid w:val="00AA0C41"/>
    <w:pPr>
      <w:widowControl/>
      <w:shd w:val="clear" w:color="auto" w:fill="FFFFFF"/>
      <w:spacing w:line="240" w:lineRule="atLeast"/>
      <w:ind w:hanging="1780"/>
      <w:jc w:val="center"/>
    </w:pPr>
    <w:rPr>
      <w:sz w:val="26"/>
    </w:rPr>
  </w:style>
  <w:style w:type="character" w:customStyle="1" w:styleId="BodytextBold">
    <w:name w:val="Body text + Bold"/>
    <w:uiPriority w:val="99"/>
    <w:rsid w:val="00AA0C41"/>
    <w:rPr>
      <w:rFonts w:ascii="Times New Roman" w:hAnsi="Times New Roman"/>
      <w:b/>
      <w:spacing w:val="0"/>
      <w:sz w:val="26"/>
    </w:rPr>
  </w:style>
  <w:style w:type="character" w:customStyle="1" w:styleId="Heading1">
    <w:name w:val="Heading #1_"/>
    <w:link w:val="Heading10"/>
    <w:uiPriority w:val="99"/>
    <w:locked/>
    <w:rsid w:val="00AA0C41"/>
    <w:rPr>
      <w:b/>
      <w:sz w:val="26"/>
    </w:rPr>
  </w:style>
  <w:style w:type="paragraph" w:customStyle="1" w:styleId="Heading10">
    <w:name w:val="Heading #1"/>
    <w:basedOn w:val="a"/>
    <w:link w:val="Heading1"/>
    <w:uiPriority w:val="99"/>
    <w:rsid w:val="00AA0C41"/>
    <w:pPr>
      <w:widowControl/>
      <w:shd w:val="clear" w:color="auto" w:fill="FFFFFF"/>
      <w:spacing w:before="600" w:line="317" w:lineRule="exact"/>
      <w:outlineLvl w:val="0"/>
    </w:pPr>
    <w:rPr>
      <w:b/>
      <w:sz w:val="26"/>
    </w:rPr>
  </w:style>
  <w:style w:type="paragraph" w:styleId="ac">
    <w:name w:val="Body Text"/>
    <w:basedOn w:val="a"/>
    <w:link w:val="ad"/>
    <w:uiPriority w:val="99"/>
    <w:rsid w:val="00AA0C41"/>
    <w:pPr>
      <w:widowControl/>
      <w:spacing w:after="120"/>
    </w:pPr>
    <w:rPr>
      <w:sz w:val="28"/>
      <w:szCs w:val="24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AA0C41"/>
    <w:rPr>
      <w:rFonts w:cs="Times New Roman"/>
      <w:lang w:val="uk-UA"/>
    </w:rPr>
  </w:style>
  <w:style w:type="paragraph" w:customStyle="1" w:styleId="15">
    <w:name w:val="Абзац списка1"/>
    <w:basedOn w:val="a"/>
    <w:uiPriority w:val="99"/>
    <w:rsid w:val="00AA0C41"/>
    <w:pPr>
      <w:widowControl/>
      <w:spacing w:after="200"/>
      <w:ind w:left="720" w:right="-284" w:hanging="425"/>
      <w:contextualSpacing/>
    </w:pPr>
    <w:rPr>
      <w:sz w:val="28"/>
      <w:szCs w:val="28"/>
      <w:lang w:eastAsia="en-US"/>
    </w:rPr>
  </w:style>
  <w:style w:type="paragraph" w:styleId="ae">
    <w:name w:val="Body Text Indent"/>
    <w:basedOn w:val="a"/>
    <w:link w:val="af"/>
    <w:uiPriority w:val="99"/>
    <w:rsid w:val="00AA0C41"/>
    <w:pPr>
      <w:widowControl/>
      <w:spacing w:after="120" w:line="259" w:lineRule="auto"/>
      <w:ind w:left="283"/>
    </w:pPr>
    <w:rPr>
      <w:rFonts w:ascii="Calibri" w:hAnsi="Calibri" w:cs="Calibri"/>
      <w:sz w:val="22"/>
      <w:szCs w:val="22"/>
      <w:lang w:val="uk-UA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locked/>
    <w:rsid w:val="00AA0C41"/>
    <w:rPr>
      <w:rFonts w:cs="Times New Roman"/>
      <w:lang w:val="uk-UA"/>
    </w:rPr>
  </w:style>
  <w:style w:type="paragraph" w:customStyle="1" w:styleId="21">
    <w:name w:val="Основной текст с отступом 21"/>
    <w:basedOn w:val="a"/>
    <w:uiPriority w:val="99"/>
    <w:rsid w:val="00AA0C41"/>
    <w:pPr>
      <w:widowControl/>
      <w:ind w:left="1440" w:hanging="873"/>
    </w:pPr>
    <w:rPr>
      <w:b/>
      <w:sz w:val="28"/>
      <w:szCs w:val="24"/>
      <w:lang w:val="uk-UA" w:eastAsia="zh-CN"/>
    </w:rPr>
  </w:style>
  <w:style w:type="paragraph" w:customStyle="1" w:styleId="LO-Normal">
    <w:name w:val="LO-Normal"/>
    <w:uiPriority w:val="99"/>
    <w:rsid w:val="00AA0C41"/>
    <w:pPr>
      <w:widowControl w:val="0"/>
      <w:suppressAutoHyphens/>
      <w:snapToGrid w:val="0"/>
    </w:pPr>
    <w:rPr>
      <w:lang w:val="ru-RU" w:eastAsia="zh-CN"/>
    </w:rPr>
  </w:style>
  <w:style w:type="character" w:customStyle="1" w:styleId="WW8Num16z2">
    <w:name w:val="WW8Num16z2"/>
    <w:uiPriority w:val="99"/>
    <w:rsid w:val="00AA0C41"/>
    <w:rPr>
      <w:rFonts w:ascii="Wingdings" w:hAnsi="Wingdings"/>
    </w:rPr>
  </w:style>
  <w:style w:type="character" w:customStyle="1" w:styleId="af0">
    <w:name w:val="Основной текст_"/>
    <w:basedOn w:val="a0"/>
    <w:link w:val="110"/>
    <w:uiPriority w:val="99"/>
    <w:locked/>
    <w:rsid w:val="00AA0C41"/>
    <w:rPr>
      <w:rFonts w:cs="Times New Roman"/>
      <w:sz w:val="27"/>
      <w:szCs w:val="27"/>
      <w:lang w:bidi="ar-SA"/>
    </w:rPr>
  </w:style>
  <w:style w:type="paragraph" w:customStyle="1" w:styleId="110">
    <w:name w:val="Основной текст11"/>
    <w:basedOn w:val="a"/>
    <w:link w:val="af0"/>
    <w:uiPriority w:val="99"/>
    <w:rsid w:val="00AA0C41"/>
    <w:pPr>
      <w:widowControl/>
      <w:shd w:val="clear" w:color="auto" w:fill="FFFFFF"/>
      <w:spacing w:before="300" w:line="317" w:lineRule="exact"/>
      <w:ind w:hanging="280"/>
    </w:pPr>
    <w:rPr>
      <w:noProof/>
      <w:sz w:val="27"/>
      <w:szCs w:val="27"/>
    </w:rPr>
  </w:style>
  <w:style w:type="paragraph" w:styleId="22">
    <w:name w:val="Body Text 2"/>
    <w:basedOn w:val="a"/>
    <w:link w:val="23"/>
    <w:uiPriority w:val="99"/>
    <w:rsid w:val="00AA0C41"/>
    <w:pPr>
      <w:widowControl/>
      <w:spacing w:after="120" w:line="480" w:lineRule="auto"/>
    </w:pPr>
    <w:rPr>
      <w:rFonts w:ascii="Calibri" w:hAnsi="Calibri"/>
      <w:sz w:val="22"/>
      <w:lang w:val="uk-UA"/>
    </w:rPr>
  </w:style>
  <w:style w:type="character" w:customStyle="1" w:styleId="BodyText2Char">
    <w:name w:val="Body Text 2 Char"/>
    <w:basedOn w:val="a0"/>
    <w:uiPriority w:val="99"/>
    <w:semiHidden/>
    <w:locked/>
    <w:rsid w:val="00AA0C41"/>
    <w:rPr>
      <w:rFonts w:cs="Times New Roman"/>
      <w:lang w:val="uk-UA"/>
    </w:rPr>
  </w:style>
  <w:style w:type="character" w:customStyle="1" w:styleId="23">
    <w:name w:val="Основной текст 2 Знак"/>
    <w:link w:val="22"/>
    <w:uiPriority w:val="99"/>
    <w:locked/>
    <w:rsid w:val="00AA0C41"/>
    <w:rPr>
      <w:rFonts w:ascii="Calibri" w:hAnsi="Calibri"/>
      <w:sz w:val="22"/>
      <w:lang w:val="uk-UA" w:eastAsia="ru-RU"/>
    </w:rPr>
  </w:style>
  <w:style w:type="paragraph" w:styleId="aa">
    <w:name w:val="Subtitle"/>
    <w:basedOn w:val="a"/>
    <w:next w:val="a"/>
    <w:link w:val="a9"/>
    <w:uiPriority w:val="99"/>
    <w:qFormat/>
    <w:rsid w:val="00184938"/>
    <w:pPr>
      <w:keepNext/>
      <w:keepLines/>
      <w:widowControl/>
      <w:spacing w:before="360" w:after="80" w:line="259" w:lineRule="auto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1">
    <w:name w:val="Subtitle Char1"/>
    <w:basedOn w:val="a0"/>
    <w:uiPriority w:val="99"/>
    <w:locked/>
    <w:rsid w:val="00BA7617"/>
    <w:rPr>
      <w:rFonts w:ascii="Cambria" w:hAnsi="Cambria" w:cs="Times New Roman"/>
      <w:sz w:val="24"/>
      <w:szCs w:val="24"/>
    </w:rPr>
  </w:style>
  <w:style w:type="table" w:customStyle="1" w:styleId="31">
    <w:name w:val="Стиль3"/>
    <w:uiPriority w:val="99"/>
    <w:rsid w:val="00184938"/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Стиль2"/>
    <w:uiPriority w:val="99"/>
    <w:rsid w:val="00184938"/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1">
    <w:name w:val="header"/>
    <w:basedOn w:val="a"/>
    <w:link w:val="af2"/>
    <w:uiPriority w:val="99"/>
    <w:rsid w:val="00587C2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locked/>
    <w:rsid w:val="00BA7617"/>
    <w:rPr>
      <w:rFonts w:cs="Times New Roman"/>
      <w:sz w:val="20"/>
      <w:szCs w:val="20"/>
    </w:rPr>
  </w:style>
  <w:style w:type="paragraph" w:styleId="af3">
    <w:name w:val="footer"/>
    <w:basedOn w:val="a"/>
    <w:link w:val="af4"/>
    <w:uiPriority w:val="99"/>
    <w:rsid w:val="00587C2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locked/>
    <w:rsid w:val="00BA7617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s://us04web.zoom.us/j/75359999755?pwd=yAM7ykaHcooWNkIfTKzXnygSabkCrK.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c/NTUxMDE1NDA0Mzg2?cjc=5adycq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16</Pages>
  <Words>2737</Words>
  <Characters>19576</Characters>
  <Application>Microsoft Office Word</Application>
  <DocSecurity>0</DocSecurity>
  <Lines>783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 Голик</cp:lastModifiedBy>
  <cp:revision>29</cp:revision>
  <dcterms:created xsi:type="dcterms:W3CDTF">2024-08-03T18:08:00Z</dcterms:created>
  <dcterms:modified xsi:type="dcterms:W3CDTF">2025-11-19T09:28:00Z</dcterms:modified>
</cp:coreProperties>
</file>