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tyles.xml" ContentType="application/vnd.openxmlformats-officedocument.wordprocessingml.styles+xml"/>
  <Override PartName="/word/document.xml" ContentType="application/vnd.openxmlformats-officedocument.wordprocessingml.document.main+xml"/>
  <Override PartName="/word/embeddings/oleObject1.bin" ContentType="application/vnd.openxmlformats-officedocument.oleObject"/>
  <Override PartName="/word/media/image1.emf" ContentType="image/x-emf"/>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992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83" w:type="dxa"/>
          <w:bottom w:w="0" w:type="dxa"/>
          <w:right w:w="108" w:type="dxa"/>
        </w:tblCellMar>
      </w:tblPr>
      <w:tblGrid>
        <w:gridCol w:w="4198"/>
        <w:gridCol w:w="5724"/>
      </w:tblGrid>
      <w:tr>
        <w:trPr/>
        <w:tc>
          <w:tcPr>
            <w:tcW w:w="992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CD3C1" w:val="clear"/>
            <w:vAlign w:val="center"/>
          </w:tcPr>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Міністерство освіти і науки України</w:t>
            </w:r>
          </w:p>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t>Харківський фаховий коледж транспортних технологій</w:t>
            </w:r>
          </w:p>
          <w:p>
            <w:pPr>
              <w:pStyle w:val="Normal"/>
              <w:widowControl w:val="false"/>
              <w:spacing w:lineRule="auto" w:line="240" w:before="0" w:after="0"/>
              <w:jc w:val="center"/>
              <w:rPr>
                <w:rFonts w:ascii="Times New Roman" w:hAnsi="Times New Roman" w:cs="Times New Roman"/>
                <w:b/>
                <w:b/>
                <w:bCs/>
                <w:sz w:val="28"/>
                <w:szCs w:val="28"/>
              </w:rPr>
            </w:pPr>
            <w:r>
              <w:rPr>
                <w:rFonts w:cs="Times New Roman" w:ascii="Times New Roman" w:hAnsi="Times New Roman"/>
                <w:b/>
                <w:bCs/>
                <w:sz w:val="28"/>
                <w:szCs w:val="28"/>
              </w:rPr>
            </w:r>
          </w:p>
        </w:tc>
      </w:tr>
      <w:tr>
        <w:trPr/>
        <w:tc>
          <w:tcPr>
            <w:tcW w:w="9922"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FFFF" w:val="clear"/>
            <w:vAlign w:val="center"/>
          </w:tcPr>
          <w:p>
            <w:pPr>
              <w:pStyle w:val="Normal"/>
              <w:widowControl w:val="false"/>
              <w:spacing w:lineRule="auto" w:line="240" w:before="0" w:after="0"/>
              <w:jc w:val="center"/>
              <w:rPr>
                <w:rFonts w:ascii="Times New Roman" w:hAnsi="Times New Roman" w:cs="Times New Roman"/>
                <w:b/>
                <w:b/>
                <w:bCs/>
                <w:color w:val="2E74B5"/>
                <w:sz w:val="48"/>
                <w:szCs w:val="48"/>
              </w:rPr>
            </w:pPr>
            <w:r>
              <w:rPr>
                <w:rFonts w:cs="Times New Roman" w:ascii="Times New Roman" w:hAnsi="Times New Roman"/>
                <w:b/>
                <w:bCs/>
                <w:color w:val="2E74B5"/>
                <w:sz w:val="48"/>
                <w:szCs w:val="48"/>
              </w:rPr>
              <w:t>СИЛАБУС</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FFE5CA"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p>
            <w:pPr>
              <w:pStyle w:val="Normal"/>
              <w:widowControl w:val="false"/>
              <w:spacing w:lineRule="auto" w:line="240" w:before="0" w:after="0"/>
              <w:rPr/>
            </w:pPr>
            <w:r>
              <w:rPr/>
              <w:object>
                <v:shape id="ole_rId2" style="width:200.1pt;height:129.55pt" o:ole="">
                  <v:imagedata r:id="rId3" o:title=""/>
                </v:shape>
                <o:OLEObject Type="Embed" ProgID="" ShapeID="ole_rId2" DrawAspect="Content" ObjectID="_1689930267" r:id="rId2"/>
              </w:objec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BCE4E5" w:val="clear"/>
          </w:tcPr>
          <w:p>
            <w:pPr>
              <w:pStyle w:val="Normal"/>
              <w:widowControl w:val="false"/>
              <w:spacing w:lineRule="auto" w:line="240" w:before="0" w:after="0"/>
              <w:jc w:val="center"/>
              <w:rPr>
                <w:rFonts w:ascii="Times New Roman" w:hAnsi="Times New Roman" w:eastAsia="Times New Roman" w:cs="Times New Roman"/>
                <w:b/>
                <w:b/>
                <w:color w:val="1F4E79"/>
                <w:sz w:val="36"/>
                <w:szCs w:val="36"/>
                <w:lang w:eastAsia="uk-UA"/>
              </w:rPr>
            </w:pPr>
            <w:r>
              <w:rPr>
                <w:rFonts w:eastAsia="Times New Roman" w:cs="Times New Roman" w:ascii="Times New Roman" w:hAnsi="Times New Roman"/>
                <w:b/>
                <w:color w:val="1F4E79"/>
                <w:sz w:val="36"/>
                <w:szCs w:val="36"/>
                <w:lang w:eastAsia="uk-UA"/>
              </w:rPr>
              <w:t>Навчальна дисципліна</w:t>
            </w:r>
          </w:p>
          <w:p>
            <w:pPr>
              <w:pStyle w:val="Normal"/>
              <w:widowControl w:val="false"/>
              <w:spacing w:lineRule="auto" w:line="240" w:before="0" w:after="0"/>
              <w:jc w:val="center"/>
              <w:rPr>
                <w:color w:val="1F4E79"/>
                <w:sz w:val="36"/>
                <w:szCs w:val="36"/>
              </w:rPr>
            </w:pPr>
            <w:r>
              <w:rPr>
                <w:rFonts w:eastAsia="Times New Roman" w:cs="Times New Roman" w:ascii="Times New Roman" w:hAnsi="Times New Roman"/>
                <w:b/>
                <w:color w:val="1F4E79"/>
                <w:sz w:val="36"/>
                <w:szCs w:val="36"/>
                <w:lang w:eastAsia="uk-UA"/>
              </w:rPr>
              <w:t>«</w:t>
            </w:r>
            <w:r>
              <w:rPr>
                <w:rFonts w:eastAsia="Times New Roman" w:cs="Times New Roman" w:ascii="Times New Roman" w:hAnsi="Times New Roman"/>
                <w:b/>
                <w:color w:val="1F4E79"/>
                <w:sz w:val="36"/>
                <w:szCs w:val="36"/>
                <w:lang w:val="uk-UA" w:eastAsia="uk-UA"/>
              </w:rPr>
              <w:t>Електрорухомий склад залізниць</w:t>
            </w:r>
            <w:r>
              <w:rPr>
                <w:rFonts w:eastAsia="Times New Roman" w:cs="Times New Roman" w:ascii="Times New Roman" w:hAnsi="Times New Roman"/>
                <w:b/>
                <w:color w:val="1F4E79"/>
                <w:sz w:val="36"/>
                <w:szCs w:val="36"/>
                <w:lang w:eastAsia="uk-UA"/>
              </w:rPr>
              <w:t>»</w:t>
            </w:r>
          </w:p>
          <w:p>
            <w:pPr>
              <w:pStyle w:val="Normal"/>
              <w:widowControl w:val="false"/>
              <w:spacing w:lineRule="auto" w:line="240" w:before="0" w:after="0"/>
              <w:jc w:val="both"/>
              <w:rPr>
                <w:rFonts w:ascii="Calibri" w:hAnsi="Calibri" w:eastAsia="Calibri" w:cs="Calibri"/>
                <w:color w:val="729FCF"/>
                <w:sz w:val="28"/>
                <w:szCs w:val="28"/>
                <w:lang w:eastAsia="uk-UA"/>
              </w:rPr>
            </w:pPr>
            <w:r>
              <w:rPr>
                <w:rFonts w:eastAsia="Calibri" w:cs="Calibri"/>
                <w:color w:val="729FCF"/>
                <w:sz w:val="28"/>
                <w:szCs w:val="28"/>
                <w:lang w:eastAsia="uk-UA"/>
              </w:rPr>
            </w:r>
          </w:p>
          <w:p>
            <w:pPr>
              <w:pStyle w:val="Normal"/>
              <w:widowControl w:val="false"/>
              <w:spacing w:lineRule="auto" w:line="240" w:before="0" w:after="0"/>
              <w:jc w:val="both"/>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 xml:space="preserve">Галузь знань:27 Транспорт </w:t>
            </w:r>
          </w:p>
          <w:p>
            <w:pPr>
              <w:pStyle w:val="Normal"/>
              <w:widowControl w:val="false"/>
              <w:spacing w:lineRule="auto" w:line="240" w:before="0" w:after="0"/>
              <w:jc w:val="both"/>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 xml:space="preserve">Спеціальність: 273 Залізничний транспорт </w:t>
            </w:r>
          </w:p>
          <w:p>
            <w:pPr>
              <w:pStyle w:val="Normal"/>
              <w:widowControl w:val="false"/>
              <w:spacing w:lineRule="auto" w:line="240" w:before="0" w:after="0"/>
              <w:jc w:val="both"/>
              <w:rPr/>
            </w:pPr>
            <w:r>
              <w:rPr>
                <w:rFonts w:eastAsia="Times New Roman" w:cs="Times New Roman" w:ascii="Times New Roman" w:hAnsi="Times New Roman"/>
                <w:bCs/>
                <w:color w:val="000000"/>
                <w:sz w:val="28"/>
                <w:szCs w:val="28"/>
                <w:lang w:eastAsia="uk-UA"/>
              </w:rPr>
              <w:t xml:space="preserve">ОПП: </w:t>
            </w:r>
            <w:r>
              <w:rPr>
                <w:rFonts w:eastAsia="Times New Roman" w:cs="Times New Roman" w:ascii="Times New Roman" w:hAnsi="Times New Roman"/>
                <w:b/>
                <w:i/>
                <w:iCs/>
                <w:color w:val="000000"/>
                <w:sz w:val="28"/>
                <w:szCs w:val="28"/>
                <w:lang w:eastAsia="uk-UA"/>
              </w:rPr>
              <w:t>«Технічне обслуговування, ремонт та експлуатація тягового рухомого складу»</w:t>
            </w:r>
          </w:p>
          <w:p>
            <w:pPr>
              <w:pStyle w:val="Normal"/>
              <w:widowControl w:val="false"/>
              <w:spacing w:lineRule="auto" w:line="240" w:before="0" w:after="0"/>
              <w:jc w:val="both"/>
              <w:rPr>
                <w:rFonts w:ascii="Times New Roman" w:hAnsi="Times New Roman" w:eastAsia="Times New Roman" w:cs="Times New Roman"/>
                <w:b/>
                <w:b/>
                <w:bCs/>
                <w:i/>
                <w:i/>
                <w:iCs/>
                <w:color w:val="000000"/>
                <w:sz w:val="28"/>
                <w:szCs w:val="28"/>
                <w:lang w:eastAsia="uk-UA"/>
              </w:rPr>
            </w:pPr>
            <w:r>
              <w:rPr>
                <w:rFonts w:eastAsia="Times New Roman" w:cs="Times New Roman" w:ascii="Times New Roman" w:hAnsi="Times New Roman"/>
                <w:b/>
                <w:bCs/>
                <w:i/>
                <w:iCs/>
                <w:color w:val="000000"/>
                <w:sz w:val="28"/>
                <w:szCs w:val="28"/>
                <w:lang w:eastAsia="uk-UA"/>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Рівень освіти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фахова передвища освіта</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Освітньо-професійний ступінь</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фаховий молодший бакалавр</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Статус навчальної дисципліни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left"/>
              <w:rPr/>
            </w:pPr>
            <w:r>
              <w:rPr>
                <w:rFonts w:cs="Times New Roman" w:ascii="Times New Roman" w:hAnsi="Times New Roman"/>
                <w:b w:val="false"/>
                <w:bCs w:val="false"/>
                <w:sz w:val="28"/>
                <w:szCs w:val="28"/>
                <w:lang w:val="uk-UA"/>
              </w:rPr>
              <w:t>обов</w:t>
            </w:r>
            <w:r>
              <w:rPr>
                <w:rFonts w:cs="Times New Roman" w:ascii="Times New Roman" w:hAnsi="Times New Roman"/>
                <w:b w:val="false"/>
                <w:bCs w:val="false"/>
                <w:sz w:val="28"/>
                <w:szCs w:val="28"/>
              </w:rPr>
              <w:t>’</w:t>
            </w:r>
            <w:r>
              <w:rPr>
                <w:rFonts w:cs="Times New Roman" w:ascii="Times New Roman" w:hAnsi="Times New Roman"/>
                <w:b w:val="false"/>
                <w:bCs w:val="false"/>
                <w:sz w:val="28"/>
                <w:szCs w:val="28"/>
                <w:lang w:val="uk-UA"/>
              </w:rPr>
              <w:t>язкова</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Мова навчання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українська</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Рік навчання/семестр</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sz w:val="28"/>
                <w:szCs w:val="28"/>
              </w:rPr>
              <w:t xml:space="preserve">ІІ,ІІІ/2,3,4 або </w:t>
            </w:r>
            <w:bookmarkStart w:id="0" w:name="__DdeLink__2055_2721710449"/>
            <w:r>
              <w:rPr>
                <w:rFonts w:cs="Times New Roman" w:ascii="Times New Roman" w:hAnsi="Times New Roman"/>
                <w:sz w:val="28"/>
                <w:szCs w:val="28"/>
              </w:rPr>
              <w:t>ІІ</w:t>
            </w:r>
            <w:bookmarkEnd w:id="0"/>
            <w:r>
              <w:rPr>
                <w:rFonts w:cs="Times New Roman" w:ascii="Times New Roman" w:hAnsi="Times New Roman"/>
                <w:sz w:val="28"/>
                <w:szCs w:val="28"/>
              </w:rPr>
              <w:t>І,IV/5,6,7</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Обсяг навчальної дисципліни (кредити ЄКТС/загальна кількість годин) </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eastAsia="Times New Roman" w:cs="Times New Roman" w:ascii="Times New Roman" w:hAnsi="Times New Roman"/>
                <w:sz w:val="28"/>
                <w:szCs w:val="28"/>
              </w:rPr>
              <w:t>5,5 кредитів ЄКТС/165 годин</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Види занять та обсяг в годинах</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eastAsia="Times New Roman" w:cs="Times New Roman" w:ascii="Times New Roman" w:hAnsi="Times New Roman"/>
                <w:bCs/>
                <w:sz w:val="28"/>
                <w:szCs w:val="28"/>
                <w:lang w:val="x-none"/>
              </w:rPr>
              <w:t>лекції – 54 годин;</w:t>
            </w:r>
          </w:p>
          <w:p>
            <w:pPr>
              <w:pStyle w:val="Normal"/>
              <w:widowControl w:val="false"/>
              <w:spacing w:lineRule="auto" w:line="240" w:before="0" w:after="0"/>
              <w:jc w:val="both"/>
              <w:rPr>
                <w:rFonts w:ascii="Times New Roman" w:hAnsi="Times New Roman" w:eastAsia="Times New Roman" w:cs="Times New Roman"/>
                <w:bCs/>
                <w:sz w:val="28"/>
                <w:szCs w:val="28"/>
                <w:lang w:val="x-none"/>
              </w:rPr>
            </w:pPr>
            <w:r>
              <w:rPr>
                <w:rFonts w:eastAsia="Times New Roman" w:cs="Times New Roman" w:ascii="Times New Roman" w:hAnsi="Times New Roman"/>
                <w:bCs/>
                <w:sz w:val="28"/>
                <w:szCs w:val="28"/>
                <w:lang w:val="x-none"/>
              </w:rPr>
              <w:t>практичні роботи – 52 годин;</w:t>
            </w:r>
          </w:p>
          <w:p>
            <w:pPr>
              <w:pStyle w:val="Normal"/>
              <w:widowControl w:val="false"/>
              <w:spacing w:lineRule="auto" w:line="240" w:before="0" w:after="0"/>
              <w:jc w:val="both"/>
              <w:rPr/>
            </w:pPr>
            <w:r>
              <w:rPr>
                <w:rFonts w:eastAsia="Times New Roman" w:cs="Times New Roman" w:ascii="Times New Roman" w:hAnsi="Times New Roman"/>
                <w:bCs/>
                <w:sz w:val="28"/>
                <w:szCs w:val="28"/>
                <w:lang w:val="x-none"/>
              </w:rPr>
              <w:t>самостійна робота – 59 годин</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Форма підсумкового контролю</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sz w:val="28"/>
                <w:szCs w:val="28"/>
              </w:rPr>
              <w:t xml:space="preserve">4/6 - </w:t>
            </w:r>
            <w:r>
              <w:rPr>
                <w:rFonts w:cs="Times New Roman" w:ascii="Times New Roman" w:hAnsi="Times New Roman"/>
                <w:sz w:val="28"/>
                <w:szCs w:val="28"/>
                <w:lang w:val="uk-UA"/>
              </w:rPr>
              <w:t xml:space="preserve">диференційований </w:t>
            </w:r>
            <w:r>
              <w:rPr>
                <w:rFonts w:cs="Times New Roman" w:ascii="Times New Roman" w:hAnsi="Times New Roman"/>
                <w:sz w:val="28"/>
                <w:szCs w:val="28"/>
              </w:rPr>
              <w:t>залік, 5/7 - екзамен</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Викладач</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suppressAutoHyphens w:val="true"/>
              <w:overflowPunct w:val="true"/>
              <w:bidi w:val="0"/>
              <w:spacing w:lineRule="auto" w:line="240" w:before="0" w:after="0"/>
              <w:ind w:left="0" w:right="0" w:hanging="0"/>
              <w:jc w:val="left"/>
              <w:rPr>
                <w:rFonts w:ascii="Times New Roman" w:hAnsi="Times New Roman" w:cs="Times New Roman"/>
                <w:b w:val="false"/>
                <w:b w:val="false"/>
                <w:bCs w:val="false"/>
                <w:color w:val="000000"/>
                <w:sz w:val="28"/>
                <w:szCs w:val="28"/>
                <w:lang w:val="uk-UA"/>
              </w:rPr>
            </w:pPr>
            <w:r>
              <w:rPr>
                <w:rFonts w:cs="Times New Roman" w:ascii="Times New Roman" w:hAnsi="Times New Roman"/>
                <w:b w:val="false"/>
                <w:bCs w:val="false"/>
                <w:color w:val="000000"/>
                <w:sz w:val="28"/>
                <w:szCs w:val="28"/>
                <w:lang w:val="uk-UA"/>
              </w:rPr>
              <w:t>Грановський Андрій Сергійович</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Посада, кваліфікаційна категорія, науковий ступінь, педагогічне звання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викладач,</w:t>
            </w:r>
          </w:p>
          <w:p>
            <w:pPr>
              <w:pStyle w:val="Normal"/>
              <w:widowControl w:val="false"/>
              <w:spacing w:lineRule="auto" w:line="240" w:before="0" w:after="0"/>
              <w:jc w:val="both"/>
              <w:rPr>
                <w:rFonts w:ascii="Times New Roman" w:hAnsi="Times New Roman" w:cs="Times New Roman"/>
                <w:b w:val="false"/>
                <w:b w:val="false"/>
                <w:bCs w:val="false"/>
                <w:color w:val="000000"/>
                <w:sz w:val="28"/>
                <w:szCs w:val="28"/>
                <w:lang w:val="uk-UA"/>
              </w:rPr>
            </w:pPr>
            <w:r>
              <w:rPr>
                <w:rFonts w:cs="Times New Roman" w:ascii="Times New Roman" w:hAnsi="Times New Roman"/>
                <w:b w:val="false"/>
                <w:bCs w:val="false"/>
                <w:color w:val="000000"/>
                <w:sz w:val="28"/>
                <w:szCs w:val="28"/>
                <w:lang w:val="uk-UA"/>
              </w:rPr>
              <w:t>спеціаліст ІІ категорії</w:t>
            </w:r>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Е-mail викладача</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hyperlink r:id="rId4" w:tgtFrame="_blank">
              <w:r>
                <w:rPr>
                  <w:rStyle w:val="Style14"/>
                  <w:rFonts w:cs="Times New Roman" w:ascii="Arial;Helvetica;sans-serif" w:hAnsi="Arial;Helvetica;sans-serif"/>
                  <w:b w:val="false"/>
                  <w:i w:val="false"/>
                  <w:caps w:val="false"/>
                  <w:smallCaps w:val="false"/>
                  <w:color w:val="1155CC"/>
                  <w:spacing w:val="0"/>
                  <w:sz w:val="24"/>
                  <w:szCs w:val="28"/>
                  <w:lang w:val="en-US"/>
                </w:rPr>
                <w:t>grajandrej2@gmail.com</w:t>
              </w:r>
            </w:hyperlink>
          </w:p>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Посилання на сайт для дистанційного навчання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Style w:val="Style14"/>
                <w:rFonts w:cs="Times New Roman" w:ascii="Times New Roman" w:hAnsi="Times New Roman"/>
                <w:sz w:val="28"/>
                <w:szCs w:val="28"/>
                <w:lang w:val="en-US"/>
              </w:rPr>
              <w:t>https://classroom.google.com/c/ODAwMjc4NjY0MDkw?cjc=mnbcrrcr</w:t>
            </w:r>
          </w:p>
          <w:p>
            <w:pPr>
              <w:pStyle w:val="Normal"/>
              <w:widowControl w:val="false"/>
              <w:spacing w:lineRule="auto" w:line="240" w:before="0" w:after="0"/>
              <w:jc w:val="both"/>
              <w:rPr/>
            </w:pPr>
            <w:r>
              <w:rPr>
                <w:rStyle w:val="Style14"/>
                <w:rFonts w:cs="Times New Roman" w:ascii="Times New Roman" w:hAnsi="Times New Roman"/>
                <w:sz w:val="28"/>
                <w:szCs w:val="28"/>
                <w:lang w:val="en-US"/>
              </w:rPr>
              <w:t>https://classroom.google.com/c/ODAwMjcyNTI4OTIy?cjc=zln7jm4t</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Навчальні заняття та консультації</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Відповідно до розкладу занять та консультацій.</w:t>
            </w:r>
          </w:p>
          <w:p>
            <w:pPr>
              <w:pStyle w:val="Normal"/>
              <w:widowControl w:val="false"/>
              <w:spacing w:lineRule="auto" w:line="240" w:before="0" w:after="0"/>
              <w:jc w:val="both"/>
              <w:rPr/>
            </w:pPr>
            <w:r>
              <w:rPr>
                <w:rFonts w:cs="Times New Roman" w:ascii="Times New Roman" w:hAnsi="Times New Roman"/>
                <w:sz w:val="28"/>
                <w:szCs w:val="28"/>
              </w:rPr>
              <w:t>Заняття та консультації в онлайн форматі проводяться на платформі Zoom</w:t>
            </w:r>
            <w:r>
              <w:rPr>
                <w:rFonts w:cs="Times New Roman" w:ascii="Times New Roman" w:hAnsi="Times New Roman"/>
                <w:sz w:val="28"/>
                <w:szCs w:val="28"/>
                <w:lang w:val="en-US"/>
              </w:rPr>
              <w:t xml:space="preserve"> </w:t>
            </w:r>
            <w:r>
              <w:rPr>
                <w:rFonts w:cs="Times New Roman" w:ascii="Times New Roman" w:hAnsi="Times New Roman"/>
                <w:sz w:val="28"/>
                <w:szCs w:val="28"/>
              </w:rPr>
              <w:t xml:space="preserve">за посиланням: </w:t>
            </w:r>
            <w:r>
              <w:rPr>
                <w:sz w:val="28"/>
                <w:szCs w:val="28"/>
              </w:rPr>
              <w:t xml:space="preserve"> </w:t>
            </w:r>
            <w:r>
              <w:rPr>
                <w:rStyle w:val="Style14"/>
                <w:rFonts w:cs="Times New Roman" w:ascii="Times New Roman" w:hAnsi="Times New Roman"/>
                <w:b w:val="false"/>
                <w:i w:val="false"/>
                <w:caps w:val="false"/>
                <w:smallCaps w:val="false"/>
                <w:spacing w:val="0"/>
                <w:sz w:val="28"/>
                <w:szCs w:val="28"/>
              </w:rPr>
              <w:t>https://us05web.zoom.us/j/82286105344?pwd=SsPVazCzh59nU9oGxxhTBSUUKhVytj.1</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Анотація навчальної дисципліни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b w:val="false"/>
                <w:bCs w:val="false"/>
                <w:i w:val="false"/>
                <w:iCs w:val="false"/>
                <w:color w:val="000000"/>
                <w:sz w:val="28"/>
                <w:szCs w:val="28"/>
                <w:lang w:val="uk-UA"/>
              </w:rPr>
              <w:t>Електрорухомий склад залізниць</w:t>
            </w:r>
            <w:r>
              <w:rPr>
                <w:rFonts w:cs="Times New Roman" w:ascii="Times New Roman" w:hAnsi="Times New Roman"/>
                <w:b w:val="false"/>
                <w:bCs w:val="false"/>
                <w:i w:val="false"/>
                <w:iCs w:val="false"/>
                <w:color w:val="000000"/>
                <w:sz w:val="28"/>
                <w:szCs w:val="28"/>
              </w:rPr>
              <w:t xml:space="preserve"> - навчальна дисципліна, що формує спеціальні компетентності з набуття здобувачем фахової передвищої освіти знань, умінь та практичних навичок для здійснення професійної діяльності техніків-електромеханіків з якісного технічного обслуговування, ремонту та експлуатації  обладнання електровозів та електропоїздів для ефективного забезпечення потреб залізничного транспорту.</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 xml:space="preserve">Мета та завдання навчальної дисципліни </w:t>
            </w:r>
          </w:p>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ind w:left="0" w:right="0" w:hanging="0"/>
              <w:jc w:val="both"/>
              <w:rPr>
                <w:rFonts w:ascii="Times New Roman" w:hAnsi="Times New Roman"/>
                <w:sz w:val="28"/>
                <w:szCs w:val="28"/>
              </w:rPr>
            </w:pPr>
            <w:r>
              <w:rPr>
                <w:rFonts w:cs="Times New Roman" w:ascii="Times New Roman" w:hAnsi="Times New Roman"/>
                <w:b/>
                <w:bCs/>
                <w:i/>
                <w:iCs/>
                <w:color w:val="2F5496"/>
                <w:sz w:val="28"/>
                <w:szCs w:val="28"/>
              </w:rPr>
              <w:t>Метою</w:t>
            </w:r>
            <w:r>
              <w:rPr>
                <w:rFonts w:cs="Times New Roman" w:ascii="Times New Roman" w:hAnsi="Times New Roman"/>
                <w:sz w:val="28"/>
                <w:szCs w:val="28"/>
              </w:rPr>
              <w:t xml:space="preserve"> вивчення дисципліни «</w:t>
            </w:r>
            <w:r>
              <w:rPr>
                <w:rFonts w:cs="Times New Roman" w:ascii="Times New Roman" w:hAnsi="Times New Roman"/>
                <w:b w:val="false"/>
                <w:bCs w:val="false"/>
                <w:i w:val="false"/>
                <w:iCs w:val="false"/>
                <w:color w:val="000000"/>
                <w:sz w:val="28"/>
                <w:szCs w:val="28"/>
                <w:lang w:val="uk-UA"/>
              </w:rPr>
              <w:t>Електрорухомий склад залізниць</w:t>
            </w:r>
            <w:r>
              <w:rPr>
                <w:rFonts w:cs="Times New Roman" w:ascii="Times New Roman" w:hAnsi="Times New Roman"/>
                <w:sz w:val="28"/>
                <w:szCs w:val="28"/>
              </w:rPr>
              <w:t>» є:</w:t>
            </w:r>
          </w:p>
          <w:p>
            <w:pPr>
              <w:pStyle w:val="Normal"/>
              <w:tabs>
                <w:tab w:val="left" w:pos="284" w:leader="none"/>
                <w:tab w:val="left" w:pos="567" w:leader="none"/>
              </w:tabs>
              <w:spacing w:lineRule="auto" w:line="240" w:before="0" w:after="0"/>
              <w:ind w:left="0" w:right="0" w:hanging="0"/>
              <w:jc w:val="both"/>
              <w:rPr>
                <w:rFonts w:ascii="Times New Roman" w:hAnsi="Times New Roman"/>
                <w:sz w:val="28"/>
                <w:szCs w:val="28"/>
              </w:rPr>
            </w:pPr>
            <w:r>
              <w:rPr>
                <w:rFonts w:ascii="Times New Roman" w:hAnsi="Times New Roman"/>
                <w:color w:val="000000"/>
                <w:sz w:val="28"/>
                <w:szCs w:val="28"/>
                <w:lang w:val="uk-UA"/>
              </w:rPr>
              <w:t>- у вивченні конструкції електровозів і електропоїздів та дії їх ланцюгів;</w:t>
            </w:r>
          </w:p>
          <w:p>
            <w:pPr>
              <w:pStyle w:val="Normal"/>
              <w:tabs>
                <w:tab w:val="left" w:pos="284" w:leader="none"/>
                <w:tab w:val="left" w:pos="567"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 у ознайомленні з принципом дії е</w:t>
            </w:r>
            <w:r>
              <w:rPr>
                <w:rFonts w:cs="Times New Roman" w:ascii="Times New Roman" w:hAnsi="Times New Roman"/>
                <w:b w:val="false"/>
                <w:bCs w:val="false"/>
                <w:i w:val="false"/>
                <w:iCs w:val="false"/>
                <w:color w:val="000000"/>
                <w:sz w:val="28"/>
                <w:szCs w:val="28"/>
                <w:lang w:val="uk-UA"/>
              </w:rPr>
              <w:t>лектрорухомого складу залізниць (</w:t>
            </w:r>
            <w:r>
              <w:rPr>
                <w:rFonts w:ascii="Times New Roman" w:hAnsi="Times New Roman"/>
                <w:color w:val="000000"/>
                <w:sz w:val="28"/>
                <w:szCs w:val="28"/>
                <w:lang w:val="uk-UA"/>
              </w:rPr>
              <w:t>ЕРС);</w:t>
            </w:r>
          </w:p>
          <w:p>
            <w:pPr>
              <w:pStyle w:val="Normal"/>
              <w:tabs>
                <w:tab w:val="left" w:pos="284" w:leader="none"/>
                <w:tab w:val="left" w:pos="567"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 у вивченні конструкції окремих вузлів та агрегатів електровозів і електропоїздів;</w:t>
            </w:r>
          </w:p>
          <w:p>
            <w:pPr>
              <w:pStyle w:val="Normal"/>
              <w:widowControl w:val="false"/>
              <w:tabs>
                <w:tab w:val="left" w:pos="284" w:leader="none"/>
                <w:tab w:val="left" w:pos="567" w:leader="none"/>
              </w:tabs>
              <w:spacing w:lineRule="auto" w:line="240" w:before="0" w:after="0"/>
              <w:ind w:left="0" w:right="0" w:hanging="0"/>
              <w:jc w:val="both"/>
              <w:rPr>
                <w:color w:val="000000"/>
                <w:sz w:val="28"/>
                <w:szCs w:val="28"/>
                <w:lang w:val="uk-UA"/>
              </w:rPr>
            </w:pPr>
            <w:r>
              <w:rPr>
                <w:rFonts w:cs="Times New Roman" w:ascii="Times New Roman" w:hAnsi="Times New Roman"/>
                <w:color w:val="000000"/>
                <w:sz w:val="28"/>
                <w:szCs w:val="28"/>
                <w:lang w:val="uk-UA"/>
              </w:rPr>
              <w:t>- у вивченні принципу дії окремих агрегатів та вузлів ЕРС.</w:t>
            </w:r>
          </w:p>
          <w:p>
            <w:pPr>
              <w:pStyle w:val="Normal"/>
              <w:widowControl w:val="false"/>
              <w:spacing w:lineRule="auto" w:line="240" w:before="0" w:after="0"/>
              <w:ind w:left="0" w:right="0" w:hanging="0"/>
              <w:jc w:val="both"/>
              <w:rPr>
                <w:rFonts w:ascii="Times New Roman" w:hAnsi="Times New Roman"/>
                <w:sz w:val="28"/>
                <w:szCs w:val="28"/>
              </w:rPr>
            </w:pPr>
            <w:r>
              <w:rPr>
                <w:rFonts w:cs="Times New Roman" w:ascii="Times New Roman" w:hAnsi="Times New Roman"/>
                <w:b/>
                <w:bCs/>
                <w:i/>
                <w:iCs/>
                <w:color w:val="2F5496"/>
                <w:sz w:val="28"/>
                <w:szCs w:val="28"/>
              </w:rPr>
              <w:t>Завданням</w:t>
            </w:r>
            <w:r>
              <w:rPr>
                <w:rFonts w:cs="Times New Roman" w:ascii="Times New Roman" w:hAnsi="Times New Roman"/>
                <w:b/>
                <w:bCs/>
                <w:sz w:val="28"/>
                <w:szCs w:val="28"/>
              </w:rPr>
              <w:t xml:space="preserve"> </w:t>
            </w:r>
            <w:r>
              <w:rPr>
                <w:rFonts w:cs="Times New Roman" w:ascii="Times New Roman" w:hAnsi="Times New Roman"/>
                <w:sz w:val="28"/>
                <w:szCs w:val="28"/>
              </w:rPr>
              <w:t xml:space="preserve">навчальної дисципліни є: </w:t>
            </w:r>
          </w:p>
          <w:p>
            <w:pPr>
              <w:pStyle w:val="Normal"/>
              <w:tabs>
                <w:tab w:val="left" w:pos="284" w:leader="none"/>
                <w:tab w:val="left" w:pos="567" w:leader="none"/>
              </w:tabs>
              <w:spacing w:lineRule="auto" w:line="240" w:before="0" w:after="0"/>
              <w:ind w:left="0" w:right="0" w:hanging="0"/>
              <w:jc w:val="both"/>
              <w:rPr>
                <w:rFonts w:ascii="Times New Roman" w:hAnsi="Times New Roman"/>
                <w:sz w:val="28"/>
                <w:szCs w:val="28"/>
              </w:rPr>
            </w:pPr>
            <w:r>
              <w:rPr>
                <w:rFonts w:ascii="Times New Roman" w:hAnsi="Times New Roman"/>
                <w:color w:val="000000"/>
                <w:sz w:val="28"/>
                <w:szCs w:val="28"/>
                <w:lang w:val="uk-UA"/>
              </w:rPr>
              <w:t>- розкриття фізичної сутності явищ, що виникають при роботі ЕРС;</w:t>
            </w:r>
          </w:p>
          <w:p>
            <w:pPr>
              <w:pStyle w:val="Normal"/>
              <w:tabs>
                <w:tab w:val="left" w:pos="284" w:leader="none"/>
                <w:tab w:val="left" w:pos="567"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 загострення уваги на надійності та економічності конструкцій ЕРС;</w:t>
            </w:r>
          </w:p>
          <w:p>
            <w:pPr>
              <w:pStyle w:val="LONormal"/>
              <w:widowControl w:val="false"/>
              <w:shd w:val="clear" w:fill="FFFFFF"/>
              <w:tabs>
                <w:tab w:val="left" w:pos="6442" w:leader="none"/>
              </w:tabs>
              <w:spacing w:lineRule="auto" w:line="240" w:before="0" w:after="0"/>
              <w:ind w:left="0" w:right="0" w:hanging="0"/>
              <w:jc w:val="both"/>
              <w:rPr>
                <w:rFonts w:ascii="Times New Roman" w:hAnsi="Times New Roman"/>
                <w:sz w:val="28"/>
                <w:szCs w:val="28"/>
              </w:rPr>
            </w:pPr>
            <w:r>
              <w:rPr>
                <w:rFonts w:cs="Times New Roman"/>
                <w:color w:val="000000"/>
                <w:sz w:val="28"/>
                <w:szCs w:val="28"/>
                <w:lang w:val="uk-UA"/>
              </w:rPr>
              <w:t xml:space="preserve">- роз’яснення про обмеження сили тяги по силі зчеплення, максимальному струму, допустимим вимогам надійної комутації електричних машин, а також по обмеженню потужності в зв’язку  з нагрівом  тягових електродвигунів та ін. </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jc w:val="both"/>
              <w:rPr>
                <w:rFonts w:ascii="Times New Roman" w:hAnsi="Times New Roman" w:cs="Times New Roman"/>
                <w:bCs/>
                <w:sz w:val="28"/>
                <w:szCs w:val="28"/>
              </w:rPr>
            </w:pPr>
            <w:r>
              <w:rPr>
                <w:rFonts w:cs="Times New Roman" w:ascii="Times New Roman" w:hAnsi="Times New Roman"/>
                <w:bCs/>
                <w:sz w:val="28"/>
                <w:szCs w:val="28"/>
              </w:rPr>
              <w:t>Програмні компетентності</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ind w:left="0" w:right="0" w:hanging="0"/>
              <w:jc w:val="both"/>
              <w:rPr/>
            </w:pPr>
            <w:r>
              <w:rPr>
                <w:rFonts w:ascii="Times New Roman" w:hAnsi="Times New Roman"/>
                <w:sz w:val="28"/>
                <w:szCs w:val="28"/>
                <w:u w:val="none"/>
                <w:lang w:val="uk-UA"/>
              </w:rPr>
              <w:t>ЗК3</w:t>
            </w:r>
            <w:r>
              <w:rPr>
                <w:rFonts w:ascii="Times New Roman" w:hAnsi="Times New Roman"/>
                <w:sz w:val="28"/>
                <w:szCs w:val="28"/>
                <w:lang w:val="uk-UA"/>
              </w:rPr>
              <w:t xml:space="preserve"> Здатність оцінювати та забезпечувати якість виконуваних робіт.</w:t>
            </w:r>
          </w:p>
          <w:p>
            <w:pPr>
              <w:pStyle w:val="Normal"/>
              <w:spacing w:lineRule="auto" w:line="240" w:before="0" w:after="0"/>
              <w:ind w:left="0" w:right="0" w:hanging="0"/>
              <w:jc w:val="both"/>
              <w:rPr/>
            </w:pPr>
            <w:r>
              <w:rPr>
                <w:rFonts w:ascii="Times New Roman" w:hAnsi="Times New Roman"/>
                <w:sz w:val="28"/>
                <w:szCs w:val="28"/>
                <w:u w:val="none"/>
                <w:lang w:val="uk-UA"/>
              </w:rPr>
              <w:t>ЗК4</w:t>
            </w:r>
            <w:r>
              <w:rPr>
                <w:rFonts w:ascii="Times New Roman" w:hAnsi="Times New Roman"/>
                <w:sz w:val="28"/>
                <w:szCs w:val="28"/>
                <w:lang w:val="uk-UA"/>
              </w:rPr>
              <w:t xml:space="preserve"> Здатність вчитися і оволодівати сучасними знаннями.</w:t>
            </w:r>
          </w:p>
          <w:p>
            <w:pPr>
              <w:pStyle w:val="Normal"/>
              <w:spacing w:lineRule="auto" w:line="240" w:before="0" w:after="0"/>
              <w:ind w:left="0" w:right="0" w:hanging="0"/>
              <w:jc w:val="both"/>
              <w:rPr/>
            </w:pPr>
            <w:r>
              <w:rPr>
                <w:rFonts w:ascii="Times New Roman" w:hAnsi="Times New Roman"/>
                <w:sz w:val="28"/>
                <w:szCs w:val="28"/>
                <w:u w:val="none"/>
                <w:lang w:val="uk-UA"/>
              </w:rPr>
              <w:t>ЗК 5</w:t>
            </w:r>
            <w:r>
              <w:rPr>
                <w:rFonts w:ascii="Times New Roman" w:hAnsi="Times New Roman"/>
                <w:sz w:val="28"/>
                <w:szCs w:val="28"/>
                <w:lang w:val="uk-UA"/>
              </w:rPr>
              <w:t xml:space="preserve"> Здатність застосовувати теоретичні знання на практиці.</w:t>
            </w:r>
          </w:p>
          <w:p>
            <w:pPr>
              <w:pStyle w:val="Normal"/>
              <w:spacing w:lineRule="auto" w:line="240" w:before="0" w:after="0"/>
              <w:ind w:left="0" w:right="0" w:hanging="0"/>
              <w:jc w:val="both"/>
              <w:rPr/>
            </w:pPr>
            <w:r>
              <w:rPr>
                <w:rFonts w:ascii="Times New Roman" w:hAnsi="Times New Roman"/>
                <w:sz w:val="28"/>
                <w:szCs w:val="28"/>
                <w:u w:val="none"/>
                <w:lang w:val="uk-UA"/>
              </w:rPr>
              <w:t>ЗК6</w:t>
            </w:r>
            <w:r>
              <w:rPr>
                <w:rFonts w:ascii="Times New Roman" w:hAnsi="Times New Roman"/>
                <w:sz w:val="28"/>
                <w:szCs w:val="28"/>
                <w:lang w:val="uk-UA"/>
              </w:rPr>
              <w:t xml:space="preserve"> Здатність спілкуватися державною мовою як усно, так і письмово.</w:t>
            </w:r>
          </w:p>
          <w:p>
            <w:pPr>
              <w:pStyle w:val="Normal"/>
              <w:spacing w:lineRule="auto" w:line="240" w:before="0" w:after="0"/>
              <w:ind w:left="0" w:right="0" w:hanging="0"/>
              <w:jc w:val="both"/>
              <w:rPr/>
            </w:pPr>
            <w:r>
              <w:rPr>
                <w:rFonts w:ascii="Times New Roman" w:hAnsi="Times New Roman"/>
                <w:sz w:val="28"/>
                <w:szCs w:val="28"/>
                <w:u w:val="none"/>
                <w:lang w:val="uk-UA"/>
              </w:rPr>
              <w:t>ЗК7</w:t>
            </w:r>
            <w:r>
              <w:rPr>
                <w:rFonts w:ascii="Times New Roman" w:hAnsi="Times New Roman"/>
                <w:sz w:val="28"/>
                <w:szCs w:val="28"/>
                <w:lang w:val="uk-UA"/>
              </w:rPr>
              <w:t xml:space="preserve"> Здатність спілкуватися іноземною мовою.</w:t>
            </w:r>
          </w:p>
          <w:p>
            <w:pPr>
              <w:pStyle w:val="Normal"/>
              <w:widowControl w:val="false"/>
              <w:spacing w:lineRule="auto" w:line="240" w:before="0" w:after="0"/>
              <w:ind w:left="0" w:right="0" w:hanging="0"/>
              <w:jc w:val="both"/>
              <w:rPr/>
            </w:pPr>
            <w:r>
              <w:rPr>
                <w:rFonts w:cs="Times New Roman" w:ascii="Times New Roman" w:hAnsi="Times New Roman"/>
                <w:sz w:val="28"/>
                <w:szCs w:val="28"/>
                <w:u w:val="none"/>
                <w:lang w:val="uk-UA"/>
              </w:rPr>
              <w:t>ЗК8</w:t>
            </w:r>
            <w:r>
              <w:rPr>
                <w:rFonts w:cs="Times New Roman" w:ascii="Times New Roman" w:hAnsi="Times New Roman"/>
                <w:sz w:val="28"/>
                <w:szCs w:val="28"/>
                <w:lang w:val="uk-UA"/>
              </w:rPr>
              <w:t xml:space="preserve"> Здатність використовувати інформаційні та комунікаційні технології.</w:t>
            </w:r>
          </w:p>
          <w:p>
            <w:pPr>
              <w:pStyle w:val="Normal"/>
              <w:widowControl w:val="false"/>
              <w:shd w:val="clear" w:fill="FFFFFF"/>
              <w:tabs>
                <w:tab w:val="left" w:pos="437" w:leader="none"/>
              </w:tabs>
              <w:spacing w:lineRule="auto" w:line="240" w:before="0" w:after="0"/>
              <w:ind w:left="0" w:right="0" w:hanging="0"/>
              <w:jc w:val="both"/>
              <w:rPr/>
            </w:pPr>
            <w:r>
              <w:rPr>
                <w:rFonts w:cs="Times New Roman" w:ascii="Times New Roman" w:hAnsi="Times New Roman"/>
                <w:sz w:val="28"/>
                <w:szCs w:val="28"/>
                <w:u w:val="none"/>
                <w:lang w:val="uk-UA"/>
              </w:rPr>
              <w:t>СК1</w:t>
            </w:r>
            <w:r>
              <w:rPr>
                <w:rFonts w:cs="Times New Roman" w:ascii="Times New Roman" w:hAnsi="Times New Roman"/>
                <w:sz w:val="28"/>
                <w:szCs w:val="28"/>
                <w:lang w:val="uk-UA"/>
              </w:rPr>
              <w:t xml:space="preserve">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pPr>
              <w:pStyle w:val="Normal"/>
              <w:widowControl w:val="false"/>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СК3</w:t>
            </w:r>
            <w:r>
              <w:rPr>
                <w:rFonts w:ascii="Times New Roman" w:hAnsi="Times New Roman"/>
                <w:sz w:val="28"/>
                <w:szCs w:val="28"/>
                <w:lang w:val="uk-UA"/>
              </w:rPr>
              <w:t xml:space="preserve">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pPr>
              <w:pStyle w:val="Normal"/>
              <w:shd w:val="clear" w:fill="FFFFFF"/>
              <w:tabs>
                <w:tab w:val="left" w:pos="437" w:leader="none"/>
              </w:tabs>
              <w:spacing w:lineRule="auto" w:line="240" w:before="0" w:after="0"/>
              <w:ind w:left="0" w:right="0" w:hanging="0"/>
              <w:jc w:val="both"/>
              <w:rPr>
                <w:rFonts w:ascii="Times New Roman" w:hAnsi="Times New Roman"/>
                <w:sz w:val="28"/>
                <w:szCs w:val="28"/>
                <w:lang w:val="uk-UA"/>
              </w:rPr>
            </w:pPr>
            <w:r>
              <w:rPr>
                <w:rFonts w:ascii="Times New Roman" w:hAnsi="Times New Roman"/>
                <w:sz w:val="28"/>
                <w:szCs w:val="28"/>
                <w:u w:val="none"/>
                <w:lang w:val="uk-UA"/>
              </w:rPr>
              <w:t>СК5</w:t>
            </w:r>
            <w:r>
              <w:rPr>
                <w:rFonts w:ascii="Times New Roman" w:hAnsi="Times New Roman"/>
                <w:sz w:val="28"/>
                <w:szCs w:val="28"/>
                <w:lang w:val="uk-UA"/>
              </w:rPr>
              <w:t xml:space="preserve"> Здатність застосовувати отримані знання для контролю за утриманням у справному стані, виявлення несправностей і пошкоджень об’єктів залізничного транспорту, їх систем та елементів, що створюють загрозу безпеці руху поїздів або забруднення довкілля.</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СК6</w:t>
            </w:r>
            <w:r>
              <w:rPr>
                <w:rFonts w:ascii="Times New Roman" w:hAnsi="Times New Roman"/>
                <w:sz w:val="28"/>
                <w:szCs w:val="28"/>
                <w:lang w:val="uk-UA"/>
              </w:rPr>
              <w:t xml:space="preserve"> Здатність з’ясовувати причини виникнення несправностей, вживати заходів щодо їх попередження, визначати обсяги ремонтних робіт та витрат основних і допоміжних матеріалів під час обслуговування, ремонту та експлуатації об’єктів залізничного транспорту, їх систем та елементів.  </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СК7</w:t>
            </w:r>
            <w:r>
              <w:rPr>
                <w:rFonts w:ascii="Times New Roman" w:hAnsi="Times New Roman"/>
                <w:sz w:val="28"/>
                <w:szCs w:val="28"/>
                <w:lang w:val="uk-UA"/>
              </w:rPr>
              <w:t xml:space="preserve">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СК8</w:t>
            </w:r>
            <w:r>
              <w:rPr>
                <w:rFonts w:ascii="Times New Roman" w:hAnsi="Times New Roman"/>
                <w:sz w:val="28"/>
                <w:szCs w:val="28"/>
                <w:lang w:val="uk-UA"/>
              </w:rPr>
              <w:t xml:space="preserve"> Здатність застосовувати контрольно-вимірювальні прилади та засоби вимірювальної техніки під час технічного обслуговування, ремонту та випробування об’єктів залізничного транспорту, їх систем та елементів.</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СК9</w:t>
            </w:r>
            <w:r>
              <w:rPr>
                <w:rFonts w:ascii="Times New Roman" w:hAnsi="Times New Roman"/>
                <w:sz w:val="28"/>
                <w:szCs w:val="28"/>
                <w:lang w:val="uk-UA"/>
              </w:rPr>
              <w:t xml:space="preserve"> Здатність застосовувати знання вимог охорони праці, електробезпеки та протипожежної безпеки під час проведення технічного обслуговування, ремонту та експлуатації об’єктів залізничного транспорту, їх систем та елементів.</w:t>
            </w:r>
          </w:p>
          <w:p>
            <w:pPr>
              <w:pStyle w:val="Normal"/>
              <w:widowControl w:val="false"/>
              <w:spacing w:lineRule="auto" w:line="240" w:before="0" w:after="0"/>
              <w:ind w:left="0" w:right="0" w:hanging="0"/>
              <w:jc w:val="both"/>
              <w:rPr/>
            </w:pPr>
            <w:r>
              <w:rPr>
                <w:rFonts w:cs="Times New Roman" w:ascii="Times New Roman" w:hAnsi="Times New Roman"/>
                <w:sz w:val="28"/>
                <w:szCs w:val="28"/>
                <w:u w:val="none"/>
                <w:lang w:val="uk-UA"/>
              </w:rPr>
              <w:t>СК11</w:t>
            </w:r>
            <w:r>
              <w:rPr>
                <w:rFonts w:cs="Times New Roman" w:ascii="Times New Roman" w:hAnsi="Times New Roman"/>
                <w:sz w:val="28"/>
                <w:szCs w:val="28"/>
                <w:lang w:val="uk-UA"/>
              </w:rPr>
              <w:t xml:space="preserve"> Здатність застосовувати енергоощадні та ресурсозберігаючі технології під час обслуговування, ремонту та експлуатації об’єктів залізничного транспорту.</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Очікувані результати навчання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РН2</w:t>
            </w:r>
            <w:r>
              <w:rPr>
                <w:rFonts w:ascii="Times New Roman" w:hAnsi="Times New Roman"/>
                <w:sz w:val="28"/>
                <w:szCs w:val="28"/>
                <w:lang w:val="uk-UA"/>
              </w:rPr>
              <w:t xml:space="preserve"> Вільно спілкуватися державною мовою як усно, так і письмово, володіти технічною термінологією та логічно викладати свої думки.</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РНЗ</w:t>
            </w:r>
            <w:r>
              <w:rPr>
                <w:rFonts w:ascii="Times New Roman" w:hAnsi="Times New Roman"/>
                <w:sz w:val="28"/>
                <w:szCs w:val="28"/>
                <w:lang w:val="uk-UA"/>
              </w:rPr>
              <w:t xml:space="preserve"> Використовувати навички усної та письмової комунікації іноземною мовою.</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РН5</w:t>
            </w:r>
            <w:r>
              <w:rPr>
                <w:rFonts w:ascii="Times New Roman" w:hAnsi="Times New Roman"/>
                <w:sz w:val="28"/>
                <w:szCs w:val="28"/>
                <w:lang w:val="uk-UA"/>
              </w:rPr>
              <w:t xml:space="preserve"> Застосовувати у професійній діяльності вимоги Закону України «Про залізничний транспорт»; основи законодавства України в галузі охорони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РН6</w:t>
            </w:r>
            <w:r>
              <w:rPr>
                <w:rFonts w:ascii="Times New Roman" w:hAnsi="Times New Roman"/>
                <w:sz w:val="28"/>
                <w:szCs w:val="28"/>
                <w:lang w:val="uk-UA"/>
              </w:rPr>
              <w:t xml:space="preserve"> Експлуатувати об’єкти залізничного транспорту з дотриманням безпеки руху поїздів.</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lang w:val="uk-UA"/>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РН9</w:t>
            </w:r>
            <w:r>
              <w:rPr>
                <w:rFonts w:ascii="Times New Roman" w:hAnsi="Times New Roman"/>
                <w:sz w:val="28"/>
                <w:szCs w:val="28"/>
                <w:lang w:val="uk-UA"/>
              </w:rPr>
              <w:t xml:space="preserve">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РН10</w:t>
            </w:r>
            <w:r>
              <w:rPr>
                <w:rFonts w:ascii="Times New Roman" w:hAnsi="Times New Roman"/>
                <w:sz w:val="28"/>
                <w:szCs w:val="28"/>
                <w:lang w:val="uk-UA"/>
              </w:rPr>
              <w:t xml:space="preserve">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pPr>
              <w:pStyle w:val="Normal"/>
              <w:shd w:val="clear" w:fill="FFFFFF"/>
              <w:tabs>
                <w:tab w:val="left" w:pos="437" w:leader="none"/>
              </w:tabs>
              <w:spacing w:lineRule="auto" w:line="240" w:before="0" w:after="0"/>
              <w:ind w:left="0" w:right="0" w:hanging="0"/>
              <w:jc w:val="both"/>
              <w:rPr/>
            </w:pPr>
            <w:r>
              <w:rPr>
                <w:rFonts w:ascii="Times New Roman" w:hAnsi="Times New Roman"/>
                <w:sz w:val="28"/>
                <w:szCs w:val="28"/>
                <w:u w:val="none"/>
                <w:lang w:val="uk-UA"/>
              </w:rPr>
              <w:t>РН12</w:t>
            </w:r>
            <w:r>
              <w:rPr>
                <w:rFonts w:ascii="Times New Roman" w:hAnsi="Times New Roman"/>
                <w:sz w:val="28"/>
                <w:szCs w:val="28"/>
                <w:lang w:val="uk-UA"/>
              </w:rPr>
              <w:t xml:space="preserve">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pPr>
              <w:pStyle w:val="Normal"/>
              <w:widowControl w:val="false"/>
              <w:spacing w:lineRule="auto" w:line="240" w:before="0" w:after="0"/>
              <w:jc w:val="both"/>
              <w:rPr>
                <w:rFonts w:ascii="Times New Roman" w:hAnsi="Times New Roman" w:cs="Times New Roman"/>
                <w:bCs/>
                <w:sz w:val="28"/>
                <w:szCs w:val="28"/>
              </w:rPr>
            </w:pPr>
            <w:r>
              <w:rPr>
                <w:rFonts w:cs="Times New Roman" w:ascii="Times New Roman" w:hAnsi="Times New Roman"/>
                <w:bCs/>
                <w:sz w:val="28"/>
                <w:szCs w:val="28"/>
              </w:rPr>
              <w:t xml:space="preserve">Згідно з вимогами навчальної програми дисципліни студенти повинні </w:t>
            </w:r>
          </w:p>
          <w:p>
            <w:pPr>
              <w:pStyle w:val="Normal"/>
              <w:widowControl w:val="false"/>
              <w:spacing w:lineRule="auto" w:line="240" w:before="0" w:after="0"/>
              <w:jc w:val="both"/>
              <w:rPr/>
            </w:pPr>
            <w:r>
              <w:rPr>
                <w:rFonts w:cs="Times New Roman" w:ascii="Times New Roman" w:hAnsi="Times New Roman"/>
                <w:b/>
                <w:bCs/>
                <w:i/>
                <w:color w:val="2F5496"/>
                <w:sz w:val="28"/>
                <w:szCs w:val="28"/>
              </w:rPr>
              <w:t>знати:</w:t>
            </w:r>
            <w:r>
              <w:rPr>
                <w:rFonts w:cs="Times New Roman" w:ascii="Times New Roman" w:hAnsi="Times New Roman"/>
                <w:bCs/>
                <w:color w:val="2F5496"/>
                <w:sz w:val="28"/>
                <w:szCs w:val="28"/>
              </w:rPr>
              <w:t xml:space="preserve"> </w:t>
            </w:r>
          </w:p>
          <w:p>
            <w:pPr>
              <w:pStyle w:val="LONormal"/>
              <w:widowControl/>
              <w:shd w:val="clear" w:fill="FFFFFF"/>
              <w:tabs>
                <w:tab w:val="left" w:pos="284" w:leader="none"/>
                <w:tab w:val="left" w:pos="567" w:leader="none"/>
                <w:tab w:val="left" w:pos="8469" w:leader="none"/>
              </w:tabs>
              <w:suppressAutoHyphens w:val="true"/>
              <w:bidi w:val="0"/>
              <w:spacing w:lineRule="auto" w:line="240" w:before="0" w:after="0"/>
              <w:ind w:left="0" w:right="0" w:hanging="0"/>
              <w:contextualSpacing/>
              <w:jc w:val="both"/>
              <w:rPr/>
            </w:pPr>
            <w:r>
              <w:rPr>
                <w:rFonts w:cs="Times New Roman"/>
                <w:bCs/>
                <w:color w:val="000000"/>
                <w:sz w:val="28"/>
                <w:szCs w:val="28"/>
                <w:lang w:val="uk-UA"/>
              </w:rPr>
              <w:t>- фізичну сутність робочих процесів ЕРС;</w:t>
            </w:r>
          </w:p>
          <w:p>
            <w:pPr>
              <w:pStyle w:val="LONormal"/>
              <w:widowControl/>
              <w:shd w:val="clear" w:fill="FFFFFF"/>
              <w:tabs>
                <w:tab w:val="left" w:pos="284" w:leader="none"/>
                <w:tab w:val="left" w:pos="567" w:leader="none"/>
                <w:tab w:val="left" w:pos="8469" w:leader="none"/>
              </w:tabs>
              <w:suppressAutoHyphens w:val="true"/>
              <w:bidi w:val="0"/>
              <w:spacing w:lineRule="auto" w:line="240" w:before="0" w:after="0"/>
              <w:ind w:left="0" w:right="0" w:hanging="0"/>
              <w:contextualSpacing/>
              <w:jc w:val="both"/>
              <w:rPr/>
            </w:pPr>
            <w:r>
              <w:rPr>
                <w:rFonts w:cs="Times New Roman"/>
                <w:bCs/>
                <w:color w:val="000000"/>
                <w:sz w:val="28"/>
                <w:szCs w:val="28"/>
                <w:lang w:val="uk-UA"/>
              </w:rPr>
              <w:t>- призначення обладнання ЕРС та схеми його розташування;</w:t>
            </w:r>
          </w:p>
          <w:p>
            <w:pPr>
              <w:pStyle w:val="LONormal"/>
              <w:widowControl/>
              <w:shd w:val="clear" w:fill="FFFFFF"/>
              <w:tabs>
                <w:tab w:val="left" w:pos="284" w:leader="none"/>
                <w:tab w:val="left" w:pos="567" w:leader="none"/>
                <w:tab w:val="left" w:pos="8469" w:leader="none"/>
              </w:tabs>
              <w:suppressAutoHyphens w:val="true"/>
              <w:bidi w:val="0"/>
              <w:spacing w:lineRule="auto" w:line="240" w:before="0" w:after="0"/>
              <w:ind w:left="0" w:right="0" w:hanging="0"/>
              <w:contextualSpacing/>
              <w:jc w:val="both"/>
              <w:rPr/>
            </w:pPr>
            <w:r>
              <w:rPr>
                <w:rFonts w:cs="Times New Roman"/>
                <w:bCs/>
                <w:color w:val="000000"/>
                <w:sz w:val="28"/>
                <w:szCs w:val="28"/>
                <w:lang w:val="uk-UA"/>
              </w:rPr>
              <w:t>- конструкцію та роботу різного обладнання; - основні серії електровозів та електропоїздів постійного і змінного струму, відмінності у їх конструкції та роботі;</w:t>
            </w:r>
          </w:p>
          <w:p>
            <w:pPr>
              <w:pStyle w:val="Normal"/>
              <w:widowControl w:val="false"/>
              <w:spacing w:lineRule="auto" w:line="240" w:before="0" w:after="0"/>
              <w:jc w:val="both"/>
              <w:rPr>
                <w:rFonts w:ascii="Times New Roman" w:hAnsi="Times New Roman" w:cs="Times New Roman"/>
                <w:b/>
                <w:b/>
                <w:bCs/>
                <w:i/>
                <w:i/>
                <w:color w:val="2F5496"/>
                <w:sz w:val="28"/>
                <w:szCs w:val="28"/>
              </w:rPr>
            </w:pPr>
            <w:r>
              <w:rPr>
                <w:rFonts w:cs="Times New Roman" w:ascii="Times New Roman" w:hAnsi="Times New Roman"/>
                <w:b/>
                <w:bCs/>
                <w:i/>
                <w:color w:val="2F5496"/>
                <w:sz w:val="28"/>
                <w:szCs w:val="28"/>
              </w:rPr>
              <w:t xml:space="preserve">вміти: </w:t>
            </w:r>
          </w:p>
          <w:p>
            <w:pPr>
              <w:pStyle w:val="LONormal"/>
              <w:widowControl w:val="false"/>
              <w:shd w:val="clear" w:fill="FFFFFF"/>
              <w:suppressAutoHyphens w:val="true"/>
              <w:bidi w:val="0"/>
              <w:spacing w:lineRule="auto" w:line="240" w:before="0" w:after="0"/>
              <w:ind w:left="0" w:right="0" w:hanging="0"/>
              <w:contextualSpacing/>
              <w:jc w:val="both"/>
              <w:rPr/>
            </w:pPr>
            <w:r>
              <w:rPr>
                <w:rFonts w:cs="Times New Roman"/>
                <w:bCs/>
                <w:color w:val="000000"/>
                <w:sz w:val="28"/>
                <w:szCs w:val="28"/>
                <w:lang w:val="uk-UA"/>
              </w:rPr>
              <w:t>- відрізняти основне устаткування електрорухомого складу постійного та змінного струму;</w:t>
            </w:r>
          </w:p>
          <w:p>
            <w:pPr>
              <w:pStyle w:val="LONormal"/>
              <w:widowControl w:val="false"/>
              <w:shd w:val="clear" w:fill="FFFFFF"/>
              <w:suppressAutoHyphens w:val="true"/>
              <w:bidi w:val="0"/>
              <w:spacing w:lineRule="auto" w:line="240" w:before="0" w:after="0"/>
              <w:ind w:left="0" w:right="0" w:hanging="0"/>
              <w:contextualSpacing/>
              <w:jc w:val="both"/>
              <w:rPr/>
            </w:pPr>
            <w:r>
              <w:rPr>
                <w:rFonts w:cs="Times New Roman"/>
                <w:bCs/>
                <w:color w:val="000000"/>
                <w:sz w:val="28"/>
                <w:szCs w:val="28"/>
                <w:lang w:val="uk-UA"/>
              </w:rPr>
              <w:t>- порівнювати рами візків по технології виготовлення та способу передачі вертикальних та горизонтальних зусиль</w:t>
            </w:r>
            <w:bookmarkStart w:id="1" w:name="__DdeLink__1247_3339670732"/>
            <w:r>
              <w:rPr>
                <w:rFonts w:cs="Times New Roman"/>
                <w:bCs/>
                <w:color w:val="000000"/>
                <w:sz w:val="28"/>
                <w:szCs w:val="28"/>
                <w:lang w:val="uk-UA"/>
              </w:rPr>
              <w:t>;</w:t>
            </w:r>
            <w:bookmarkEnd w:id="1"/>
          </w:p>
          <w:p>
            <w:pPr>
              <w:pStyle w:val="LONormal"/>
              <w:widowControl w:val="false"/>
              <w:shd w:val="clear" w:fill="FFFFFF"/>
              <w:spacing w:lineRule="auto" w:line="240" w:before="0" w:after="0"/>
              <w:ind w:right="0" w:hanging="0"/>
              <w:contextualSpacing/>
              <w:jc w:val="both"/>
              <w:rPr/>
            </w:pPr>
            <w:r>
              <w:rPr>
                <w:rFonts w:cs="Times New Roman"/>
                <w:bCs/>
                <w:color w:val="000000"/>
                <w:sz w:val="28"/>
                <w:szCs w:val="28"/>
                <w:lang w:val="uk-UA"/>
              </w:rPr>
              <w:t>- визначати конструктивні особливості нових типів ЕРС;</w:t>
            </w:r>
          </w:p>
          <w:p>
            <w:pPr>
              <w:pStyle w:val="LONormal"/>
              <w:widowControl w:val="false"/>
              <w:shd w:val="clear" w:fill="FFFFFF"/>
              <w:spacing w:lineRule="auto" w:line="240" w:before="0" w:after="0"/>
              <w:ind w:right="0" w:hanging="0"/>
              <w:contextualSpacing/>
              <w:jc w:val="both"/>
              <w:rPr/>
            </w:pPr>
            <w:r>
              <w:rPr>
                <w:rFonts w:cs="Times New Roman"/>
                <w:bCs/>
                <w:color w:val="000000"/>
                <w:sz w:val="28"/>
                <w:szCs w:val="28"/>
                <w:lang w:val="uk-UA"/>
              </w:rPr>
              <w:t>- ясно і чітко оцінювати технічний стан обладнання ЕРС, виявляти прості несправності.</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sz w:val="28"/>
                <w:szCs w:val="28"/>
              </w:rPr>
            </w:pPr>
            <w:r>
              <w:rPr>
                <w:rFonts w:cs="Times New Roman" w:ascii="Times New Roman" w:hAnsi="Times New Roman"/>
                <w:sz w:val="28"/>
                <w:szCs w:val="28"/>
              </w:rPr>
              <w:t>Пререквізити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bCs/>
                <w:sz w:val="28"/>
                <w:szCs w:val="28"/>
              </w:rPr>
              <w:t>Для підвищення ефективності вивчення навчальної дисципліни «</w:t>
            </w:r>
            <w:r>
              <w:rPr>
                <w:rFonts w:cs="Times New Roman" w:ascii="Times New Roman" w:hAnsi="Times New Roman"/>
                <w:b w:val="false"/>
                <w:bCs w:val="false"/>
                <w:i w:val="false"/>
                <w:iCs w:val="false"/>
                <w:color w:val="000000"/>
                <w:sz w:val="28"/>
                <w:szCs w:val="28"/>
                <w:lang w:val="uk-UA"/>
              </w:rPr>
              <w:t>Електрорухомий склад залізниць</w:t>
            </w:r>
            <w:r>
              <w:rPr>
                <w:rFonts w:cs="Times New Roman" w:ascii="Times New Roman" w:hAnsi="Times New Roman"/>
                <w:bCs/>
                <w:sz w:val="28"/>
                <w:szCs w:val="28"/>
              </w:rPr>
              <w:t>» здобувач освіти повинен до початку курсу мати знання з таких дисциплін: «Фізика», «Інженерна графіка», «Технічна механіка», «Охорона праці»; «Охорона праці в галузі», «Технологія галузі та технічні засоби залізничного транспорту».</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Постреквізити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bCs/>
                <w:sz w:val="28"/>
                <w:szCs w:val="28"/>
              </w:rPr>
              <w:t>Навчальна дисципліна «</w:t>
            </w:r>
            <w:r>
              <w:rPr>
                <w:rFonts w:cs="Times New Roman" w:ascii="Times New Roman" w:hAnsi="Times New Roman"/>
                <w:b w:val="false"/>
                <w:bCs w:val="false"/>
                <w:i w:val="false"/>
                <w:iCs w:val="false"/>
                <w:color w:val="000000"/>
                <w:sz w:val="28"/>
                <w:szCs w:val="28"/>
                <w:lang w:val="uk-UA"/>
              </w:rPr>
              <w:t>Електрорухомий склад залізниць</w:t>
            </w:r>
            <w:r>
              <w:rPr>
                <w:rFonts w:cs="Times New Roman" w:ascii="Times New Roman" w:hAnsi="Times New Roman"/>
                <w:bCs/>
                <w:sz w:val="28"/>
                <w:szCs w:val="28"/>
              </w:rPr>
              <w:t xml:space="preserve">» дає можливість </w:t>
            </w:r>
            <w:bookmarkStart w:id="2" w:name="__DdeLink__11280_1219612166"/>
            <w:r>
              <w:rPr>
                <w:rFonts w:cs="Times New Roman" w:ascii="Times New Roman" w:hAnsi="Times New Roman"/>
                <w:bCs/>
                <w:sz w:val="28"/>
                <w:szCs w:val="28"/>
              </w:rPr>
              <w:t>в подальшому</w:t>
            </w:r>
            <w:bookmarkEnd w:id="2"/>
            <w:r>
              <w:rPr>
                <w:rFonts w:cs="Times New Roman" w:ascii="Times New Roman" w:hAnsi="Times New Roman"/>
                <w:bCs/>
                <w:sz w:val="28"/>
                <w:szCs w:val="28"/>
              </w:rPr>
              <w:t xml:space="preserve"> опановувати такі навчальні дисципліни,</w:t>
            </w: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lang w:val="uk-UA"/>
              </w:rPr>
              <w:t>що формують спеціальні компетентності</w:t>
            </w:r>
            <w:r>
              <w:rPr>
                <w:rFonts w:cs="Times New Roman" w:ascii="Times New Roman" w:hAnsi="Times New Roman"/>
                <w:b w:val="false"/>
                <w:bCs/>
                <w:sz w:val="28"/>
                <w:szCs w:val="28"/>
                <w:lang w:val="uk-UA"/>
              </w:rPr>
              <w:t>: «Основи локомотивної тяги та управління локомотивом»; «Технологія ремонту рухомого складу»</w:t>
            </w:r>
            <w:r>
              <w:rPr>
                <w:rFonts w:cs="Times New Roman" w:ascii="Times New Roman" w:hAnsi="Times New Roman"/>
                <w:bCs/>
                <w:sz w:val="28"/>
                <w:szCs w:val="28"/>
              </w:rPr>
              <w:t xml:space="preserve">;  </w:t>
            </w:r>
            <w:r>
              <w:rPr>
                <w:rFonts w:cs="Times New Roman" w:ascii="Times New Roman" w:hAnsi="Times New Roman"/>
                <w:b w:val="false"/>
                <w:bCs/>
                <w:sz w:val="28"/>
                <w:szCs w:val="28"/>
                <w:lang w:val="uk-UA"/>
              </w:rPr>
              <w:t xml:space="preserve"> «Електропостачання залізниць». </w:t>
            </w:r>
          </w:p>
          <w:p>
            <w:pPr>
              <w:pStyle w:val="Normal"/>
              <w:widowControl w:val="false"/>
              <w:spacing w:lineRule="auto" w:line="240" w:before="0" w:after="0"/>
              <w:jc w:val="both"/>
              <w:rPr/>
            </w:pPr>
            <w:r>
              <w:rPr>
                <w:rFonts w:cs="Times New Roman" w:ascii="Times New Roman" w:hAnsi="Times New Roman"/>
                <w:b w:val="false"/>
                <w:bCs/>
                <w:sz w:val="28"/>
                <w:szCs w:val="28"/>
                <w:lang w:val="uk-UA"/>
              </w:rPr>
              <w:t>Вивчення даної дисципліни допомагає при виконанні кваліфікаційної дипломної роботи.</w:t>
            </w:r>
          </w:p>
          <w:p>
            <w:pPr>
              <w:pStyle w:val="Normal"/>
              <w:widowControl w:val="false"/>
              <w:spacing w:lineRule="auto" w:line="240" w:before="0" w:after="0"/>
              <w:jc w:val="both"/>
              <w:rPr/>
            </w:pPr>
            <w:r>
              <w:rPr>
                <w:rFonts w:cs="Times New Roman" w:ascii="Times New Roman" w:hAnsi="Times New Roman"/>
                <w:bCs/>
                <w:sz w:val="28"/>
                <w:szCs w:val="28"/>
              </w:rPr>
              <w:t>Навчальна дисципліна дає можливість у</w:t>
            </w:r>
            <w:r>
              <w:rPr>
                <w:rFonts w:cs="Times New Roman" w:ascii="Times New Roman" w:hAnsi="Times New Roman"/>
                <w:b w:val="false"/>
                <w:bCs w:val="false"/>
                <w:sz w:val="28"/>
                <w:szCs w:val="28"/>
              </w:rPr>
              <w:t xml:space="preserve"> подальшому опановувати </w:t>
            </w:r>
            <w:r>
              <w:rPr>
                <w:rFonts w:cs="Times New Roman" w:ascii="Times New Roman" w:hAnsi="Times New Roman"/>
                <w:b w:val="false"/>
                <w:bCs w:val="false"/>
                <w:sz w:val="28"/>
                <w:szCs w:val="28"/>
                <w:lang w:val="uk-UA"/>
              </w:rPr>
              <w:t>освітні компоненти</w:t>
            </w:r>
            <w:r>
              <w:rPr>
                <w:rFonts w:cs="Times New Roman" w:ascii="Times New Roman" w:hAnsi="Times New Roman"/>
                <w:bCs/>
                <w:sz w:val="28"/>
                <w:szCs w:val="28"/>
              </w:rPr>
              <w:t>,</w:t>
            </w:r>
            <w:r>
              <w:rPr>
                <w:rFonts w:cs="Times New Roman" w:ascii="Times New Roman" w:hAnsi="Times New Roman"/>
                <w:b w:val="false"/>
                <w:bCs w:val="false"/>
                <w:sz w:val="28"/>
                <w:szCs w:val="28"/>
              </w:rPr>
              <w:t xml:space="preserve"> </w:t>
            </w:r>
            <w:r>
              <w:rPr>
                <w:rFonts w:cs="Times New Roman" w:ascii="Times New Roman" w:hAnsi="Times New Roman"/>
                <w:b w:val="false"/>
                <w:bCs w:val="false"/>
                <w:sz w:val="28"/>
                <w:szCs w:val="28"/>
                <w:lang w:val="uk-UA"/>
              </w:rPr>
              <w:t>що формують спеціальні компетентності</w:t>
            </w:r>
            <w:r>
              <w:rPr>
                <w:rFonts w:cs="Times New Roman" w:ascii="Times New Roman" w:hAnsi="Times New Roman"/>
                <w:bCs/>
                <w:sz w:val="28"/>
                <w:szCs w:val="28"/>
              </w:rPr>
              <w:t xml:space="preserve"> на рівні вищої освіти за освітнім ступенем «бакалавр».</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Навчальна логістика</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center"/>
              <w:rPr>
                <w:rFonts w:ascii="Times New Roman" w:hAnsi="Times New Roman" w:cs="Times New Roman"/>
                <w:b/>
                <w:b/>
                <w:bCs/>
                <w:i/>
                <w:i/>
                <w:iCs/>
                <w:color w:val="1F4E79"/>
                <w:sz w:val="28"/>
                <w:szCs w:val="28"/>
                <w:u w:val="single"/>
              </w:rPr>
            </w:pPr>
            <w:r>
              <w:rPr>
                <w:rFonts w:cs="Times New Roman" w:ascii="Times New Roman" w:hAnsi="Times New Roman"/>
                <w:b/>
                <w:bCs/>
                <w:i/>
                <w:iCs/>
                <w:color w:val="1F4E79"/>
                <w:sz w:val="28"/>
                <w:szCs w:val="28"/>
                <w:u w:val="single"/>
              </w:rPr>
              <w:t>Теми лекцій</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2"/>
                <w:kern w:val="0"/>
                <w:sz w:val="28"/>
                <w:szCs w:val="28"/>
                <w:lang w:eastAsia="ru-RU"/>
              </w:rPr>
              <w:t xml:space="preserve">Розділ 1 </w:t>
            </w:r>
            <w:r>
              <w:rPr>
                <w:rFonts w:eastAsia="Times New Roman" w:cs="Times New Roman" w:ascii="Times New Roman" w:hAnsi="Times New Roman"/>
                <w:b/>
                <w:bCs/>
                <w:color w:val="1F4E79"/>
                <w:spacing w:val="-9"/>
                <w:kern w:val="0"/>
                <w:sz w:val="28"/>
                <w:szCs w:val="28"/>
                <w:lang w:val="uk-UA" w:eastAsia="ru-RU"/>
              </w:rPr>
              <w:t>Кузови, автозчепні пристрої та пневматичні мережі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eastAsia="ru-RU"/>
              </w:rPr>
              <w:t>Тема 1</w:t>
            </w:r>
            <w:r>
              <w:rPr>
                <w:rFonts w:eastAsia="Times New Roman" w:cs="Times New Roman" w:ascii="Times New Roman" w:hAnsi="Times New Roman"/>
                <w:b/>
                <w:bCs/>
                <w:color w:val="000000"/>
                <w:spacing w:val="1"/>
                <w:kern w:val="0"/>
                <w:sz w:val="28"/>
                <w:szCs w:val="28"/>
                <w:lang w:eastAsia="ru-RU"/>
              </w:rPr>
              <w:t xml:space="preserve"> </w:t>
            </w:r>
            <w:r>
              <w:rPr>
                <w:rFonts w:eastAsia="Times New Roman" w:cs="Times New Roman" w:ascii="Times New Roman" w:hAnsi="Times New Roman"/>
                <w:b w:val="false"/>
                <w:bCs w:val="false"/>
                <w:color w:val="000000"/>
                <w:spacing w:val="1"/>
                <w:kern w:val="0"/>
                <w:sz w:val="28"/>
                <w:szCs w:val="28"/>
                <w:lang w:val="uk-UA" w:eastAsia="ru-RU"/>
              </w:rPr>
              <w:t>Мета, завдання та зміст дисципліни.</w:t>
            </w:r>
            <w:r>
              <w:rPr>
                <w:rFonts w:eastAsia="Times New Roman" w:cs="Times New Roman" w:ascii="Times New Roman" w:hAnsi="Times New Roman"/>
                <w:b w:val="false"/>
                <w:bCs w:val="false"/>
                <w:color w:val="000000"/>
                <w:spacing w:val="1"/>
                <w:kern w:val="0"/>
                <w:sz w:val="28"/>
                <w:szCs w:val="28"/>
                <w:lang w:eastAsia="ru-RU"/>
              </w:rPr>
              <w:t xml:space="preserve"> Класифікація ЕРС</w:t>
            </w:r>
            <w:r>
              <w:rPr>
                <w:rFonts w:eastAsia="Times New Roman" w:cs="Times New Roman" w:ascii="Times New Roman" w:hAnsi="Times New Roman"/>
                <w:b w:val="false"/>
                <w:bCs w:val="false"/>
                <w:color w:val="000000"/>
                <w:spacing w:val="1"/>
                <w:kern w:val="0"/>
                <w:sz w:val="28"/>
                <w:szCs w:val="28"/>
                <w:lang w:val="uk-UA" w:eastAsia="ru-RU"/>
              </w:rPr>
              <w:t xml:space="preserve">. Порівняльна технічна та економічна характеристики електровозної тяги </w:t>
            </w:r>
            <w:r>
              <w:rPr>
                <w:rFonts w:eastAsia="Times New Roman" w:cs="Times New Roman" w:ascii="Times New Roman" w:hAnsi="Times New Roman"/>
                <w:b w:val="false"/>
                <w:bCs w:val="false"/>
                <w:color w:val="000000"/>
                <w:spacing w:val="1"/>
                <w:kern w:val="0"/>
                <w:sz w:val="28"/>
                <w:szCs w:val="28"/>
                <w:lang w:eastAsia="ru-RU"/>
              </w:rPr>
              <w:t>з тепловозною</w:t>
            </w:r>
            <w:r>
              <w:rPr>
                <w:rFonts w:eastAsia="Times New Roman" w:cs="Times New Roman" w:ascii="Times New Roman" w:hAnsi="Times New Roman"/>
                <w:b w:val="false"/>
                <w:bCs w:val="false"/>
                <w:color w:val="000000"/>
                <w:spacing w:val="1"/>
                <w:kern w:val="0"/>
                <w:sz w:val="28"/>
                <w:szCs w:val="28"/>
                <w:lang w:val="uk-UA" w:eastAsia="ru-RU"/>
              </w:rPr>
              <w:t>. Принцип роботи електрорухомого складу.</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spacing w:val="1"/>
                <w:kern w:val="0"/>
                <w:sz w:val="28"/>
                <w:szCs w:val="28"/>
                <w:lang w:val="uk-UA" w:eastAsia="ru-RU"/>
              </w:rPr>
              <w:t>Серії ЕРС, які експлуатуються на Південній залізниці. Технічні характеристики ЕРС. Назва та вісьова формула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kern w:val="0"/>
                <w:sz w:val="28"/>
                <w:szCs w:val="28"/>
                <w:lang w:eastAsia="ru-RU"/>
              </w:rPr>
              <w:t>Тема 2</w:t>
            </w:r>
            <w:r>
              <w:rPr>
                <w:rFonts w:eastAsia="Times New Roman" w:cs="Times New Roman" w:ascii="Times New Roman" w:hAnsi="Times New Roman"/>
                <w:b/>
                <w:bCs/>
                <w:color w:val="000000"/>
                <w:kern w:val="0"/>
                <w:sz w:val="28"/>
                <w:szCs w:val="28"/>
                <w:lang w:eastAsia="ru-RU"/>
              </w:rPr>
              <w:t xml:space="preserve"> </w:t>
            </w:r>
            <w:r>
              <w:rPr>
                <w:rFonts w:eastAsia="Times New Roman" w:cs="Times New Roman" w:ascii="Times New Roman" w:hAnsi="Times New Roman"/>
                <w:b w:val="false"/>
                <w:bCs w:val="false"/>
                <w:color w:val="000000"/>
                <w:kern w:val="0"/>
                <w:sz w:val="28"/>
                <w:szCs w:val="28"/>
                <w:lang w:val="uk-UA" w:eastAsia="ru-RU"/>
              </w:rPr>
              <w:t>Основні вузли механічної частини ЕРС та її елементи. Призначення, класифікація та  умови роботи рам кузовів</w:t>
            </w:r>
            <w:r>
              <w:rPr>
                <w:rFonts w:eastAsia="Times New Roman" w:cs="Times New Roman" w:ascii="Times New Roman" w:hAnsi="Times New Roman"/>
                <w:b/>
                <w:bCs/>
                <w:color w:val="000000"/>
                <w:kern w:val="0"/>
                <w:sz w:val="28"/>
                <w:szCs w:val="28"/>
                <w:lang w:val="uk-UA" w:eastAsia="ru-RU"/>
              </w:rPr>
              <w:t xml:space="preserve"> </w:t>
            </w:r>
            <w:r>
              <w:rPr>
                <w:rFonts w:eastAsia="Times New Roman" w:cs="Times New Roman" w:ascii="Times New Roman" w:hAnsi="Times New Roman"/>
                <w:b w:val="false"/>
                <w:bCs w:val="false"/>
                <w:color w:val="000000"/>
                <w:kern w:val="0"/>
                <w:sz w:val="28"/>
                <w:szCs w:val="28"/>
                <w:lang w:val="uk-UA" w:eastAsia="ru-RU"/>
              </w:rPr>
              <w:t xml:space="preserve">ЕРС. Розміщення основного та допоміжного обладнання на ЕРС. Коливання надресорної будови ЕРС. </w:t>
            </w:r>
          </w:p>
          <w:p>
            <w:pPr>
              <w:pStyle w:val="Normal"/>
              <w:shd w:val="clear" w:fill="FFFFFF"/>
              <w:spacing w:lineRule="auto" w:line="240" w:before="0" w:after="0"/>
              <w:ind w:left="0" w:right="0" w:hanging="0"/>
              <w:jc w:val="both"/>
              <w:rPr>
                <w:rFonts w:ascii="Times New Roman" w:hAnsi="Times New Roman"/>
              </w:rPr>
            </w:pPr>
            <w:r>
              <w:rPr>
                <w:rFonts w:ascii="Times New Roman" w:hAnsi="Times New Roman"/>
                <w:color w:val="000000"/>
                <w:sz w:val="28"/>
                <w:szCs w:val="28"/>
                <w:lang w:val="uk-UA"/>
              </w:rPr>
              <w:t>Конструкція кузовів та головних рам. Обладнання зв</w:t>
            </w:r>
            <w:r>
              <w:rPr>
                <w:rFonts w:eastAsia="Times New Roman" w:cs="Ubuntu" w:ascii="Times New Roman" w:hAnsi="Times New Roman"/>
                <w:color w:val="000000"/>
                <w:sz w:val="28"/>
                <w:szCs w:val="28"/>
                <w:lang w:val="uk-UA"/>
              </w:rPr>
              <w:t>'</w:t>
            </w:r>
            <w:r>
              <w:rPr>
                <w:rFonts w:eastAsia="Times New Roman" w:cs="Times New Roman" w:ascii="Times New Roman" w:hAnsi="Times New Roman"/>
                <w:color w:val="000000"/>
                <w:sz w:val="28"/>
                <w:szCs w:val="28"/>
                <w:lang w:val="uk-UA"/>
              </w:rPr>
              <w:t>язку головної рами та візка.</w:t>
            </w:r>
          </w:p>
          <w:p>
            <w:pPr>
              <w:pStyle w:val="Normal"/>
              <w:shd w:val="clear" w:fill="FFFFFF"/>
              <w:spacing w:lineRule="auto" w:line="240" w:before="0" w:after="0"/>
              <w:ind w:left="0" w:right="0" w:hanging="0"/>
              <w:jc w:val="both"/>
              <w:rPr>
                <w:rFonts w:eastAsia="Times New Roman" w:cs="Times New Roman"/>
                <w:b w:val="false"/>
                <w:b w:val="false"/>
                <w:bCs w:val="false"/>
                <w:color w:val="000000"/>
                <w:sz w:val="28"/>
                <w:szCs w:val="28"/>
                <w:lang w:val="uk-UA"/>
              </w:rPr>
            </w:pPr>
            <w:r>
              <w:rPr>
                <w:rFonts w:eastAsia="Times New Roman" w:cs="Times New Roman" w:ascii="Times New Roman" w:hAnsi="Times New Roman"/>
                <w:b w:val="false"/>
                <w:bCs/>
                <w:color w:val="000000"/>
                <w:kern w:val="0"/>
                <w:sz w:val="28"/>
                <w:szCs w:val="28"/>
                <w:lang w:val="uk-UA" w:eastAsia="ru-RU"/>
              </w:rPr>
              <w:t xml:space="preserve">Автозчепний пристрій. Призначення, класифікація, конструкція та принцип дії. Конструкція та дія поглинаючих апаратів автозчепних пристроїв.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kern w:val="0"/>
                <w:sz w:val="28"/>
                <w:szCs w:val="28"/>
                <w:lang w:eastAsia="ru-RU"/>
              </w:rPr>
              <w:t>Тема</w:t>
            </w:r>
            <w:r>
              <w:rPr>
                <w:rFonts w:eastAsia="Times New Roman" w:cs="Times New Roman" w:ascii="Times New Roman" w:hAnsi="Times New Roman"/>
                <w:b/>
                <w:bCs/>
                <w:color w:val="000000"/>
                <w:kern w:val="0"/>
                <w:sz w:val="28"/>
                <w:szCs w:val="28"/>
                <w:lang w:eastAsia="ru-RU"/>
              </w:rPr>
              <w:t xml:space="preserve"> </w:t>
            </w:r>
            <w:r>
              <w:rPr>
                <w:rFonts w:eastAsia="Times New Roman" w:cs="Times New Roman" w:ascii="Times New Roman" w:hAnsi="Times New Roman"/>
                <w:b/>
                <w:bCs/>
                <w:color w:val="1F4E79"/>
                <w:kern w:val="0"/>
                <w:sz w:val="28"/>
                <w:szCs w:val="28"/>
                <w:lang w:eastAsia="ru-RU"/>
              </w:rPr>
              <w:t>3</w:t>
            </w:r>
            <w:r>
              <w:rPr>
                <w:rFonts w:eastAsia="Times New Roman" w:cs="Times New Roman" w:ascii="Times New Roman" w:hAnsi="Times New Roman"/>
                <w:b w:val="false"/>
                <w:bCs w:val="false"/>
                <w:color w:val="000000"/>
                <w:kern w:val="0"/>
                <w:sz w:val="28"/>
                <w:szCs w:val="28"/>
                <w:lang w:eastAsia="ru-RU"/>
              </w:rPr>
              <w:t xml:space="preserve"> </w:t>
            </w:r>
            <w:r>
              <w:rPr>
                <w:rFonts w:eastAsia="Times New Roman" w:cs="Times New Roman" w:ascii="Times New Roman" w:hAnsi="Times New Roman"/>
                <w:b w:val="false"/>
                <w:bCs w:val="false"/>
                <w:color w:val="000000"/>
                <w:kern w:val="0"/>
                <w:sz w:val="28"/>
                <w:szCs w:val="28"/>
                <w:lang w:val="uk-UA" w:eastAsia="ru-RU"/>
              </w:rPr>
              <w:t>Пневматичні мережі ЕРС. Схеми пневматичних мереж ЕРС різних типів. Обладнання пневматичних мереж ЕРС. Принцип дії окремих елементів.</w:t>
            </w:r>
          </w:p>
          <w:p>
            <w:pPr>
              <w:pStyle w:val="Normal"/>
              <w:shd w:val="clear" w:fill="FFFFFF"/>
              <w:spacing w:lineRule="auto" w:line="240" w:before="0" w:after="0"/>
              <w:ind w:left="0" w:right="0" w:hanging="0"/>
              <w:jc w:val="both"/>
              <w:rPr>
                <w:rFonts w:ascii="Times New Roman" w:hAnsi="Times New Roman" w:eastAsia="Times New Roman" w:cs="Times New Roman"/>
                <w:kern w:val="0"/>
                <w:sz w:val="24"/>
                <w:szCs w:val="24"/>
                <w:lang w:val="ru-RU" w:eastAsia="ru-RU"/>
              </w:rPr>
            </w:pPr>
            <w:r>
              <w:rPr>
                <w:rFonts w:eastAsia="Times New Roman" w:cs="Times New Roman" w:ascii="Times New Roman" w:hAnsi="Times New Roman"/>
                <w:kern w:val="0"/>
                <w:sz w:val="24"/>
                <w:szCs w:val="24"/>
                <w:lang w:val="ru-RU" w:eastAsia="ru-RU"/>
              </w:rPr>
            </w:r>
          </w:p>
          <w:p>
            <w:pPr>
              <w:pStyle w:val="Normal"/>
              <w:shd w:val="clear" w:fill="FFFFFF"/>
              <w:spacing w:lineRule="auto" w:line="240" w:before="0" w:after="0"/>
              <w:ind w:left="0" w:right="0" w:hanging="0"/>
              <w:jc w:val="both"/>
              <w:rPr>
                <w:b/>
                <w:b/>
                <w:bCs/>
                <w:color w:val="1F4E79"/>
              </w:rPr>
            </w:pPr>
            <w:r>
              <w:rPr>
                <w:rFonts w:eastAsia="Times New Roman" w:cs="Times New Roman" w:ascii="Times New Roman" w:hAnsi="Times New Roman"/>
                <w:b/>
                <w:bCs/>
                <w:color w:val="1F4E79"/>
                <w:spacing w:val="-2"/>
                <w:kern w:val="0"/>
                <w:sz w:val="28"/>
                <w:szCs w:val="28"/>
                <w:lang w:eastAsia="ru-RU"/>
              </w:rPr>
              <w:t xml:space="preserve">Розділ 2 </w:t>
            </w:r>
            <w:r>
              <w:rPr>
                <w:rFonts w:eastAsia="Times New Roman" w:cs="Times New Roman" w:ascii="Times New Roman" w:hAnsi="Times New Roman"/>
                <w:b/>
                <w:bCs/>
                <w:color w:val="1F4E79"/>
                <w:spacing w:val="-2"/>
                <w:kern w:val="0"/>
                <w:sz w:val="28"/>
                <w:szCs w:val="28"/>
                <w:lang w:val="uk-UA" w:eastAsia="ru-RU"/>
              </w:rPr>
              <w:t>Ходова частина, тяговий привід та електричні машини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kern w:val="0"/>
                <w:sz w:val="28"/>
                <w:szCs w:val="28"/>
                <w:lang w:eastAsia="ru-RU"/>
              </w:rPr>
              <w:t>Тема 1</w:t>
            </w:r>
            <w:r>
              <w:rPr>
                <w:rFonts w:eastAsia="Times New Roman" w:cs="Times New Roman" w:ascii="Times New Roman" w:hAnsi="Times New Roman"/>
                <w:b/>
                <w:bCs/>
                <w:color w:val="000000"/>
                <w:kern w:val="0"/>
                <w:sz w:val="28"/>
                <w:szCs w:val="28"/>
                <w:lang w:eastAsia="ru-RU"/>
              </w:rPr>
              <w:t xml:space="preserve"> </w:t>
            </w:r>
            <w:r>
              <w:rPr>
                <w:rFonts w:eastAsia="Times New Roman" w:cs="Times New Roman" w:ascii="Times New Roman" w:hAnsi="Times New Roman"/>
                <w:b w:val="false"/>
                <w:bCs w:val="false"/>
                <w:color w:val="000000"/>
                <w:kern w:val="0"/>
                <w:sz w:val="28"/>
                <w:szCs w:val="28"/>
                <w:lang w:val="uk-UA" w:eastAsia="ru-RU"/>
              </w:rPr>
              <w:t>Візки. Призначення, умови роботи та конструкція. Типи візків, які використовуються на ЕРС. Особливості</w:t>
            </w:r>
            <w:r>
              <w:rPr>
                <w:rFonts w:eastAsia="Times New Roman" w:cs="Times New Roman" w:ascii="Times New Roman" w:hAnsi="Times New Roman"/>
                <w:b/>
                <w:bCs/>
                <w:color w:val="000000"/>
                <w:kern w:val="0"/>
                <w:sz w:val="28"/>
                <w:szCs w:val="28"/>
                <w:lang w:val="uk-UA" w:eastAsia="ru-RU"/>
              </w:rPr>
              <w:t xml:space="preserve"> </w:t>
            </w:r>
            <w:r>
              <w:rPr>
                <w:rFonts w:eastAsia="Times New Roman" w:cs="Times New Roman" w:ascii="Times New Roman" w:hAnsi="Times New Roman"/>
                <w:b w:val="false"/>
                <w:bCs w:val="false"/>
                <w:color w:val="000000"/>
                <w:kern w:val="0"/>
                <w:sz w:val="28"/>
                <w:szCs w:val="28"/>
                <w:lang w:val="uk-UA" w:eastAsia="ru-RU"/>
              </w:rPr>
              <w:t xml:space="preserve">будови щелепних та безщелепних візків. </w:t>
            </w:r>
          </w:p>
          <w:p>
            <w:pPr>
              <w:pStyle w:val="Normal"/>
              <w:shd w:val="clear" w:fill="FFFFFF"/>
              <w:tabs>
                <w:tab w:val="left" w:pos="4570"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Колісні пари ЕРС. Призначення, умови роботи, конструкція. Формування колісних пар ЕРС. Знаки та тавро, що наносяться на колісні пари. Букси ЕРС. Призначення, умови роботи та конструкція. Класифікація букс.</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kern w:val="0"/>
                <w:sz w:val="28"/>
                <w:szCs w:val="28"/>
                <w:lang w:val="uk-UA" w:eastAsia="ru-RU"/>
              </w:rPr>
              <w:t>Ресорне підвішування ЕРС. Призначення, класифікація та характеристика елементів ресорного підвішування. Жорсткість та гнучкість ресорних елементів.</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2"/>
                <w:kern w:val="0"/>
                <w:sz w:val="28"/>
                <w:szCs w:val="28"/>
                <w:lang w:eastAsia="ru-RU"/>
              </w:rPr>
              <w:t>Тема 2</w:t>
            </w:r>
            <w:r>
              <w:rPr>
                <w:rFonts w:eastAsia="Times New Roman" w:cs="Times New Roman" w:ascii="Times New Roman" w:hAnsi="Times New Roman"/>
                <w:b/>
                <w:bCs/>
                <w:color w:val="000000"/>
                <w:spacing w:val="-2"/>
                <w:kern w:val="0"/>
                <w:sz w:val="28"/>
                <w:szCs w:val="28"/>
                <w:lang w:eastAsia="ru-RU"/>
              </w:rPr>
              <w:t xml:space="preserve"> </w:t>
            </w:r>
            <w:r>
              <w:rPr>
                <w:rFonts w:eastAsia="Times New Roman" w:cs="Times New Roman" w:ascii="Times New Roman" w:hAnsi="Times New Roman"/>
                <w:b/>
                <w:bCs/>
                <w:color w:val="000000"/>
                <w:spacing w:val="-2"/>
                <w:kern w:val="0"/>
                <w:sz w:val="28"/>
                <w:szCs w:val="28"/>
                <w:lang w:val="uk-UA" w:eastAsia="ru-RU"/>
              </w:rPr>
              <w:t xml:space="preserve"> </w:t>
            </w:r>
            <w:r>
              <w:rPr>
                <w:rFonts w:eastAsia="Times New Roman" w:cs="Times New Roman" w:ascii="Times New Roman" w:hAnsi="Times New Roman"/>
                <w:b w:val="false"/>
                <w:bCs w:val="false"/>
                <w:i w:val="false"/>
                <w:iCs w:val="false"/>
                <w:color w:val="000000"/>
                <w:spacing w:val="-2"/>
                <w:kern w:val="0"/>
                <w:sz w:val="28"/>
                <w:szCs w:val="28"/>
                <w:lang w:val="uk-UA" w:eastAsia="ru-RU"/>
              </w:rPr>
              <w:t>Тяговий привід. Призначення та класифікація. Засоби підвішування тягових електричних двигунів (ТЕД), їх порівняльна технічна та економічна характеристики. Опорно-вісьове підвішування ТЕД. Конструкція та принцип роботи. Конструкція та системи змащення моторно-вісьових підшипників ТЕД.</w:t>
            </w:r>
          </w:p>
          <w:p>
            <w:pPr>
              <w:pStyle w:val="Normal"/>
              <w:shd w:val="clear" w:fill="FFFFFF"/>
              <w:tabs>
                <w:tab w:val="left" w:pos="4570"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Рамне підвішування ТЕД. Приводи з використанням порожніх валів, карданних та гумово-кордових муфт.</w:t>
            </w:r>
          </w:p>
          <w:p>
            <w:pPr>
              <w:pStyle w:val="Normal"/>
              <w:shd w:val="clear" w:fill="FFFFFF"/>
              <w:tabs>
                <w:tab w:val="left" w:pos="4570" w:leader="none"/>
              </w:tabs>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Загальні відомості про конструкцію та роботу ТЕД постійного струму. Вентиляція ТЕД на ЕРС. Види, коннструкція та робота допоміжних електричних машин.</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spacing w:val="-2"/>
                <w:kern w:val="0"/>
                <w:sz w:val="28"/>
                <w:szCs w:val="28"/>
                <w:lang w:val="uk-UA" w:eastAsia="ru-RU"/>
              </w:rPr>
              <w:t>Електродвигуни компресорів та  вентиляторів, поділювачі фаз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2"/>
                <w:kern w:val="0"/>
                <w:sz w:val="28"/>
                <w:szCs w:val="28"/>
                <w:lang w:eastAsia="ru-RU"/>
              </w:rPr>
              <w:t>Тема 3</w:t>
            </w:r>
            <w:r>
              <w:rPr>
                <w:rFonts w:eastAsia="Times New Roman" w:cs="Times New Roman" w:ascii="Times New Roman" w:hAnsi="Times New Roman"/>
                <w:b/>
                <w:bCs/>
                <w:color w:val="000000"/>
                <w:spacing w:val="-2"/>
                <w:kern w:val="0"/>
                <w:sz w:val="28"/>
                <w:szCs w:val="28"/>
                <w:lang w:eastAsia="ru-RU"/>
              </w:rPr>
              <w:t xml:space="preserve"> </w:t>
            </w:r>
            <w:r>
              <w:rPr>
                <w:rFonts w:eastAsia="Times New Roman" w:cs="Times New Roman" w:ascii="Times New Roman" w:hAnsi="Times New Roman"/>
                <w:b w:val="false"/>
                <w:bCs w:val="false"/>
                <w:color w:val="000000"/>
                <w:spacing w:val="-2"/>
                <w:kern w:val="0"/>
                <w:sz w:val="28"/>
                <w:szCs w:val="28"/>
                <w:lang w:val="uk-UA" w:eastAsia="ru-RU"/>
              </w:rPr>
              <w:t>Генератори управління, двохмашинні агрегати та генератори управління на ЕРС.</w:t>
            </w:r>
          </w:p>
          <w:p>
            <w:pPr>
              <w:pStyle w:val="Normal"/>
              <w:shd w:val="clear" w:fill="FFFFFF"/>
              <w:spacing w:lineRule="auto" w:line="240" w:before="0" w:after="0"/>
              <w:ind w:left="0" w:right="0" w:hanging="0"/>
              <w:jc w:val="both"/>
              <w:rPr>
                <w:color w:val="000000"/>
                <w:sz w:val="28"/>
                <w:szCs w:val="28"/>
                <w:lang w:val="uk-UA"/>
              </w:rPr>
            </w:pPr>
            <w:r>
              <w:rPr>
                <w:rFonts w:ascii="Times New Roman" w:hAnsi="Times New Roman"/>
                <w:color w:val="000000"/>
                <w:sz w:val="28"/>
                <w:szCs w:val="28"/>
                <w:lang w:val="uk-UA"/>
              </w:rPr>
              <w:t>Тягові трансформатори, реактори та індуктивні шунти ЕРС.</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spacing w:val="-2"/>
                <w:kern w:val="0"/>
                <w:sz w:val="28"/>
                <w:szCs w:val="28"/>
                <w:lang w:val="uk-UA" w:eastAsia="ru-RU"/>
              </w:rPr>
              <w:t>Статичні перетворювальні установки ЕРС. Схеми та конструкція перетворювачів. Акумуляторні батареї ЕРС.</w:t>
            </w:r>
          </w:p>
          <w:p>
            <w:pPr>
              <w:pStyle w:val="Normal"/>
              <w:shd w:val="clear" w:fill="FFFFFF"/>
              <w:spacing w:lineRule="auto" w:line="240" w:before="0" w:after="0"/>
              <w:ind w:left="0" w:right="0" w:hanging="0"/>
              <w:jc w:val="both"/>
              <w:rPr>
                <w:rFonts w:ascii="Times New Roman" w:hAnsi="Times New Roman" w:eastAsia="Times New Roman" w:cs="Times New Roman"/>
                <w:color w:val="000000"/>
                <w:kern w:val="0"/>
                <w:sz w:val="28"/>
                <w:szCs w:val="28"/>
                <w:lang w:eastAsia="ru-RU"/>
              </w:rPr>
            </w:pPr>
            <w:r>
              <w:rPr>
                <w:rFonts w:eastAsia="Times New Roman" w:cs="Times New Roman" w:ascii="Times New Roman" w:hAnsi="Times New Roman"/>
                <w:color w:val="000000"/>
                <w:kern w:val="0"/>
                <w:sz w:val="28"/>
                <w:szCs w:val="28"/>
                <w:lang w:eastAsia="ru-RU"/>
              </w:rPr>
            </w:r>
          </w:p>
          <w:p>
            <w:pPr>
              <w:pStyle w:val="Normal"/>
              <w:shd w:val="clear" w:fill="FFFFFF"/>
              <w:spacing w:lineRule="auto" w:line="240" w:before="0" w:after="0"/>
              <w:ind w:left="0" w:right="0" w:hanging="0"/>
              <w:jc w:val="both"/>
              <w:rPr>
                <w:b/>
                <w:b/>
                <w:bCs/>
                <w:color w:val="1F4E79"/>
              </w:rPr>
            </w:pPr>
            <w:r>
              <w:rPr>
                <w:rFonts w:eastAsia="Times New Roman" w:cs="Times New Roman" w:ascii="Times New Roman" w:hAnsi="Times New Roman"/>
                <w:b/>
                <w:bCs/>
                <w:color w:val="1F4E79"/>
                <w:kern w:val="0"/>
                <w:sz w:val="28"/>
                <w:szCs w:val="28"/>
                <w:lang w:eastAsia="ru-RU"/>
              </w:rPr>
              <w:t>Розділ 3</w:t>
            </w:r>
            <w:r>
              <w:rPr>
                <w:rFonts w:eastAsia="Times New Roman" w:cs="Times New Roman" w:ascii="Times New Roman" w:hAnsi="Times New Roman"/>
                <w:b/>
                <w:bCs/>
                <w:color w:val="1F4E79"/>
                <w:spacing w:val="-1"/>
                <w:kern w:val="0"/>
                <w:sz w:val="28"/>
                <w:szCs w:val="28"/>
                <w:lang w:val="uk-UA" w:eastAsia="ru-RU"/>
              </w:rPr>
              <w:t xml:space="preserve"> Принцип будови та роботи електричних комутаційних апаратів силових кіл.</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kern w:val="0"/>
                <w:sz w:val="28"/>
                <w:szCs w:val="28"/>
                <w:lang w:eastAsia="ru-RU"/>
              </w:rPr>
              <w:t>Тема 1</w:t>
            </w:r>
            <w:r>
              <w:rPr>
                <w:rFonts w:eastAsia="Times New Roman" w:cs="Times New Roman" w:ascii="Times New Roman" w:hAnsi="Times New Roman"/>
                <w:b/>
                <w:bCs/>
                <w:color w:val="000000"/>
                <w:kern w:val="0"/>
                <w:sz w:val="28"/>
                <w:szCs w:val="28"/>
                <w:lang w:eastAsia="ru-RU"/>
              </w:rPr>
              <w:t xml:space="preserve">  </w:t>
            </w:r>
            <w:r>
              <w:rPr>
                <w:rFonts w:eastAsia="Times New Roman" w:cs="Times New Roman" w:ascii="Times New Roman" w:hAnsi="Times New Roman"/>
                <w:b w:val="false"/>
                <w:bCs w:val="false"/>
                <w:color w:val="000000"/>
                <w:kern w:val="0"/>
                <w:sz w:val="28"/>
                <w:szCs w:val="28"/>
                <w:lang w:val="uk-UA" w:eastAsia="ru-RU"/>
              </w:rPr>
              <w:t>Загальні відомості про електричні апарати, прилади та пристрої. Призначення та класифікація електричних апаратів.</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kern w:val="0"/>
                <w:sz w:val="28"/>
                <w:szCs w:val="28"/>
                <w:lang w:val="uk-UA" w:eastAsia="ru-RU"/>
              </w:rPr>
              <w:t>Елементи конструкції електричних апаратів та приладів. Контакти, їх класифікація. Електрична дуга у контактних з’єднаннях.</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kern w:val="0"/>
                <w:sz w:val="28"/>
                <w:szCs w:val="28"/>
                <w:lang w:eastAsia="ru-RU"/>
              </w:rPr>
              <w:t>Тема 2</w:t>
            </w:r>
            <w:r>
              <w:rPr>
                <w:rFonts w:eastAsia="Times New Roman" w:cs="Times New Roman" w:ascii="Times New Roman" w:hAnsi="Times New Roman"/>
                <w:b/>
                <w:bCs/>
                <w:color w:val="000000"/>
                <w:kern w:val="0"/>
                <w:sz w:val="28"/>
                <w:szCs w:val="28"/>
                <w:lang w:eastAsia="ru-RU"/>
              </w:rPr>
              <w:t xml:space="preserve"> </w:t>
            </w:r>
            <w:r>
              <w:rPr>
                <w:rFonts w:eastAsia="Times New Roman" w:cs="Times New Roman" w:ascii="Times New Roman" w:hAnsi="Times New Roman"/>
                <w:b w:val="false"/>
                <w:bCs w:val="false"/>
                <w:color w:val="000000"/>
                <w:kern w:val="0"/>
                <w:sz w:val="28"/>
                <w:szCs w:val="28"/>
                <w:lang w:val="uk-UA" w:eastAsia="ru-RU"/>
              </w:rPr>
              <w:t>Приводи контактних систем. Контактори з електромагнітним приводом. Призначення, класифікація та конструкція.</w:t>
            </w:r>
          </w:p>
          <w:p>
            <w:pPr>
              <w:pStyle w:val="Normal"/>
              <w:shd w:val="clear" w:fill="FFFFFF"/>
              <w:spacing w:lineRule="auto" w:line="240" w:before="0" w:after="0"/>
              <w:ind w:left="0" w:right="0" w:hanging="0"/>
              <w:jc w:val="both"/>
              <w:rPr/>
            </w:pPr>
            <w:r>
              <w:rPr>
                <w:rFonts w:eastAsia="Times New Roman" w:cs="Times New Roman" w:ascii="Times New Roman" w:hAnsi="Times New Roman"/>
                <w:b w:val="false"/>
                <w:bCs w:val="false"/>
                <w:color w:val="000000"/>
                <w:kern w:val="0"/>
                <w:sz w:val="28"/>
                <w:szCs w:val="28"/>
                <w:lang w:val="ru-RU" w:eastAsia="ru-RU"/>
              </w:rPr>
              <w:t>Індивідуальні к</w:t>
            </w:r>
            <w:r>
              <w:rPr>
                <w:rFonts w:eastAsia="Times New Roman" w:cs="Times New Roman" w:ascii="Times New Roman" w:hAnsi="Times New Roman"/>
                <w:b w:val="false"/>
                <w:bCs w:val="false"/>
                <w:color w:val="000000"/>
                <w:kern w:val="0"/>
                <w:sz w:val="28"/>
                <w:szCs w:val="28"/>
                <w:lang w:val="uk-UA" w:eastAsia="ru-RU"/>
              </w:rPr>
              <w:t>онтактори з електропневматичним приводом. Призначення, класифікація, конструкція.</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eastAsia="ru-RU"/>
              </w:rPr>
              <w:t>Тема 3</w:t>
            </w:r>
            <w:r>
              <w:rPr>
                <w:rFonts w:eastAsia="Times New Roman" w:cs="Times New Roman" w:ascii="Times New Roman" w:hAnsi="Times New Roman"/>
                <w:b/>
                <w:bCs/>
                <w:color w:val="000000"/>
                <w:spacing w:val="-1"/>
                <w:kern w:val="0"/>
                <w:sz w:val="28"/>
                <w:szCs w:val="28"/>
                <w:lang w:eastAsia="ru-RU"/>
              </w:rPr>
              <w:t xml:space="preserve"> </w:t>
            </w:r>
            <w:r>
              <w:rPr>
                <w:rFonts w:eastAsia="Times New Roman" w:cs="Times New Roman" w:ascii="Times New Roman" w:hAnsi="Times New Roman"/>
                <w:b w:val="false"/>
                <w:bCs/>
                <w:color w:val="000000"/>
                <w:spacing w:val="-1"/>
                <w:kern w:val="0"/>
                <w:sz w:val="28"/>
                <w:szCs w:val="28"/>
                <w:lang w:val="ru-RU" w:eastAsia="ru-RU"/>
              </w:rPr>
              <w:t xml:space="preserve"> </w:t>
            </w:r>
            <w:r>
              <w:rPr>
                <w:rFonts w:eastAsia="Times New Roman" w:cs="Times New Roman" w:ascii="Times New Roman" w:hAnsi="Times New Roman"/>
                <w:b w:val="false"/>
                <w:bCs/>
                <w:color w:val="000000"/>
                <w:spacing w:val="-1"/>
                <w:kern w:val="0"/>
                <w:sz w:val="28"/>
                <w:szCs w:val="28"/>
                <w:lang w:val="uk-UA" w:eastAsia="ru-RU"/>
              </w:rPr>
              <w:t>Групові контактори, їх призначення, конструкція та класифікація. Групові перемикачі, їх призначення, конструкція, принцип дії.</w:t>
            </w:r>
          </w:p>
          <w:p>
            <w:pPr>
              <w:pStyle w:val="Normal"/>
              <w:shd w:val="clear" w:fill="FFFFFF"/>
              <w:spacing w:lineRule="auto" w:line="240" w:before="0" w:after="0"/>
              <w:ind w:left="0" w:right="0" w:hanging="0"/>
              <w:jc w:val="both"/>
              <w:rPr/>
            </w:pPr>
            <w:r>
              <w:rPr>
                <w:rFonts w:eastAsia="Times New Roman" w:cs="Times New Roman" w:ascii="Times New Roman" w:hAnsi="Times New Roman"/>
                <w:b w:val="false"/>
                <w:bCs/>
                <w:color w:val="000000"/>
                <w:spacing w:val="-1"/>
                <w:kern w:val="0"/>
                <w:sz w:val="28"/>
                <w:szCs w:val="28"/>
                <w:lang w:val="ru-RU" w:eastAsia="ru-RU"/>
              </w:rPr>
              <w:t>Реверсори, їх застосування та конструкція.  Конструкція реостатного контролера електропоїзда серії ЕР2</w:t>
            </w:r>
            <w:r>
              <w:rPr>
                <w:rFonts w:eastAsia="Times New Roman" w:cs="Times New Roman" w:ascii="Times New Roman" w:hAnsi="Times New Roman"/>
                <w:b w:val="false"/>
                <w:bCs/>
                <w:color w:val="000000"/>
                <w:spacing w:val="-1"/>
                <w:kern w:val="0"/>
                <w:sz w:val="28"/>
                <w:szCs w:val="28"/>
                <w:lang w:val="uk-UA" w:eastAsia="ru-RU"/>
              </w:rPr>
              <w:t>.</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4 </w:t>
            </w:r>
            <w:r>
              <w:rPr>
                <w:rFonts w:eastAsia="Times New Roman" w:cs="Times New Roman" w:ascii="Times New Roman" w:hAnsi="Times New Roman"/>
                <w:b w:val="false"/>
                <w:bCs w:val="false"/>
                <w:color w:val="000000"/>
                <w:spacing w:val="-1"/>
                <w:kern w:val="0"/>
                <w:sz w:val="28"/>
                <w:szCs w:val="28"/>
                <w:lang w:val="uk-UA" w:eastAsia="ru-RU"/>
              </w:rPr>
              <w:t>Будова та принцип дії головного контролера типу ЕКГ-8Ж.</w:t>
            </w:r>
          </w:p>
          <w:p>
            <w:pPr>
              <w:pStyle w:val="Normal"/>
              <w:shd w:val="clear" w:fill="FFFFFF"/>
              <w:spacing w:lineRule="auto" w:line="240" w:before="0" w:after="0"/>
              <w:ind w:left="0" w:right="0" w:hanging="0"/>
              <w:jc w:val="both"/>
              <w:rPr>
                <w:rFonts w:ascii="Times New Roman" w:hAnsi="Times New Roman" w:cs="Times New Roman"/>
                <w:color w:val="000000"/>
                <w:sz w:val="28"/>
                <w:szCs w:val="28"/>
                <w:lang w:val="uk-UA"/>
              </w:rPr>
            </w:pPr>
            <w:r>
              <w:rPr>
                <w:rFonts w:eastAsia="Times New Roman" w:cs="Times New Roman" w:ascii="Times New Roman" w:hAnsi="Times New Roman"/>
                <w:b w:val="false"/>
                <w:bCs w:val="false"/>
                <w:color w:val="000000"/>
                <w:spacing w:val="-1"/>
                <w:kern w:val="0"/>
                <w:sz w:val="28"/>
                <w:szCs w:val="28"/>
                <w:lang w:val="ru-RU" w:eastAsia="ru-RU"/>
              </w:rPr>
              <w:t>Роз’єднувачі та перемикачі.</w:t>
            </w:r>
          </w:p>
          <w:p>
            <w:pPr>
              <w:pStyle w:val="Normal"/>
              <w:shd w:val="clear" w:fill="FFFFFF"/>
              <w:spacing w:lineRule="auto" w:line="240" w:before="0" w:after="0"/>
              <w:ind w:left="0" w:right="0" w:hanging="0"/>
              <w:jc w:val="both"/>
              <w:rPr>
                <w:rFonts w:ascii="Times New Roman" w:hAnsi="Times New Roman" w:eastAsia="Times New Roman" w:cs="Times New Roman"/>
                <w:b w:val="false"/>
                <w:b w:val="false"/>
                <w:bCs w:val="false"/>
                <w:color w:val="000000"/>
                <w:spacing w:val="-1"/>
                <w:kern w:val="0"/>
                <w:sz w:val="28"/>
                <w:szCs w:val="28"/>
                <w:lang w:val="uk-UA" w:eastAsia="ru-RU"/>
              </w:rPr>
            </w:pPr>
            <w:r>
              <w:rPr>
                <w:rFonts w:eastAsia="Times New Roman" w:cs="Times New Roman" w:ascii="Times New Roman" w:hAnsi="Times New Roman"/>
                <w:b w:val="false"/>
                <w:bCs w:val="false"/>
                <w:color w:val="000000"/>
                <w:spacing w:val="-1"/>
                <w:kern w:val="0"/>
                <w:sz w:val="28"/>
                <w:szCs w:val="28"/>
                <w:lang w:val="uk-UA" w:eastAsia="ru-RU"/>
              </w:rPr>
            </w:r>
          </w:p>
          <w:p>
            <w:pPr>
              <w:pStyle w:val="Normal"/>
              <w:shd w:val="clear" w:fill="FFFFFF"/>
              <w:spacing w:lineRule="auto" w:line="240" w:before="0" w:after="0"/>
              <w:ind w:left="0" w:right="0" w:hanging="0"/>
              <w:jc w:val="both"/>
              <w:rPr>
                <w:b/>
                <w:b/>
                <w:bCs/>
                <w:color w:val="1F4E79"/>
              </w:rPr>
            </w:pPr>
            <w:r>
              <w:rPr>
                <w:rFonts w:eastAsia="Times New Roman" w:cs="Times New Roman" w:ascii="Times New Roman" w:hAnsi="Times New Roman"/>
                <w:b/>
                <w:bCs/>
                <w:color w:val="1F4E79"/>
                <w:spacing w:val="-1"/>
                <w:kern w:val="0"/>
                <w:sz w:val="28"/>
                <w:szCs w:val="28"/>
                <w:lang w:val="ru-RU" w:eastAsia="ru-RU"/>
              </w:rPr>
              <w:t xml:space="preserve">Розділ 4 </w:t>
            </w:r>
            <w:r>
              <w:rPr>
                <w:rFonts w:eastAsia="Times New Roman" w:cs="Times New Roman" w:ascii="Times New Roman" w:hAnsi="Times New Roman"/>
                <w:b/>
                <w:bCs/>
                <w:color w:val="1F4E79"/>
                <w:spacing w:val="-1"/>
                <w:kern w:val="0"/>
                <w:sz w:val="28"/>
                <w:szCs w:val="28"/>
                <w:lang w:val="uk-UA" w:eastAsia="ru-RU"/>
              </w:rPr>
              <w:t>Струмоприймачі, контролери машиністів та захисна електрична апаратура.</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1 </w:t>
            </w:r>
            <w:r>
              <w:rPr>
                <w:rFonts w:eastAsia="Times New Roman" w:cs="Times New Roman" w:ascii="Times New Roman" w:hAnsi="Times New Roman"/>
                <w:b w:val="false"/>
                <w:bCs w:val="false"/>
                <w:color w:val="000000"/>
                <w:spacing w:val="-1"/>
                <w:kern w:val="0"/>
                <w:sz w:val="28"/>
                <w:szCs w:val="28"/>
                <w:lang w:val="uk-UA" w:eastAsia="ru-RU"/>
              </w:rPr>
              <w:t>Струмоприймачі ЕРС. Кінематичні схеми, призначення та конструкція. Принцип дії струмоприймачів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2 </w:t>
            </w:r>
            <w:r>
              <w:rPr>
                <w:rFonts w:eastAsia="Times New Roman" w:cs="Times New Roman" w:ascii="Times New Roman" w:hAnsi="Times New Roman"/>
                <w:b w:val="false"/>
                <w:bCs/>
                <w:color w:val="000000"/>
                <w:spacing w:val="-1"/>
                <w:kern w:val="0"/>
                <w:sz w:val="28"/>
                <w:szCs w:val="28"/>
                <w:lang w:val="uk-UA" w:eastAsia="ru-RU"/>
              </w:rPr>
              <w:t>Призначення, класифікація, конструкція та принцип дії контролерів машиніста.</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3 </w:t>
            </w:r>
            <w:r>
              <w:rPr>
                <w:rFonts w:eastAsia="Times New Roman" w:cs="Times New Roman" w:ascii="Times New Roman" w:hAnsi="Times New Roman"/>
                <w:b w:val="false"/>
                <w:bCs w:val="false"/>
                <w:color w:val="000000"/>
                <w:spacing w:val="-1"/>
                <w:kern w:val="0"/>
                <w:sz w:val="28"/>
                <w:szCs w:val="28"/>
                <w:lang w:val="uk-UA" w:eastAsia="ru-RU"/>
              </w:rPr>
              <w:t>Загальні відомості про захист електричних ланцюгів. Класифікація захисної апаратури. Швидкодіючі вимикачі.</w:t>
            </w:r>
          </w:p>
          <w:p>
            <w:pPr>
              <w:pStyle w:val="Normal"/>
              <w:shd w:val="clear" w:fill="FFFFFF"/>
              <w:spacing w:lineRule="auto" w:line="240" w:before="0" w:after="0"/>
              <w:ind w:left="0" w:right="0" w:hanging="0"/>
              <w:jc w:val="both"/>
              <w:rPr>
                <w:color w:val="000000"/>
                <w:sz w:val="28"/>
                <w:szCs w:val="28"/>
                <w:lang w:val="uk-UA"/>
              </w:rPr>
            </w:pPr>
            <w:r>
              <w:rPr>
                <w:rFonts w:eastAsia="Times New Roman" w:cs="Times New Roman" w:ascii="Times New Roman" w:hAnsi="Times New Roman"/>
                <w:b w:val="false"/>
                <w:bCs w:val="false"/>
                <w:color w:val="000000"/>
                <w:spacing w:val="-1"/>
                <w:kern w:val="0"/>
                <w:sz w:val="28"/>
                <w:szCs w:val="28"/>
                <w:lang w:val="uk-UA" w:eastAsia="ru-RU"/>
              </w:rPr>
              <w:t xml:space="preserve">Призначення, конструкція та принцип дії головного вимикача типу ВОВ-25.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4 </w:t>
            </w:r>
            <w:r>
              <w:rPr>
                <w:rFonts w:eastAsia="Times New Roman" w:cs="Times New Roman" w:ascii="Times New Roman" w:hAnsi="Times New Roman"/>
                <w:b w:val="false"/>
                <w:bCs w:val="false"/>
                <w:color w:val="000000"/>
                <w:spacing w:val="-1"/>
                <w:kern w:val="0"/>
                <w:sz w:val="28"/>
                <w:szCs w:val="28"/>
                <w:lang w:val="uk-UA" w:eastAsia="ru-RU"/>
              </w:rPr>
              <w:t>Швидкодіючі контактори.</w:t>
            </w:r>
            <w:r>
              <w:rPr>
                <w:rFonts w:eastAsia="Times New Roman" w:cs="Times New Roman" w:ascii="Times New Roman" w:hAnsi="Times New Roman"/>
                <w:b/>
                <w:bCs/>
                <w:color w:val="000000"/>
                <w:spacing w:val="-1"/>
                <w:kern w:val="0"/>
                <w:sz w:val="28"/>
                <w:szCs w:val="28"/>
                <w:lang w:val="uk-UA" w:eastAsia="ru-RU"/>
              </w:rPr>
              <w:t xml:space="preserve"> </w:t>
            </w:r>
            <w:r>
              <w:rPr>
                <w:rFonts w:eastAsia="Times New Roman" w:cs="Times New Roman" w:ascii="Times New Roman" w:hAnsi="Times New Roman"/>
                <w:b w:val="false"/>
                <w:bCs w:val="false"/>
                <w:color w:val="000000"/>
                <w:spacing w:val="-1"/>
                <w:kern w:val="0"/>
                <w:sz w:val="28"/>
                <w:szCs w:val="28"/>
                <w:lang w:val="uk-UA" w:eastAsia="ru-RU"/>
              </w:rPr>
              <w:t xml:space="preserve">Диференційний захист електричних ланцюгів ЕРС. </w:t>
            </w:r>
          </w:p>
          <w:p>
            <w:pPr>
              <w:pStyle w:val="Normal"/>
              <w:widowControl/>
              <w:suppressAutoHyphens w:val="true"/>
              <w:bidi w:val="0"/>
              <w:spacing w:lineRule="auto" w:line="240" w:before="0" w:after="0"/>
              <w:ind w:left="0" w:right="0" w:hanging="0"/>
              <w:jc w:val="both"/>
              <w:rPr>
                <w:b w:val="false"/>
                <w:b w:val="false"/>
                <w:bCs w:val="false"/>
                <w:color w:val="000000"/>
                <w:sz w:val="28"/>
                <w:szCs w:val="28"/>
                <w:lang w:val="uk-UA"/>
              </w:rPr>
            </w:pPr>
            <w:r>
              <w:rPr>
                <w:rFonts w:ascii="Times New Roman" w:hAnsi="Times New Roman"/>
                <w:b w:val="false"/>
                <w:bCs w:val="false"/>
                <w:color w:val="000000"/>
                <w:sz w:val="28"/>
                <w:szCs w:val="28"/>
                <w:lang w:val="uk-UA"/>
              </w:rPr>
              <w:t xml:space="preserve">Реле часу, заземлення  боксування та перевантаження. </w:t>
            </w:r>
          </w:p>
          <w:p>
            <w:pPr>
              <w:pStyle w:val="Normal"/>
              <w:shd w:val="clear" w:fill="FFFFFF"/>
              <w:spacing w:lineRule="auto" w:line="240" w:before="0" w:after="0"/>
              <w:ind w:left="0" w:right="0" w:hanging="0"/>
              <w:jc w:val="both"/>
              <w:rPr>
                <w:b w:val="false"/>
                <w:b w:val="false"/>
                <w:bCs w:val="false"/>
                <w:color w:val="000000"/>
                <w:sz w:val="28"/>
                <w:szCs w:val="28"/>
                <w:lang w:val="uk-UA"/>
              </w:rPr>
            </w:pPr>
            <w:r>
              <w:rPr>
                <w:rFonts w:eastAsia="Times New Roman" w:cs="Times New Roman" w:ascii="Times New Roman" w:hAnsi="Times New Roman"/>
                <w:b w:val="false"/>
                <w:bCs w:val="false"/>
                <w:color w:val="000000"/>
                <w:spacing w:val="-1"/>
                <w:kern w:val="0"/>
                <w:sz w:val="28"/>
                <w:szCs w:val="28"/>
                <w:lang w:val="uk-UA" w:eastAsia="ru-RU"/>
              </w:rPr>
              <w:t xml:space="preserve">Диференційне реле, його призначення, принцип дії, конструкція. Реле прискорення, гальмування, напруги, рекуперації, теплові та термозахисні реле, реле контролю обертів, регулятори напруги, призначення, конструктивні особливості та принцип дії.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5 </w:t>
            </w:r>
            <w:r>
              <w:rPr>
                <w:rFonts w:eastAsia="Calibri" w:cs="Times New Roman" w:ascii="Times New Roman" w:hAnsi="Times New Roman"/>
                <w:b w:val="false"/>
                <w:bCs w:val="false"/>
                <w:color w:val="000000"/>
                <w:spacing w:val="-1"/>
                <w:kern w:val="0"/>
                <w:sz w:val="28"/>
                <w:szCs w:val="28"/>
                <w:lang w:val="uk-UA" w:eastAsia="zh-CN" w:bidi="ar-SA"/>
              </w:rPr>
              <w:t xml:space="preserve">Порядок розміщення та ввімкнення гальм у поїздах з локомотивною тягою. Забезпечення поїзда гальмами. Загальні положення випробування і перевірки гальм у поїздах з локомотивною тягою.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6 </w:t>
            </w:r>
            <w:r>
              <w:rPr>
                <w:rFonts w:eastAsia="Calibri" w:cs="Times New Roman" w:ascii="Times New Roman" w:hAnsi="Times New Roman"/>
                <w:b w:val="false"/>
                <w:bCs w:val="false"/>
                <w:color w:val="000000"/>
                <w:spacing w:val="-1"/>
                <w:kern w:val="0"/>
                <w:sz w:val="28"/>
                <w:szCs w:val="28"/>
                <w:lang w:val="uk-UA" w:eastAsia="zh-CN" w:bidi="ar-SA"/>
              </w:rPr>
              <w:t>Повне та скорочене випробування гальм у поїздах з локомотивною тягою. Перевірка автогальм у вантажних поїздах.</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7 </w:t>
            </w:r>
            <w:r>
              <w:rPr>
                <w:rFonts w:eastAsia="Calibri" w:cs="Times New Roman" w:ascii="Times New Roman" w:hAnsi="Times New Roman"/>
                <w:b w:val="false"/>
                <w:bCs w:val="false"/>
                <w:color w:val="000000"/>
                <w:spacing w:val="-1"/>
                <w:kern w:val="0"/>
                <w:sz w:val="28"/>
                <w:szCs w:val="28"/>
                <w:lang w:val="uk-UA" w:eastAsia="zh-CN" w:bidi="ar-SA"/>
              </w:rPr>
              <w:t>Обслуговування гальм та управління ними.</w:t>
            </w:r>
          </w:p>
          <w:p>
            <w:pPr>
              <w:pStyle w:val="Normal"/>
              <w:shd w:val="clear" w:fill="FFFFFF"/>
              <w:spacing w:lineRule="auto" w:line="240" w:before="0" w:after="0"/>
              <w:ind w:left="0" w:right="0" w:hanging="0"/>
              <w:jc w:val="both"/>
              <w:rPr>
                <w:rFonts w:ascii="Times New Roman" w:hAnsi="Times New Roman" w:eastAsia="Calibri" w:cs="Times New Roman"/>
                <w:b w:val="false"/>
                <w:b w:val="false"/>
                <w:bCs w:val="false"/>
                <w:color w:val="000000"/>
                <w:spacing w:val="-1"/>
                <w:kern w:val="0"/>
                <w:sz w:val="28"/>
                <w:szCs w:val="28"/>
                <w:lang w:val="uk-UA" w:eastAsia="zh-CN" w:bidi="ar-SA"/>
              </w:rPr>
            </w:pPr>
            <w:r>
              <w:rPr>
                <w:rFonts w:eastAsia="Calibri" w:cs="Times New Roman" w:ascii="Times New Roman" w:hAnsi="Times New Roman"/>
                <w:b w:val="false"/>
                <w:bCs w:val="false"/>
                <w:color w:val="000000"/>
                <w:spacing w:val="-1"/>
                <w:kern w:val="0"/>
                <w:sz w:val="28"/>
                <w:szCs w:val="28"/>
                <w:lang w:val="uk-UA" w:eastAsia="zh-CN" w:bidi="ar-SA"/>
              </w:rPr>
            </w:r>
          </w:p>
          <w:p>
            <w:pPr>
              <w:pStyle w:val="Normal"/>
              <w:shd w:val="clear" w:fill="FFFFFF"/>
              <w:spacing w:lineRule="auto" w:line="240" w:before="0" w:after="0"/>
              <w:ind w:left="0" w:right="0" w:hanging="0"/>
              <w:jc w:val="both"/>
              <w:rPr>
                <w:color w:val="1F4E79"/>
              </w:rPr>
            </w:pPr>
            <w:r>
              <w:rPr>
                <w:rFonts w:eastAsia="Times New Roman" w:cs="Times New Roman" w:ascii="Times New Roman" w:hAnsi="Times New Roman"/>
                <w:b/>
                <w:bCs/>
                <w:color w:val="1F4E79"/>
                <w:spacing w:val="-1"/>
                <w:kern w:val="0"/>
                <w:sz w:val="28"/>
                <w:szCs w:val="28"/>
                <w:lang w:val="ru-RU" w:eastAsia="ru-RU"/>
              </w:rPr>
              <w:t xml:space="preserve">Розділ 5 </w:t>
            </w:r>
            <w:r>
              <w:rPr>
                <w:rFonts w:eastAsia="Times New Roman" w:cs="Times New Roman" w:ascii="Times New Roman" w:hAnsi="Times New Roman"/>
                <w:b/>
                <w:bCs w:val="false"/>
                <w:color w:val="1F4E79"/>
                <w:spacing w:val="-1"/>
                <w:kern w:val="0"/>
                <w:sz w:val="28"/>
                <w:szCs w:val="28"/>
                <w:lang w:val="uk-UA" w:eastAsia="ru-RU"/>
              </w:rPr>
              <w:t>Електричні кола електровозів.</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1 </w:t>
            </w:r>
            <w:r>
              <w:rPr>
                <w:rFonts w:eastAsia="Times New Roman" w:cs="Times New Roman" w:ascii="Times New Roman" w:hAnsi="Times New Roman"/>
                <w:b w:val="false"/>
                <w:bCs w:val="false"/>
                <w:color w:val="000000"/>
                <w:spacing w:val="-1"/>
                <w:kern w:val="0"/>
                <w:sz w:val="28"/>
                <w:szCs w:val="28"/>
                <w:lang w:val="uk-UA" w:eastAsia="ru-RU"/>
              </w:rPr>
              <w:t>Характеристика електричних ланцюгів ЕРС.</w:t>
            </w:r>
            <w:r>
              <w:rPr>
                <w:rFonts w:eastAsia="Times New Roman" w:cs="Times New Roman" w:ascii="Times New Roman" w:hAnsi="Times New Roman"/>
                <w:b/>
                <w:bCs w:val="false"/>
                <w:color w:val="000000"/>
                <w:spacing w:val="-1"/>
                <w:kern w:val="0"/>
                <w:sz w:val="28"/>
                <w:szCs w:val="28"/>
                <w:lang w:val="uk-UA" w:eastAsia="ru-RU"/>
              </w:rPr>
              <w:t xml:space="preserve"> </w:t>
            </w:r>
            <w:r>
              <w:rPr>
                <w:rFonts w:eastAsia="Times New Roman" w:cs="Times New Roman" w:ascii="Times New Roman" w:hAnsi="Times New Roman"/>
                <w:b w:val="false"/>
                <w:bCs w:val="false"/>
                <w:color w:val="000000"/>
                <w:spacing w:val="-1"/>
                <w:kern w:val="0"/>
                <w:sz w:val="28"/>
                <w:szCs w:val="28"/>
                <w:lang w:val="uk-UA" w:eastAsia="ru-RU"/>
              </w:rPr>
              <w:t>Принциповий силовий ланцюг ЕРС постійного струму. Реостатний пуск. Методи регулювання швидкості руху ЕРС.</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2 </w:t>
            </w:r>
            <w:r>
              <w:rPr>
                <w:rFonts w:eastAsia="Times New Roman" w:cs="Times New Roman" w:ascii="Times New Roman" w:hAnsi="Times New Roman"/>
                <w:b w:val="false"/>
                <w:bCs w:val="false"/>
                <w:color w:val="000000"/>
                <w:spacing w:val="-1"/>
                <w:kern w:val="0"/>
                <w:sz w:val="28"/>
                <w:szCs w:val="28"/>
                <w:lang w:val="uk-UA" w:eastAsia="ru-RU"/>
              </w:rPr>
              <w:t xml:space="preserve">Призначення та  маркування електричних    апаратів    на    електровозі серії   ВЛ-11.   </w:t>
            </w:r>
            <w:r>
              <w:rPr>
                <w:rFonts w:eastAsia="Times New Roman" w:cs="Times New Roman" w:ascii="Times New Roman" w:hAnsi="Times New Roman"/>
                <w:b w:val="false"/>
                <w:bCs/>
                <w:color w:val="000000"/>
                <w:spacing w:val="-1"/>
                <w:kern w:val="0"/>
                <w:sz w:val="28"/>
                <w:szCs w:val="28"/>
                <w:lang w:val="uk-UA" w:eastAsia="ru-RU"/>
              </w:rPr>
              <w:t>Силові   кола   електровоза серії ВЛ-11 при „С” з</w:t>
            </w:r>
            <w:r>
              <w:rPr>
                <w:rFonts w:eastAsia="Calibri" w:cs="Ubuntu" w:ascii="Ubuntu" w:hAnsi="Ubuntu"/>
                <w:b w:val="false"/>
                <w:bCs/>
                <w:color w:val="000000"/>
                <w:spacing w:val="-1"/>
                <w:kern w:val="0"/>
                <w:sz w:val="28"/>
                <w:szCs w:val="28"/>
                <w:lang w:val="uk-UA" w:eastAsia="ru-RU"/>
              </w:rPr>
              <w:t>'</w:t>
            </w:r>
            <w:r>
              <w:rPr>
                <w:rFonts w:eastAsia="Times New Roman" w:cs="Times New Roman" w:ascii="Times New Roman" w:hAnsi="Times New Roman"/>
                <w:b w:val="false"/>
                <w:bCs/>
                <w:color w:val="000000"/>
                <w:spacing w:val="-1"/>
                <w:kern w:val="0"/>
                <w:sz w:val="28"/>
                <w:szCs w:val="28"/>
                <w:lang w:val="uk-UA" w:eastAsia="ru-RU"/>
              </w:rPr>
              <w:t xml:space="preserve">єднанні ТЕД.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Тема 3</w:t>
            </w:r>
            <w:r>
              <w:rPr>
                <w:rFonts w:eastAsia="Times New Roman" w:cs="Times New Roman" w:ascii="Times New Roman" w:hAnsi="Times New Roman"/>
                <w:b w:val="false"/>
                <w:bCs w:val="false"/>
                <w:color w:val="1F4E79"/>
                <w:spacing w:val="-1"/>
                <w:kern w:val="0"/>
                <w:sz w:val="28"/>
                <w:szCs w:val="28"/>
                <w:lang w:val="ru-RU" w:eastAsia="ru-RU"/>
              </w:rPr>
              <w:t xml:space="preserve"> </w:t>
            </w:r>
            <w:r>
              <w:rPr>
                <w:rFonts w:eastAsia="Times New Roman" w:cs="Times New Roman" w:ascii="Times New Roman" w:hAnsi="Times New Roman"/>
                <w:b w:val="false"/>
                <w:bCs w:val="false"/>
                <w:color w:val="000000"/>
                <w:spacing w:val="-1"/>
                <w:kern w:val="0"/>
                <w:sz w:val="28"/>
                <w:szCs w:val="28"/>
                <w:lang w:val="uk-UA" w:eastAsia="ru-RU"/>
              </w:rPr>
              <w:t>Силові кола електровоза серії ВЛ-11 при „СП” та „П” з</w:t>
            </w:r>
            <w:r>
              <w:rPr>
                <w:rFonts w:eastAsia="Calibri" w:cs="Ubuntu" w:ascii="Ubuntu" w:hAnsi="Ubuntu"/>
                <w:b w:val="false"/>
                <w:bCs w:val="false"/>
                <w:color w:val="000000"/>
                <w:spacing w:val="-1"/>
                <w:kern w:val="0"/>
                <w:sz w:val="28"/>
                <w:szCs w:val="28"/>
                <w:lang w:val="uk-UA" w:eastAsia="ru-RU"/>
              </w:rPr>
              <w:t>'</w:t>
            </w:r>
            <w:r>
              <w:rPr>
                <w:rFonts w:eastAsia="Times New Roman" w:cs="Times New Roman" w:ascii="Times New Roman" w:hAnsi="Times New Roman"/>
                <w:b w:val="false"/>
                <w:bCs w:val="false"/>
                <w:color w:val="000000"/>
                <w:spacing w:val="-1"/>
                <w:kern w:val="0"/>
                <w:sz w:val="28"/>
                <w:szCs w:val="28"/>
                <w:lang w:val="uk-UA" w:eastAsia="ru-RU"/>
              </w:rPr>
              <w:t>єднанні ТЕД</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4 </w:t>
            </w:r>
            <w:r>
              <w:rPr>
                <w:rFonts w:eastAsia="Times New Roman" w:cs="Times New Roman" w:ascii="Times New Roman" w:hAnsi="Times New Roman"/>
                <w:b w:val="false"/>
                <w:bCs w:val="false"/>
                <w:color w:val="000000"/>
                <w:spacing w:val="-1"/>
                <w:kern w:val="0"/>
                <w:sz w:val="28"/>
                <w:szCs w:val="28"/>
                <w:lang w:val="uk-UA" w:eastAsia="ru-RU"/>
              </w:rPr>
              <w:t>Кола управління та кола захисту  електричних       ланцюгів       електровоза серії ВЛ-11.</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5 </w:t>
            </w:r>
            <w:r>
              <w:rPr>
                <w:rFonts w:eastAsia="Calibri" w:cs="Times New Roman" w:ascii="Times New Roman" w:hAnsi="Times New Roman"/>
                <w:b w:val="false"/>
                <w:bCs w:val="false"/>
                <w:color w:val="000000"/>
                <w:spacing w:val="-1"/>
                <w:kern w:val="0"/>
                <w:sz w:val="28"/>
                <w:szCs w:val="28"/>
                <w:lang w:val="uk-UA" w:eastAsia="zh-CN" w:bidi="ar-SA"/>
              </w:rPr>
              <w:t>Електричні</w:t>
            </w:r>
            <w:r>
              <w:rPr>
                <w:rFonts w:eastAsia="Calibri" w:cs="Times New Roman" w:ascii="Times New Roman" w:hAnsi="Times New Roman"/>
                <w:b/>
                <w:bCs w:val="false"/>
                <w:color w:val="000000"/>
                <w:spacing w:val="-1"/>
                <w:kern w:val="0"/>
                <w:sz w:val="28"/>
                <w:szCs w:val="28"/>
                <w:lang w:val="uk-UA" w:eastAsia="zh-CN" w:bidi="ar-SA"/>
              </w:rPr>
              <w:t xml:space="preserve"> </w:t>
            </w:r>
            <w:r>
              <w:rPr>
                <w:rFonts w:eastAsia="Calibri" w:cs="Times New Roman" w:ascii="Times New Roman" w:hAnsi="Times New Roman"/>
                <w:b w:val="false"/>
                <w:bCs w:val="false"/>
                <w:color w:val="000000"/>
                <w:spacing w:val="-1"/>
                <w:kern w:val="0"/>
                <w:sz w:val="28"/>
                <w:szCs w:val="28"/>
                <w:lang w:val="uk-UA" w:eastAsia="zh-CN" w:bidi="ar-SA"/>
              </w:rPr>
              <w:t>кола електровозів змінного струму.</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6 </w:t>
            </w:r>
            <w:r>
              <w:rPr>
                <w:rFonts w:eastAsia="Calibri" w:cs="Times New Roman" w:ascii="Times New Roman" w:hAnsi="Times New Roman"/>
                <w:b w:val="false"/>
                <w:bCs w:val="false"/>
                <w:color w:val="000000"/>
                <w:spacing w:val="-1"/>
                <w:kern w:val="0"/>
                <w:sz w:val="28"/>
                <w:szCs w:val="28"/>
                <w:lang w:val="uk-UA" w:eastAsia="zh-CN" w:bidi="ar-SA"/>
              </w:rPr>
              <w:t>Електричні</w:t>
            </w:r>
            <w:r>
              <w:rPr>
                <w:rFonts w:eastAsia="Calibri" w:cs="Times New Roman" w:ascii="Times New Roman" w:hAnsi="Times New Roman"/>
                <w:b/>
                <w:bCs w:val="false"/>
                <w:color w:val="000000"/>
                <w:spacing w:val="-1"/>
                <w:kern w:val="0"/>
                <w:sz w:val="28"/>
                <w:szCs w:val="28"/>
                <w:lang w:val="uk-UA" w:eastAsia="zh-CN" w:bidi="ar-SA"/>
              </w:rPr>
              <w:t xml:space="preserve"> </w:t>
            </w:r>
            <w:r>
              <w:rPr>
                <w:rFonts w:eastAsia="Calibri" w:cs="Times New Roman" w:ascii="Times New Roman" w:hAnsi="Times New Roman"/>
                <w:b w:val="false"/>
                <w:bCs w:val="false"/>
                <w:color w:val="000000"/>
                <w:spacing w:val="-1"/>
                <w:kern w:val="0"/>
                <w:sz w:val="28"/>
                <w:szCs w:val="28"/>
                <w:lang w:val="uk-UA" w:eastAsia="zh-CN" w:bidi="ar-SA"/>
              </w:rPr>
              <w:t>кола електровозів подвійного живлення.</w:t>
            </w:r>
          </w:p>
          <w:p>
            <w:pPr>
              <w:pStyle w:val="Normal"/>
              <w:shd w:val="clear" w:fill="FFFFFF"/>
              <w:spacing w:lineRule="auto" w:line="240" w:before="0" w:after="0"/>
              <w:ind w:left="0" w:right="0" w:hanging="0"/>
              <w:jc w:val="both"/>
              <w:rPr>
                <w:rFonts w:ascii="Times New Roman" w:hAnsi="Times New Roman" w:eastAsia="Calibri" w:cs="Times New Roman"/>
                <w:b w:val="false"/>
                <w:b w:val="false"/>
                <w:bCs w:val="false"/>
                <w:color w:val="000000"/>
                <w:spacing w:val="-1"/>
                <w:kern w:val="0"/>
                <w:sz w:val="28"/>
                <w:szCs w:val="28"/>
                <w:lang w:val="uk-UA" w:eastAsia="zh-CN" w:bidi="ar-SA"/>
              </w:rPr>
            </w:pPr>
            <w:r>
              <w:rPr>
                <w:rFonts w:eastAsia="Calibri" w:cs="Times New Roman" w:ascii="Times New Roman" w:hAnsi="Times New Roman"/>
                <w:b w:val="false"/>
                <w:bCs w:val="false"/>
                <w:color w:val="000000"/>
                <w:spacing w:val="-1"/>
                <w:kern w:val="0"/>
                <w:sz w:val="28"/>
                <w:szCs w:val="28"/>
                <w:lang w:val="uk-UA" w:eastAsia="zh-CN" w:bidi="ar-SA"/>
              </w:rPr>
            </w:r>
          </w:p>
          <w:p>
            <w:pPr>
              <w:pStyle w:val="Normal"/>
              <w:shd w:val="clear" w:fill="FFFFFF"/>
              <w:spacing w:lineRule="auto" w:line="240" w:before="0" w:after="0"/>
              <w:ind w:left="0" w:right="0" w:hanging="0"/>
              <w:jc w:val="both"/>
              <w:rPr>
                <w:color w:val="1F4E79"/>
              </w:rPr>
            </w:pPr>
            <w:r>
              <w:rPr>
                <w:rFonts w:eastAsia="Times New Roman" w:cs="Times New Roman" w:ascii="Times New Roman" w:hAnsi="Times New Roman"/>
                <w:b/>
                <w:bCs/>
                <w:color w:val="1F4E79"/>
                <w:spacing w:val="-1"/>
                <w:kern w:val="0"/>
                <w:sz w:val="28"/>
                <w:szCs w:val="28"/>
                <w:lang w:val="ru-RU" w:eastAsia="ru-RU"/>
              </w:rPr>
              <w:t xml:space="preserve">Розділ 6 </w:t>
            </w:r>
            <w:r>
              <w:rPr>
                <w:rFonts w:eastAsia="Times New Roman" w:cs="Times New Roman" w:ascii="Times New Roman" w:hAnsi="Times New Roman"/>
                <w:b/>
                <w:bCs w:val="false"/>
                <w:color w:val="1F4E79"/>
                <w:spacing w:val="-1"/>
                <w:kern w:val="0"/>
                <w:sz w:val="28"/>
                <w:szCs w:val="28"/>
                <w:lang w:val="uk-UA" w:eastAsia="ru-RU"/>
              </w:rPr>
              <w:t xml:space="preserve">Електричні кола електропоїздів. </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1 </w:t>
            </w:r>
            <w:r>
              <w:rPr>
                <w:rFonts w:eastAsia="Times New Roman" w:cs="Times New Roman" w:ascii="Times New Roman" w:hAnsi="Times New Roman"/>
                <w:b w:val="false"/>
                <w:bCs w:val="false"/>
                <w:color w:val="000000"/>
                <w:spacing w:val="-1"/>
                <w:kern w:val="0"/>
                <w:sz w:val="28"/>
                <w:szCs w:val="28"/>
                <w:lang w:val="uk-UA" w:eastAsia="ru-RU"/>
              </w:rPr>
              <w:t>Розташування електрообладнання на електропоїздах серії ЕР2. Силові кола електропоїздів серії ЕР2 в режимі тяги.</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2 </w:t>
            </w:r>
            <w:r>
              <w:rPr>
                <w:rFonts w:eastAsia="Times New Roman" w:cs="Times New Roman" w:ascii="Times New Roman" w:hAnsi="Times New Roman"/>
                <w:b w:val="false"/>
                <w:bCs/>
                <w:color w:val="000000"/>
                <w:spacing w:val="-1"/>
                <w:kern w:val="0"/>
                <w:sz w:val="28"/>
                <w:szCs w:val="28"/>
                <w:lang w:val="uk-UA" w:eastAsia="ru-RU"/>
              </w:rPr>
              <w:t>Електричні кола управління електропоїзда серії ЕР2.</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 xml:space="preserve">Тема 3 </w:t>
            </w:r>
            <w:r>
              <w:rPr>
                <w:rFonts w:eastAsia="Times New Roman" w:cs="Times New Roman" w:ascii="Times New Roman" w:hAnsi="Times New Roman"/>
                <w:b w:val="false"/>
                <w:bCs w:val="false"/>
                <w:color w:val="000000"/>
                <w:spacing w:val="-1"/>
                <w:kern w:val="0"/>
                <w:sz w:val="28"/>
                <w:szCs w:val="28"/>
                <w:lang w:val="uk-UA" w:eastAsia="ru-RU"/>
              </w:rPr>
              <w:t>Дія силових кіл електропоїздів змінного струму.</w:t>
            </w:r>
          </w:p>
          <w:p>
            <w:pPr>
              <w:pStyle w:val="Normal"/>
              <w:shd w:val="clear" w:fill="FFFFFF"/>
              <w:spacing w:lineRule="auto" w:line="240" w:before="0" w:after="0"/>
              <w:ind w:left="0" w:right="0" w:hanging="0"/>
              <w:jc w:val="both"/>
              <w:rPr/>
            </w:pPr>
            <w:r>
              <w:rPr>
                <w:rFonts w:eastAsia="Times New Roman" w:cs="Times New Roman" w:ascii="Times New Roman" w:hAnsi="Times New Roman"/>
                <w:b/>
                <w:bCs/>
                <w:color w:val="1F4E79"/>
                <w:spacing w:val="-1"/>
                <w:kern w:val="0"/>
                <w:sz w:val="28"/>
                <w:szCs w:val="28"/>
                <w:lang w:val="ru-RU" w:eastAsia="ru-RU"/>
              </w:rPr>
              <w:t>Тема 4</w:t>
            </w:r>
            <w:r>
              <w:rPr>
                <w:rFonts w:eastAsia="Times New Roman" w:cs="Times New Roman" w:ascii="Times New Roman" w:hAnsi="Times New Roman"/>
                <w:b w:val="false"/>
                <w:bCs w:val="false"/>
                <w:color w:val="000000"/>
                <w:spacing w:val="-1"/>
                <w:kern w:val="0"/>
                <w:sz w:val="28"/>
                <w:szCs w:val="28"/>
                <w:lang w:val="uk-UA" w:eastAsia="ru-RU"/>
              </w:rPr>
              <w:t xml:space="preserve"> Нові серії електропоїздів залізниць України.</w:t>
            </w:r>
          </w:p>
          <w:p>
            <w:pPr>
              <w:pStyle w:val="Normal"/>
              <w:shd w:val="clear" w:fill="FFFFFF"/>
              <w:spacing w:lineRule="auto" w:line="240" w:before="0" w:after="0"/>
              <w:ind w:left="0" w:right="0" w:hanging="0"/>
              <w:jc w:val="both"/>
              <w:rPr>
                <w:rFonts w:ascii="Times New Roman" w:hAnsi="Times New Roman" w:cs="Times New Roman"/>
                <w:b/>
                <w:b/>
                <w:bCs/>
                <w:i/>
                <w:i/>
                <w:iCs/>
                <w:color w:val="2F5496"/>
                <w:sz w:val="28"/>
                <w:szCs w:val="28"/>
                <w:u w:val="single"/>
              </w:rPr>
            </w:pPr>
            <w:r>
              <w:rPr>
                <w:rFonts w:cs="Times New Roman" w:ascii="Times New Roman" w:hAnsi="Times New Roman"/>
                <w:b/>
                <w:bCs/>
                <w:i/>
                <w:iCs/>
                <w:color w:val="2F5496"/>
                <w:sz w:val="28"/>
                <w:szCs w:val="28"/>
                <w:u w:val="single"/>
              </w:rPr>
            </w:r>
          </w:p>
          <w:p>
            <w:pPr>
              <w:pStyle w:val="Normal"/>
              <w:widowControl w:val="false"/>
              <w:spacing w:lineRule="auto" w:line="240" w:before="0" w:after="0"/>
              <w:jc w:val="center"/>
              <w:rPr>
                <w:rFonts w:ascii="Times New Roman" w:hAnsi="Times New Roman" w:cs="Times New Roman"/>
                <w:bCs/>
                <w:sz w:val="28"/>
                <w:szCs w:val="28"/>
              </w:rPr>
            </w:pPr>
            <w:r>
              <w:rPr>
                <w:rFonts w:cs="Times New Roman" w:ascii="Times New Roman" w:hAnsi="Times New Roman"/>
                <w:b/>
                <w:bCs/>
                <w:i/>
                <w:iCs/>
                <w:color w:val="2F5496"/>
                <w:sz w:val="28"/>
                <w:szCs w:val="28"/>
                <w:u w:val="single"/>
              </w:rPr>
              <w:t>Теми практичних занять</w:t>
            </w:r>
          </w:p>
          <w:p>
            <w:pPr>
              <w:pStyle w:val="Normal"/>
              <w:widowControl w:val="false"/>
              <w:tabs>
                <w:tab w:val="left" w:pos="284" w:leader="none"/>
                <w:tab w:val="left" w:pos="567" w:leader="none"/>
              </w:tabs>
              <w:spacing w:lineRule="auto" w:line="240" w:before="0" w:after="0"/>
              <w:ind w:left="0" w:right="0" w:hanging="0"/>
              <w:jc w:val="both"/>
              <w:rPr/>
            </w:pPr>
            <w:bookmarkStart w:id="3" w:name="__DdeLink__1329_2459074980"/>
            <w:r>
              <w:rPr>
                <w:rFonts w:cs="Times New Roman" w:ascii="Times New Roman" w:hAnsi="Times New Roman"/>
                <w:b w:val="false"/>
                <w:bCs w:val="false"/>
                <w:i w:val="false"/>
                <w:iCs w:val="false"/>
                <w:color w:val="000000"/>
                <w:sz w:val="28"/>
                <w:szCs w:val="28"/>
                <w:u w:val="none"/>
                <w:lang w:val="uk-UA"/>
              </w:rPr>
              <w:t>ПЗ</w:t>
            </w:r>
            <w:bookmarkEnd w:id="3"/>
            <w:r>
              <w:rPr>
                <w:rFonts w:cs="Times New Roman" w:ascii="Times New Roman" w:hAnsi="Times New Roman"/>
                <w:b w:val="false"/>
                <w:bCs w:val="false"/>
                <w:i w:val="false"/>
                <w:iCs w:val="false"/>
                <w:color w:val="000000"/>
                <w:sz w:val="28"/>
                <w:szCs w:val="28"/>
                <w:u w:val="none"/>
                <w:lang w:val="uk-UA"/>
              </w:rPr>
              <w:t xml:space="preserve"> 1 Дослідження конструкції рами кузова електровоза та електропоїзда.</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 Дослідження конструкції автозчепного пристрою та автозчепу типу СА-3.</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3 </w:t>
            </w:r>
            <w:r>
              <w:rPr>
                <w:rFonts w:cs="Times New Roman" w:ascii="Times New Roman" w:hAnsi="Times New Roman"/>
                <w:b w:val="false"/>
                <w:bCs w:val="false"/>
                <w:i w:val="false"/>
                <w:iCs w:val="false"/>
                <w:color w:val="000000"/>
                <w:sz w:val="28"/>
                <w:szCs w:val="28"/>
                <w:u w:val="none"/>
                <w:lang w:val="uk-UA" w:eastAsia="ru-RU"/>
              </w:rPr>
              <w:t>Дослідження принципу дії автозчепу типу СА-3.</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4 Дослідження конструкції візків.</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5 Дослідження конструкції колісних пар та букс.</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6 Дослідження конструкції та принципу дії ресорного підвішування ЕРС.</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7 Дослідження конструкції ТЕД електровоза або електропоїзда.</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8 Дослідження конструкції допоміжних електричних машин ЕРС.</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9 </w:t>
            </w:r>
            <w:r>
              <w:rPr>
                <w:rFonts w:cs="Times New Roman" w:ascii="Times New Roman" w:hAnsi="Times New Roman"/>
                <w:b w:val="false"/>
                <w:bCs w:val="false"/>
                <w:i w:val="false"/>
                <w:iCs w:val="false"/>
                <w:color w:val="000000"/>
                <w:sz w:val="28"/>
                <w:szCs w:val="28"/>
                <w:u w:val="none"/>
                <w:lang w:val="uk-UA" w:eastAsia="ru-RU"/>
              </w:rPr>
              <w:t>Дослідження конструкції</w:t>
            </w:r>
            <w:r>
              <w:rPr>
                <w:rFonts w:cs="Times New Roman" w:ascii="Times New Roman" w:hAnsi="Times New Roman"/>
                <w:b w:val="false"/>
                <w:bCs w:val="false"/>
                <w:i w:val="false"/>
                <w:iCs w:val="false"/>
                <w:color w:val="000000"/>
                <w:sz w:val="28"/>
                <w:szCs w:val="28"/>
                <w:u w:val="none"/>
                <w:lang w:val="ru-RU" w:eastAsia="ru-RU"/>
              </w:rPr>
              <w:t xml:space="preserve"> </w:t>
            </w:r>
            <w:r>
              <w:rPr>
                <w:rFonts w:cs="Times New Roman" w:ascii="Times New Roman" w:hAnsi="Times New Roman"/>
                <w:b w:val="false"/>
                <w:bCs w:val="false"/>
                <w:i w:val="false"/>
                <w:iCs w:val="false"/>
                <w:color w:val="000000"/>
                <w:sz w:val="28"/>
                <w:szCs w:val="28"/>
                <w:u w:val="none"/>
                <w:lang w:val="uk-UA" w:eastAsia="ru-RU"/>
              </w:rPr>
              <w:t>та принципу дії електромагнітного контактора.</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10 Дослідження конструкції та принципу дії електропневматичного контактора.</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11 Дослідження конструкції та принципу дії двохпозиційних групових перемикачів типу ПКГ-040.</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12 Дослідження принципу дії реостатного контролера типу КСП-1А.</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13 Дослідження конструкції    струмоприймача пантографного типу.</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14 Дослідження принципу дії струмоприймача пантографного типу. </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15 Дослідження конструкції та принципу  дії контролера машиніста  типу 1КУ.019.</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16 Дослідження конструкції та принципу дії швидкодіючого вимикача типу БВП-5.</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17 </w:t>
            </w:r>
            <w:r>
              <w:rPr>
                <w:rFonts w:cs="Times New Roman" w:ascii="Times New Roman" w:hAnsi="Times New Roman"/>
                <w:b w:val="false"/>
                <w:bCs/>
                <w:i w:val="false"/>
                <w:iCs w:val="false"/>
                <w:color w:val="000000"/>
                <w:sz w:val="28"/>
                <w:szCs w:val="28"/>
                <w:u w:val="none"/>
                <w:lang w:val="uk-UA"/>
              </w:rPr>
              <w:t>Дослідження конструкції та принципу дії головного вимикача типу ВОВ-25.</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18 Дослідження дії силових кіл електровоза серії ВЛ-11 при „С” з'єднанні ТЕД.</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19 Дослідження дії силових кіл електровоза серії ВЛ-11 при „СП” та „П”  з'єднанні ТЕДів.</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20 Дослідження дії кіл управління струмоприймачами електровоза серії ВЛ-11.</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21 Дослідження дії кіл управління вимикачем    типу    БВП-5    електровоза серії ВЛ-11.</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22 Дослідження дії кіл управління </w:t>
            </w:r>
            <w:r>
              <w:rPr>
                <w:rFonts w:cs="Times New Roman" w:ascii="Times New Roman" w:hAnsi="Times New Roman"/>
                <w:b w:val="false"/>
                <w:bCs/>
                <w:i w:val="false"/>
                <w:iCs w:val="false"/>
                <w:color w:val="000000"/>
                <w:sz w:val="28"/>
                <w:szCs w:val="28"/>
                <w:u w:val="none"/>
                <w:lang w:val="uk-UA"/>
              </w:rPr>
              <w:t>допоміжними машинами</w:t>
            </w:r>
            <w:r>
              <w:rPr>
                <w:rFonts w:cs="Times New Roman" w:ascii="Times New Roman" w:hAnsi="Times New Roman"/>
                <w:b w:val="false"/>
                <w:bCs w:val="false"/>
                <w:i w:val="false"/>
                <w:iCs w:val="false"/>
                <w:color w:val="000000"/>
                <w:sz w:val="28"/>
                <w:szCs w:val="28"/>
                <w:u w:val="none"/>
                <w:lang w:val="uk-UA"/>
              </w:rPr>
              <w:t xml:space="preserve"> електровоза серії ВЛ-11.</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 xml:space="preserve">ПЗ 23 Дослідження дії кіл управління </w:t>
            </w:r>
            <w:r>
              <w:rPr>
                <w:rFonts w:cs="Times New Roman" w:ascii="Times New Roman" w:hAnsi="Times New Roman"/>
                <w:b w:val="false"/>
                <w:bCs/>
                <w:i w:val="false"/>
                <w:iCs w:val="false"/>
                <w:color w:val="000000"/>
                <w:sz w:val="28"/>
                <w:szCs w:val="28"/>
                <w:u w:val="none"/>
                <w:lang w:val="uk-UA"/>
              </w:rPr>
              <w:t xml:space="preserve">електровоза </w:t>
            </w:r>
            <w:r>
              <w:rPr>
                <w:rFonts w:cs="Times New Roman" w:ascii="Times New Roman" w:hAnsi="Times New Roman"/>
                <w:b w:val="false"/>
                <w:bCs w:val="false"/>
                <w:i w:val="false"/>
                <w:iCs w:val="false"/>
                <w:color w:val="000000"/>
                <w:sz w:val="28"/>
                <w:szCs w:val="28"/>
                <w:u w:val="none"/>
                <w:lang w:val="uk-UA"/>
              </w:rPr>
              <w:t xml:space="preserve">серії ВЛ-11 </w:t>
            </w:r>
            <w:r>
              <w:rPr>
                <w:rFonts w:cs="Times New Roman" w:ascii="Times New Roman" w:hAnsi="Times New Roman"/>
                <w:b w:val="false"/>
                <w:bCs/>
                <w:i w:val="false"/>
                <w:iCs w:val="false"/>
                <w:color w:val="000000"/>
                <w:sz w:val="28"/>
                <w:szCs w:val="28"/>
                <w:u w:val="none"/>
                <w:lang w:val="uk-UA"/>
              </w:rPr>
              <w:t xml:space="preserve">у тяговому режимі. </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24 Дослідження силових кіл моторного вагона електропоїзда серії ЕР2 в тяговому режимі.</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25 Дослідження кіл управління акумуляторної батареї та струмоприймачів       електропоїзда серії ЕР2Т.</w:t>
            </w:r>
          </w:p>
          <w:p>
            <w:pPr>
              <w:pStyle w:val="Normal"/>
              <w:widowControl w:val="false"/>
              <w:tabs>
                <w:tab w:val="left" w:pos="284" w:leader="none"/>
                <w:tab w:val="left" w:pos="567" w:leader="none"/>
              </w:tabs>
              <w:snapToGrid w:val="false"/>
              <w:spacing w:lineRule="auto" w:line="240" w:before="0" w:after="0"/>
              <w:ind w:left="0" w:right="0" w:hanging="0"/>
              <w:jc w:val="both"/>
              <w:rPr/>
            </w:pPr>
            <w:r>
              <w:rPr>
                <w:rFonts w:cs="Times New Roman" w:ascii="Times New Roman" w:hAnsi="Times New Roman"/>
                <w:b w:val="false"/>
                <w:bCs w:val="false"/>
                <w:i w:val="false"/>
                <w:iCs w:val="false"/>
                <w:color w:val="000000"/>
                <w:sz w:val="28"/>
                <w:szCs w:val="28"/>
                <w:u w:val="none"/>
                <w:lang w:val="uk-UA"/>
              </w:rPr>
              <w:t>ПЗ 26 Дослідження кіл управління тягою електропоїзда серії ЕР2Т.</w:t>
            </w:r>
          </w:p>
          <w:p>
            <w:pPr>
              <w:pStyle w:val="Normal"/>
              <w:widowControl w:val="false"/>
              <w:tabs>
                <w:tab w:val="left" w:pos="284" w:leader="none"/>
                <w:tab w:val="left" w:pos="567" w:leader="none"/>
              </w:tabs>
              <w:snapToGrid w:val="false"/>
              <w:spacing w:lineRule="auto" w:line="240" w:before="0" w:after="0"/>
              <w:ind w:left="0" w:right="0" w:hanging="0"/>
              <w:jc w:val="both"/>
              <w:rPr>
                <w:color w:val="000000"/>
                <w:lang w:val="uk-UA"/>
              </w:rPr>
            </w:pPr>
            <w:r>
              <w:rPr>
                <w:color w:val="000000"/>
                <w:lang w:val="uk-UA"/>
              </w:rPr>
            </w:r>
          </w:p>
          <w:p>
            <w:pPr>
              <w:pStyle w:val="Normal"/>
              <w:widowControl w:val="false"/>
              <w:spacing w:lineRule="auto" w:line="240" w:before="0" w:after="0"/>
              <w:jc w:val="center"/>
              <w:rPr/>
            </w:pPr>
            <w:r>
              <w:rPr>
                <w:rFonts w:cs="Times New Roman" w:ascii="Times New Roman" w:hAnsi="Times New Roman"/>
                <w:b/>
                <w:bCs/>
                <w:i/>
                <w:iCs/>
                <w:color w:val="2F5496"/>
                <w:sz w:val="28"/>
                <w:szCs w:val="28"/>
                <w:u w:val="single"/>
              </w:rPr>
              <w:t>Теми самостійної роботи</w:t>
            </w:r>
          </w:p>
          <w:p>
            <w:pPr>
              <w:pStyle w:val="Normal"/>
              <w:widowControl w:val="false"/>
              <w:spacing w:lineRule="auto" w:line="240" w:before="0" w:after="0"/>
              <w:jc w:val="center"/>
              <w:rPr/>
            </w:pPr>
            <w:r>
              <w:rPr>
                <w:rFonts w:cs="Times New Roman" w:ascii="Times New Roman" w:hAnsi="Times New Roman"/>
                <w:b/>
                <w:bCs/>
                <w:i/>
                <w:iCs/>
                <w:color w:val="1F4E79"/>
                <w:sz w:val="28"/>
                <w:szCs w:val="28"/>
                <w:u w:val="none"/>
                <w:lang w:val="uk-UA"/>
              </w:rPr>
              <w:t>5-й семестр</w:t>
            </w:r>
          </w:p>
          <w:p>
            <w:pPr>
              <w:pStyle w:val="Normal"/>
              <w:widowControl w:val="false"/>
              <w:spacing w:lineRule="auto" w:line="240" w:before="0" w:after="0"/>
              <w:jc w:val="both"/>
              <w:rPr/>
            </w:pPr>
            <w:r>
              <w:rPr>
                <w:rFonts w:cs="Times New Roman" w:ascii="Times New Roman" w:hAnsi="Times New Roman"/>
                <w:b/>
                <w:bCs/>
                <w:color w:val="2F5496"/>
                <w:sz w:val="28"/>
                <w:szCs w:val="28"/>
              </w:rPr>
              <w:t xml:space="preserve">Тема: </w:t>
            </w:r>
            <w:r>
              <w:rPr>
                <w:rFonts w:cs="Times New Roman" w:ascii="Times New Roman" w:hAnsi="Times New Roman"/>
                <w:b w:val="false"/>
                <w:bCs w:val="false"/>
                <w:color w:val="000000"/>
                <w:sz w:val="28"/>
                <w:szCs w:val="28"/>
                <w:lang w:val="uk-UA"/>
              </w:rPr>
              <w:t>Структурні схеми електрорухомого рухомого складу.</w:t>
            </w:r>
          </w:p>
          <w:p>
            <w:pPr>
              <w:pStyle w:val="Normal"/>
              <w:widowControl w:val="false"/>
              <w:spacing w:lineRule="auto" w:line="240" w:before="0" w:after="0"/>
              <w:jc w:val="both"/>
              <w:rPr/>
            </w:pPr>
            <w:r>
              <w:rPr>
                <w:rFonts w:cs="Times New Roman" w:ascii="Times New Roman" w:hAnsi="Times New Roman"/>
                <w:b/>
                <w:bCs/>
                <w:color w:val="1F4E79"/>
                <w:sz w:val="28"/>
                <w:szCs w:val="28"/>
              </w:rPr>
              <w:t>Тема:</w:t>
            </w:r>
            <w:r>
              <w:rPr>
                <w:rFonts w:cs="Times New Roman" w:ascii="Times New Roman" w:hAnsi="Times New Roman"/>
                <w:b/>
                <w:bCs/>
                <w:sz w:val="28"/>
                <w:szCs w:val="28"/>
              </w:rPr>
              <w:t xml:space="preserve"> </w:t>
            </w:r>
            <w:r>
              <w:rPr>
                <w:rFonts w:eastAsia="Times New Roman" w:cs="Times New Roman" w:ascii="Times New Roman" w:hAnsi="Times New Roman"/>
                <w:b w:val="false"/>
                <w:bCs w:val="false"/>
                <w:color w:val="000000"/>
                <w:spacing w:val="-3"/>
                <w:sz w:val="28"/>
                <w:szCs w:val="28"/>
                <w:u w:val="none"/>
                <w:lang w:val="uk-UA" w:eastAsia="ru-RU"/>
              </w:rPr>
              <w:t xml:space="preserve">Конструкція та дія поглинаючих апаратів автозчепних пристроїв. </w:t>
            </w:r>
          </w:p>
          <w:p>
            <w:pPr>
              <w:pStyle w:val="Normal"/>
              <w:widowControl w:val="false"/>
              <w:spacing w:lineRule="auto" w:line="240" w:before="0" w:after="0"/>
              <w:jc w:val="both"/>
              <w:rPr/>
            </w:pPr>
            <w:r>
              <w:rPr>
                <w:rFonts w:cs="Times New Roman" w:ascii="Times New Roman" w:hAnsi="Times New Roman"/>
                <w:b/>
                <w:bCs/>
                <w:color w:val="1F4E79"/>
                <w:sz w:val="28"/>
                <w:szCs w:val="28"/>
              </w:rPr>
              <w:t>Тема:</w:t>
            </w:r>
            <w:r>
              <w:rPr>
                <w:rFonts w:cs="Times New Roman" w:ascii="Times New Roman" w:hAnsi="Times New Roman"/>
                <w:b/>
                <w:bCs/>
                <w:sz w:val="28"/>
                <w:szCs w:val="28"/>
              </w:rPr>
              <w:t xml:space="preserve"> </w:t>
            </w:r>
            <w:r>
              <w:rPr>
                <w:rFonts w:cs="Times New Roman" w:ascii="Times New Roman" w:hAnsi="Times New Roman"/>
                <w:b w:val="false"/>
                <w:bCs w:val="false"/>
                <w:color w:val="000000"/>
                <w:spacing w:val="-3"/>
                <w:sz w:val="28"/>
                <w:szCs w:val="28"/>
                <w:u w:val="none"/>
                <w:lang w:val="uk-UA" w:eastAsia="ru-RU"/>
              </w:rPr>
              <w:t>Конструкція візків електропоїздів.</w:t>
            </w:r>
          </w:p>
          <w:p>
            <w:pPr>
              <w:pStyle w:val="Normal"/>
              <w:widowControl w:val="false"/>
              <w:spacing w:lineRule="auto" w:line="240" w:before="0" w:after="0"/>
              <w:jc w:val="both"/>
              <w:rPr/>
            </w:pPr>
            <w:r>
              <w:rPr>
                <w:rFonts w:cs="Times New Roman" w:ascii="Times New Roman" w:hAnsi="Times New Roman"/>
                <w:b/>
                <w:bCs/>
                <w:color w:val="1F4E79"/>
                <w:sz w:val="28"/>
                <w:szCs w:val="28"/>
              </w:rPr>
              <w:t xml:space="preserve">Тема: </w:t>
            </w:r>
            <w:r>
              <w:rPr>
                <w:rFonts w:cs="Times New Roman" w:ascii="Times New Roman" w:hAnsi="Times New Roman"/>
                <w:b w:val="false"/>
                <w:bCs w:val="false"/>
                <w:color w:val="000000"/>
                <w:sz w:val="28"/>
                <w:szCs w:val="28"/>
                <w:lang w:val="uk-UA" w:eastAsia="ru-RU"/>
              </w:rPr>
              <w:t>Конструкція та робота гідравлічних гасителів коливань.</w:t>
            </w:r>
          </w:p>
          <w:p>
            <w:pPr>
              <w:pStyle w:val="Normal"/>
              <w:widowControl w:val="false"/>
              <w:spacing w:lineRule="auto" w:line="240" w:before="0" w:after="0"/>
              <w:jc w:val="both"/>
              <w:rPr/>
            </w:pPr>
            <w:r>
              <w:rPr>
                <w:rFonts w:cs="Times New Roman" w:ascii="Times New Roman" w:hAnsi="Times New Roman"/>
                <w:b/>
                <w:bCs/>
                <w:color w:val="1F4E79"/>
                <w:sz w:val="28"/>
                <w:szCs w:val="28"/>
              </w:rPr>
              <w:t>Тема:</w:t>
            </w:r>
            <w:r>
              <w:rPr>
                <w:rFonts w:cs="Times New Roman" w:ascii="Times New Roman" w:hAnsi="Times New Roman"/>
                <w:b/>
                <w:bCs/>
                <w:sz w:val="28"/>
                <w:szCs w:val="28"/>
              </w:rPr>
              <w:t xml:space="preserve"> </w:t>
            </w:r>
            <w:r>
              <w:rPr>
                <w:rFonts w:cs="Times New Roman" w:ascii="Times New Roman" w:hAnsi="Times New Roman"/>
                <w:b w:val="false"/>
                <w:bCs w:val="false"/>
                <w:i w:val="false"/>
                <w:iCs w:val="false"/>
                <w:color w:val="000000"/>
                <w:spacing w:val="-1"/>
                <w:sz w:val="28"/>
                <w:szCs w:val="28"/>
                <w:u w:val="none"/>
                <w:lang w:val="uk-UA" w:eastAsia="ru-RU"/>
              </w:rPr>
              <w:t>Акумуляторні батареї на ЕРС.</w:t>
            </w:r>
          </w:p>
          <w:p>
            <w:pPr>
              <w:pStyle w:val="Normal"/>
              <w:widowControl w:val="false"/>
              <w:spacing w:lineRule="auto" w:line="240" w:before="0" w:after="0"/>
              <w:jc w:val="center"/>
              <w:rPr/>
            </w:pPr>
            <w:r>
              <w:rPr>
                <w:rFonts w:cs="Times New Roman" w:ascii="Times New Roman" w:hAnsi="Times New Roman"/>
                <w:b/>
                <w:bCs/>
                <w:i/>
                <w:iCs/>
                <w:color w:val="1F4E79"/>
                <w:sz w:val="28"/>
                <w:szCs w:val="28"/>
                <w:u w:val="none"/>
                <w:lang w:val="uk-UA"/>
              </w:rPr>
              <w:t>6-й семестр</w:t>
            </w:r>
          </w:p>
          <w:p>
            <w:pPr>
              <w:pStyle w:val="Normal"/>
              <w:widowControl w:val="false"/>
              <w:spacing w:lineRule="auto" w:line="240" w:before="0" w:after="0"/>
              <w:jc w:val="both"/>
              <w:rPr/>
            </w:pPr>
            <w:r>
              <w:rPr>
                <w:rFonts w:cs="Times New Roman" w:ascii="Times New Roman" w:hAnsi="Times New Roman"/>
                <w:b/>
                <w:bCs/>
                <w:i w:val="false"/>
                <w:iCs w:val="false"/>
                <w:color w:val="1F4E79"/>
                <w:sz w:val="28"/>
                <w:szCs w:val="28"/>
                <w:u w:val="none"/>
                <w:lang w:val="uk-UA"/>
              </w:rPr>
              <w:t>Тема:</w:t>
            </w:r>
            <w:r>
              <w:rPr>
                <w:rFonts w:cs="Times New Roman" w:ascii="Times New Roman" w:hAnsi="Times New Roman"/>
                <w:b/>
                <w:bCs/>
                <w:i w:val="false"/>
                <w:iCs w:val="false"/>
                <w:color w:val="2F5496"/>
                <w:sz w:val="28"/>
                <w:szCs w:val="28"/>
                <w:u w:val="none"/>
                <w:lang w:val="uk-UA"/>
              </w:rPr>
              <w:t xml:space="preserve"> </w:t>
            </w:r>
            <w:r>
              <w:rPr>
                <w:rFonts w:cs="Times New Roman" w:ascii="Times New Roman" w:hAnsi="Times New Roman"/>
                <w:b w:val="false"/>
                <w:bCs w:val="false"/>
                <w:i w:val="false"/>
                <w:iCs w:val="false"/>
                <w:color w:val="000000"/>
                <w:spacing w:val="-3"/>
                <w:sz w:val="28"/>
                <w:szCs w:val="28"/>
                <w:u w:val="none"/>
                <w:lang w:val="uk-UA"/>
              </w:rPr>
              <w:t>Двохпозиційні перемикачі силових кіл</w:t>
            </w:r>
            <w:r>
              <w:rPr>
                <w:rFonts w:cs="Times New Roman" w:ascii="Times New Roman" w:hAnsi="Times New Roman"/>
                <w:b w:val="false"/>
                <w:bCs w:val="false"/>
                <w:i w:val="false"/>
                <w:iCs w:val="false"/>
                <w:color w:val="000000"/>
                <w:spacing w:val="-1"/>
                <w:sz w:val="28"/>
                <w:szCs w:val="28"/>
                <w:u w:val="none"/>
                <w:lang w:val="uk-UA"/>
              </w:rPr>
              <w:t>.</w:t>
            </w:r>
          </w:p>
          <w:p>
            <w:pPr>
              <w:pStyle w:val="Normal"/>
              <w:widowControl w:val="false"/>
              <w:spacing w:lineRule="auto" w:line="240" w:before="0" w:after="0"/>
              <w:jc w:val="both"/>
              <w:rPr/>
            </w:pPr>
            <w:r>
              <w:rPr>
                <w:rFonts w:cs="Times New Roman" w:ascii="Times New Roman" w:hAnsi="Times New Roman"/>
                <w:b/>
                <w:bCs/>
                <w:i w:val="false"/>
                <w:iCs w:val="false"/>
                <w:color w:val="1F4E79"/>
                <w:sz w:val="28"/>
                <w:szCs w:val="28"/>
                <w:u w:val="none"/>
                <w:lang w:val="uk-UA"/>
              </w:rPr>
              <w:t>Тема:</w:t>
            </w:r>
            <w:r>
              <w:rPr>
                <w:rFonts w:cs="Times New Roman" w:ascii="Times New Roman" w:hAnsi="Times New Roman"/>
                <w:b w:val="false"/>
                <w:bCs/>
                <w:i w:val="false"/>
                <w:iCs w:val="false"/>
                <w:color w:val="000000"/>
                <w:spacing w:val="-1"/>
                <w:sz w:val="28"/>
                <w:szCs w:val="28"/>
                <w:u w:val="none"/>
                <w:lang w:val="uk-UA"/>
              </w:rPr>
              <w:t>Багатопозиційні   перемикачі  (головні  контролери) типу ЕКГ-8</w:t>
            </w:r>
            <w:r>
              <w:rPr>
                <w:rFonts w:cs="Times New Roman" w:ascii="Times New Roman" w:hAnsi="Times New Roman"/>
                <w:b w:val="false"/>
                <w:bCs w:val="false"/>
                <w:i w:val="false"/>
                <w:iCs w:val="false"/>
                <w:color w:val="000000"/>
                <w:spacing w:val="-3"/>
                <w:sz w:val="28"/>
                <w:szCs w:val="28"/>
                <w:u w:val="none"/>
                <w:lang w:val="uk-UA"/>
              </w:rPr>
              <w:t>Контролери машиніста на ЕРС</w:t>
            </w:r>
            <w:r>
              <w:rPr>
                <w:rFonts w:cs="Times New Roman" w:ascii="Times New Roman" w:hAnsi="Times New Roman"/>
                <w:b w:val="false"/>
                <w:bCs w:val="false"/>
                <w:i w:val="false"/>
                <w:iCs w:val="false"/>
                <w:color w:val="000000"/>
                <w:spacing w:val="-2"/>
                <w:sz w:val="28"/>
                <w:szCs w:val="28"/>
                <w:u w:val="none"/>
                <w:lang w:val="uk-UA"/>
              </w:rPr>
              <w:t>.</w:t>
            </w:r>
          </w:p>
          <w:p>
            <w:pPr>
              <w:pStyle w:val="Normal"/>
              <w:widowControl w:val="false"/>
              <w:spacing w:lineRule="auto" w:line="240" w:before="0" w:after="0"/>
              <w:jc w:val="both"/>
              <w:rPr/>
            </w:pPr>
            <w:r>
              <w:rPr>
                <w:rFonts w:cs="Times New Roman" w:ascii="Times New Roman" w:hAnsi="Times New Roman"/>
                <w:b/>
                <w:bCs/>
                <w:i w:val="false"/>
                <w:iCs w:val="false"/>
                <w:color w:val="1F4E79"/>
                <w:sz w:val="28"/>
                <w:szCs w:val="28"/>
                <w:u w:val="none"/>
                <w:lang w:val="uk-UA"/>
              </w:rPr>
              <w:t>Тема:</w:t>
            </w:r>
            <w:r>
              <w:rPr>
                <w:rFonts w:cs="Times New Roman" w:ascii="Times New Roman" w:hAnsi="Times New Roman"/>
                <w:b w:val="false"/>
                <w:bCs w:val="false"/>
                <w:i w:val="false"/>
                <w:iCs w:val="false"/>
                <w:color w:val="000000"/>
                <w:spacing w:val="-1"/>
                <w:sz w:val="28"/>
                <w:szCs w:val="28"/>
                <w:u w:val="none"/>
                <w:lang w:val="uk-UA"/>
              </w:rPr>
              <w:t xml:space="preserve"> </w:t>
            </w:r>
            <w:r>
              <w:rPr>
                <w:rFonts w:cs="Times New Roman" w:ascii="Times New Roman" w:hAnsi="Times New Roman"/>
                <w:b w:val="false"/>
                <w:bCs w:val="false"/>
                <w:i w:val="false"/>
                <w:iCs w:val="false"/>
                <w:color w:val="000000"/>
                <w:spacing w:val="-3"/>
                <w:sz w:val="28"/>
                <w:szCs w:val="28"/>
                <w:u w:val="none"/>
                <w:lang w:val="uk-UA"/>
              </w:rPr>
              <w:t>Контролери машиніста на ЕРС</w:t>
            </w:r>
            <w:r>
              <w:rPr>
                <w:rFonts w:cs="Times New Roman" w:ascii="Times New Roman" w:hAnsi="Times New Roman"/>
                <w:b w:val="false"/>
                <w:bCs w:val="false"/>
                <w:i w:val="false"/>
                <w:iCs w:val="false"/>
                <w:color w:val="000000"/>
                <w:spacing w:val="-2"/>
                <w:sz w:val="28"/>
                <w:szCs w:val="28"/>
                <w:u w:val="none"/>
                <w:lang w:val="uk-UA"/>
              </w:rPr>
              <w:t>.</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val="false"/>
                <w:i w:val="false"/>
                <w:iCs w:val="false"/>
                <w:color w:val="000000"/>
                <w:spacing w:val="-1"/>
                <w:sz w:val="28"/>
                <w:szCs w:val="28"/>
                <w:u w:val="none"/>
                <w:lang w:val="uk-UA"/>
              </w:rPr>
              <w:t>Резистори силових кіл.</w:t>
            </w:r>
          </w:p>
          <w:p>
            <w:pPr>
              <w:pStyle w:val="Normal"/>
              <w:widowControl w:val="false"/>
              <w:spacing w:lineRule="auto" w:line="240" w:before="0" w:after="0"/>
              <w:jc w:val="center"/>
              <w:rPr/>
            </w:pPr>
            <w:r>
              <w:rPr>
                <w:rFonts w:cs="Times New Roman" w:ascii="Times New Roman" w:hAnsi="Times New Roman"/>
                <w:b/>
                <w:bCs/>
                <w:i/>
                <w:iCs/>
                <w:color w:val="1F4E79"/>
                <w:sz w:val="28"/>
                <w:szCs w:val="28"/>
                <w:u w:val="none"/>
                <w:lang w:val="uk-UA"/>
              </w:rPr>
              <w:t>7-й семестр</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val="false"/>
                <w:i w:val="false"/>
                <w:iCs w:val="false"/>
                <w:color w:val="000000"/>
                <w:spacing w:val="-1"/>
                <w:sz w:val="28"/>
                <w:szCs w:val="28"/>
                <w:u w:val="none"/>
                <w:lang w:val="uk-UA"/>
              </w:rPr>
              <w:t>Особливості зображення та будови електричних схем ЕРС. Види електричних схем.</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i w:val="false"/>
                <w:iCs w:val="false"/>
                <w:color w:val="000000"/>
                <w:spacing w:val="-1"/>
                <w:sz w:val="28"/>
                <w:szCs w:val="28"/>
                <w:u w:val="none"/>
                <w:lang w:val="uk-UA"/>
              </w:rPr>
              <w:t>Силові кола переходу за схемою моста електровозів серії ЧС2, ЧС2Т</w:t>
            </w:r>
            <w:r>
              <w:rPr>
                <w:rFonts w:cs="Times New Roman" w:ascii="Times New Roman" w:hAnsi="Times New Roman"/>
                <w:b w:val="false"/>
                <w:bCs w:val="false"/>
                <w:i w:val="false"/>
                <w:iCs w:val="false"/>
                <w:color w:val="000000"/>
                <w:spacing w:val="-1"/>
                <w:sz w:val="28"/>
                <w:szCs w:val="28"/>
                <w:u w:val="none"/>
                <w:lang w:val="uk-UA"/>
              </w:rPr>
              <w:t>.</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 xml:space="preserve">Тема: </w:t>
            </w:r>
            <w:r>
              <w:rPr>
                <w:rFonts w:cs="Times New Roman" w:ascii="Times New Roman" w:hAnsi="Times New Roman"/>
                <w:b w:val="false"/>
                <w:bCs/>
                <w:i w:val="false"/>
                <w:iCs w:val="false"/>
                <w:color w:val="000000"/>
                <w:spacing w:val="-1"/>
                <w:sz w:val="28"/>
                <w:szCs w:val="28"/>
                <w:u w:val="none"/>
                <w:lang w:val="uk-UA"/>
              </w:rPr>
              <w:t>Загальна  характеристика  силових  кіл електровозів серії ВЛ11</w:t>
            </w:r>
            <w:r>
              <w:rPr>
                <w:rStyle w:val="Style15"/>
                <w:rFonts w:eastAsia="Calibri"/>
                <w:b w:val="false"/>
                <w:color w:val="000000"/>
                <w:sz w:val="28"/>
                <w:szCs w:val="28"/>
                <w:u w:val="none"/>
                <w:lang w:val="uk-UA"/>
              </w:rPr>
              <w:t>.</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val="false"/>
                <w:i w:val="false"/>
                <w:iCs w:val="false"/>
                <w:color w:val="000000"/>
                <w:spacing w:val="-1"/>
                <w:sz w:val="28"/>
                <w:szCs w:val="28"/>
                <w:u w:val="none"/>
                <w:lang w:val="uk-UA"/>
              </w:rPr>
              <w:t>Силові кола електровоза</w:t>
            </w:r>
            <w:r>
              <w:rPr>
                <w:rStyle w:val="Style15"/>
                <w:rFonts w:eastAsia="Calibri"/>
                <w:color w:val="000000"/>
                <w:sz w:val="28"/>
                <w:szCs w:val="28"/>
                <w:u w:val="none"/>
                <w:lang w:val="uk-UA"/>
              </w:rPr>
              <w:t xml:space="preserve"> </w:t>
            </w:r>
            <w:r>
              <w:rPr>
                <w:rStyle w:val="Style15"/>
                <w:rFonts w:eastAsia="Calibri"/>
                <w:b w:val="false"/>
                <w:bCs w:val="false"/>
                <w:color w:val="000000"/>
                <w:sz w:val="28"/>
                <w:szCs w:val="28"/>
                <w:u w:val="none"/>
                <w:lang w:val="uk-UA"/>
              </w:rPr>
              <w:t>серії</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ВЛ11М</w:t>
            </w:r>
            <w:r>
              <w:rPr>
                <w:rFonts w:cs="Times New Roman" w:ascii="Times New Roman" w:hAnsi="Times New Roman"/>
                <w:b w:val="false"/>
                <w:bCs w:val="false"/>
                <w:i w:val="false"/>
                <w:iCs w:val="false"/>
                <w:color w:val="000000"/>
                <w:spacing w:val="-1"/>
                <w:sz w:val="28"/>
                <w:szCs w:val="28"/>
                <w:u w:val="none"/>
                <w:lang w:val="uk-UA"/>
              </w:rPr>
              <w:t xml:space="preserve"> на 1-й позиції головної рукоятки при</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„С”</w:t>
            </w:r>
            <w:r>
              <w:rPr>
                <w:rFonts w:cs="Times New Roman" w:ascii="Times New Roman" w:hAnsi="Times New Roman"/>
                <w:b w:val="false"/>
                <w:bCs w:val="false"/>
                <w:i w:val="false"/>
                <w:iCs w:val="false"/>
                <w:color w:val="000000"/>
                <w:spacing w:val="-1"/>
                <w:sz w:val="28"/>
                <w:szCs w:val="28"/>
                <w:u w:val="none"/>
                <w:lang w:val="uk-UA"/>
              </w:rPr>
              <w:t xml:space="preserve"> з'єднані</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ТЕД.</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val="false"/>
                <w:bCs w:val="false"/>
                <w:i w:val="false"/>
                <w:iCs w:val="false"/>
                <w:color w:val="2F5496"/>
                <w:spacing w:val="-1"/>
                <w:sz w:val="28"/>
                <w:szCs w:val="28"/>
                <w:u w:val="none"/>
                <w:lang w:val="uk-UA"/>
              </w:rPr>
              <w:t xml:space="preserve"> </w:t>
            </w:r>
            <w:r>
              <w:rPr>
                <w:rStyle w:val="Style15"/>
                <w:rFonts w:eastAsia="Calibri" w:cs="Times New Roman" w:ascii="Times New Roman" w:hAnsi="Times New Roman"/>
                <w:b w:val="false"/>
                <w:bCs/>
                <w:color w:val="000000"/>
                <w:sz w:val="28"/>
                <w:szCs w:val="28"/>
                <w:u w:val="none"/>
                <w:lang w:val="uk-UA"/>
              </w:rPr>
              <w:t>Силові кола електровоза</w:t>
            </w:r>
            <w:r>
              <w:rPr>
                <w:rStyle w:val="Style15"/>
                <w:rFonts w:eastAsia="Calibri"/>
                <w:color w:val="000000"/>
                <w:sz w:val="28"/>
                <w:szCs w:val="28"/>
                <w:u w:val="none"/>
                <w:lang w:val="uk-UA"/>
              </w:rPr>
              <w:t xml:space="preserve"> </w:t>
            </w:r>
            <w:r>
              <w:rPr>
                <w:rStyle w:val="Style15"/>
                <w:rFonts w:eastAsia="Calibri"/>
                <w:b w:val="false"/>
                <w:bCs w:val="false"/>
                <w:color w:val="000000"/>
                <w:sz w:val="28"/>
                <w:szCs w:val="28"/>
                <w:u w:val="none"/>
                <w:lang w:val="uk-UA"/>
              </w:rPr>
              <w:t>серії</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ВЛ11М</w:t>
            </w:r>
            <w:r>
              <w:rPr>
                <w:rStyle w:val="Style15"/>
                <w:rFonts w:eastAsia="Calibri" w:cs="Times New Roman" w:ascii="Times New Roman" w:hAnsi="Times New Roman"/>
                <w:b w:val="false"/>
                <w:bCs/>
                <w:color w:val="000000"/>
                <w:sz w:val="28"/>
                <w:szCs w:val="28"/>
                <w:u w:val="none"/>
                <w:lang w:val="uk-UA"/>
              </w:rPr>
              <w:t xml:space="preserve"> на 19-й позиції головної рукоятки при</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„СП”</w:t>
            </w:r>
            <w:r>
              <w:rPr>
                <w:rStyle w:val="Style15"/>
                <w:rFonts w:eastAsia="Calibri" w:cs="Times New Roman" w:ascii="Times New Roman" w:hAnsi="Times New Roman"/>
                <w:b w:val="false"/>
                <w:bCs/>
                <w:color w:val="000000"/>
                <w:sz w:val="28"/>
                <w:szCs w:val="28"/>
                <w:u w:val="none"/>
                <w:lang w:val="uk-UA"/>
              </w:rPr>
              <w:t xml:space="preserve"> з'єднані</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ТЕД.</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val="false"/>
                <w:i w:val="false"/>
                <w:iCs w:val="false"/>
                <w:color w:val="000000"/>
                <w:spacing w:val="-1"/>
                <w:sz w:val="28"/>
                <w:szCs w:val="28"/>
                <w:u w:val="none"/>
                <w:lang w:val="uk-UA"/>
              </w:rPr>
              <w:t xml:space="preserve"> </w:t>
            </w:r>
            <w:r>
              <w:rPr>
                <w:rStyle w:val="Style15"/>
                <w:rFonts w:eastAsia="Calibri" w:cs="Times New Roman" w:ascii="Times New Roman" w:hAnsi="Times New Roman"/>
                <w:b w:val="false"/>
                <w:bCs/>
                <w:color w:val="000000"/>
                <w:sz w:val="28"/>
                <w:szCs w:val="28"/>
                <w:u w:val="none"/>
                <w:lang w:val="uk-UA"/>
              </w:rPr>
              <w:t>Силові кола</w:t>
            </w:r>
            <w:r>
              <w:rPr>
                <w:rFonts w:cs="Times New Roman" w:ascii="Times New Roman" w:hAnsi="Times New Roman"/>
                <w:b w:val="false"/>
                <w:bCs/>
                <w:i w:val="false"/>
                <w:iCs w:val="false"/>
                <w:color w:val="000000"/>
                <w:spacing w:val="-1"/>
                <w:sz w:val="28"/>
                <w:szCs w:val="28"/>
                <w:u w:val="none"/>
                <w:lang w:val="uk-UA"/>
              </w:rPr>
              <w:t xml:space="preserve"> електровоза</w:t>
            </w:r>
            <w:r>
              <w:rPr>
                <w:rStyle w:val="Style15"/>
                <w:rFonts w:eastAsia="Calibri"/>
                <w:color w:val="000000"/>
                <w:sz w:val="28"/>
                <w:szCs w:val="28"/>
                <w:u w:val="none"/>
                <w:lang w:val="uk-UA"/>
              </w:rPr>
              <w:t xml:space="preserve"> </w:t>
            </w:r>
            <w:r>
              <w:rPr>
                <w:rStyle w:val="Style15"/>
                <w:rFonts w:eastAsia="Calibri"/>
                <w:b w:val="false"/>
                <w:bCs w:val="false"/>
                <w:color w:val="000000"/>
                <w:sz w:val="28"/>
                <w:szCs w:val="28"/>
                <w:u w:val="none"/>
                <w:lang w:val="uk-UA"/>
              </w:rPr>
              <w:t>серії</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ВЛ11М</w:t>
            </w:r>
            <w:r>
              <w:rPr>
                <w:rFonts w:cs="Times New Roman" w:ascii="Times New Roman" w:hAnsi="Times New Roman"/>
                <w:b w:val="false"/>
                <w:bCs/>
                <w:i w:val="false"/>
                <w:iCs w:val="false"/>
                <w:color w:val="000000"/>
                <w:spacing w:val="-1"/>
                <w:sz w:val="28"/>
                <w:szCs w:val="28"/>
                <w:u w:val="none"/>
                <w:lang w:val="uk-UA"/>
              </w:rPr>
              <w:t xml:space="preserve">  при</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„П”</w:t>
            </w:r>
            <w:r>
              <w:rPr>
                <w:rFonts w:cs="Times New Roman" w:ascii="Times New Roman" w:hAnsi="Times New Roman"/>
                <w:b w:val="false"/>
                <w:bCs/>
                <w:i w:val="false"/>
                <w:iCs w:val="false"/>
                <w:color w:val="000000"/>
                <w:spacing w:val="-1"/>
                <w:sz w:val="28"/>
                <w:szCs w:val="28"/>
                <w:u w:val="none"/>
                <w:lang w:val="uk-UA"/>
              </w:rPr>
              <w:t xml:space="preserve"> з'єднані</w:t>
            </w:r>
            <w:r>
              <w:rPr>
                <w:rStyle w:val="Style15"/>
                <w:rFonts w:eastAsia="Calibri"/>
                <w:color w:val="000000"/>
                <w:sz w:val="28"/>
                <w:szCs w:val="28"/>
                <w:u w:val="none"/>
                <w:lang w:val="uk-UA"/>
              </w:rPr>
              <w:t xml:space="preserve"> </w:t>
            </w:r>
            <w:r>
              <w:rPr>
                <w:rStyle w:val="Style15"/>
                <w:rFonts w:eastAsia="Calibri"/>
                <w:b w:val="false"/>
                <w:color w:val="000000"/>
                <w:sz w:val="28"/>
                <w:szCs w:val="28"/>
                <w:u w:val="none"/>
                <w:lang w:val="uk-UA"/>
              </w:rPr>
              <w:t>ТЕД.</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Style w:val="Style15"/>
                <w:rFonts w:eastAsia="Calibri"/>
                <w:b w:val="false"/>
                <w:color w:val="000000"/>
                <w:sz w:val="28"/>
                <w:szCs w:val="28"/>
                <w:u w:val="none"/>
                <w:lang w:val="uk-UA"/>
              </w:rPr>
              <w:t>Силові кола електровозів серії ВЛ80.</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i w:val="false"/>
                <w:iCs w:val="false"/>
                <w:color w:val="000000"/>
                <w:spacing w:val="-2"/>
                <w:sz w:val="28"/>
                <w:szCs w:val="28"/>
                <w:u w:val="none"/>
                <w:lang w:val="uk-UA"/>
              </w:rPr>
              <w:t>Кола керування швидкодіючими вимикачами електровоза серії ВЛ11М.</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i w:val="false"/>
                <w:iCs w:val="false"/>
                <w:color w:val="000000"/>
                <w:spacing w:val="-1"/>
                <w:sz w:val="28"/>
                <w:szCs w:val="28"/>
                <w:u w:val="none"/>
                <w:lang w:val="uk-UA"/>
              </w:rPr>
              <w:t>Кола керування допоміжними машинами електровоза серії ВЛ11М.</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i w:val="false"/>
                <w:iCs w:val="false"/>
                <w:color w:val="000000"/>
                <w:spacing w:val="-1"/>
                <w:sz w:val="28"/>
                <w:szCs w:val="28"/>
                <w:u w:val="none"/>
                <w:lang w:val="uk-UA"/>
              </w:rPr>
              <w:t>Кола керування електровоза серії ВЛ11М у тяговому режимі.</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val="false"/>
                <w:i w:val="false"/>
                <w:iCs w:val="false"/>
                <w:color w:val="000000"/>
                <w:spacing w:val="-1"/>
                <w:sz w:val="28"/>
                <w:szCs w:val="28"/>
                <w:u w:val="none"/>
                <w:lang w:val="uk-UA"/>
              </w:rPr>
              <w:t>Захист обладнання силових та допоміжних електричних кіл.</w:t>
            </w:r>
          </w:p>
          <w:p>
            <w:pPr>
              <w:pStyle w:val="Normal"/>
              <w:widowControl w:val="false"/>
              <w:spacing w:lineRule="auto" w:line="240" w:before="0" w:after="0"/>
              <w:jc w:val="both"/>
              <w:rPr/>
            </w:pPr>
            <w:r>
              <w:rPr>
                <w:rFonts w:cs="Times New Roman" w:ascii="Times New Roman" w:hAnsi="Times New Roman"/>
                <w:b/>
                <w:bCs/>
                <w:i w:val="false"/>
                <w:iCs w:val="false"/>
                <w:color w:val="1F4E79"/>
                <w:spacing w:val="-1"/>
                <w:sz w:val="28"/>
                <w:szCs w:val="28"/>
                <w:u w:val="none"/>
                <w:lang w:val="uk-UA"/>
              </w:rPr>
              <w:t>Тема:</w:t>
            </w:r>
            <w:r>
              <w:rPr>
                <w:rFonts w:cs="Times New Roman" w:ascii="Times New Roman" w:hAnsi="Times New Roman"/>
                <w:b/>
                <w:bCs/>
                <w:i w:val="false"/>
                <w:iCs w:val="false"/>
                <w:color w:val="2F5496"/>
                <w:spacing w:val="-1"/>
                <w:sz w:val="28"/>
                <w:szCs w:val="28"/>
                <w:u w:val="none"/>
                <w:lang w:val="uk-UA"/>
              </w:rPr>
              <w:t xml:space="preserve"> </w:t>
            </w:r>
            <w:r>
              <w:rPr>
                <w:rFonts w:cs="Times New Roman" w:ascii="Times New Roman" w:hAnsi="Times New Roman"/>
                <w:b w:val="false"/>
                <w:bCs/>
                <w:i w:val="false"/>
                <w:iCs w:val="false"/>
                <w:color w:val="000000"/>
                <w:spacing w:val="-1"/>
                <w:sz w:val="28"/>
                <w:szCs w:val="28"/>
                <w:u w:val="none"/>
                <w:lang w:val="uk-UA"/>
              </w:rPr>
              <w:t>Кола керування струмоприймачами та швидкодіючими вимикачами електропоїзда серії ЕР2Т.</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Методи навчання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Для формувань уміння та навичок застосовуються такі методи навчання:</w:t>
            </w:r>
          </w:p>
          <w:p>
            <w:pPr>
              <w:pStyle w:val="Normal"/>
              <w:widowControl w:val="false"/>
              <w:numPr>
                <w:ilvl w:val="0"/>
                <w:numId w:val="0"/>
              </w:numPr>
              <w:spacing w:lineRule="auto" w:line="240" w:before="0" w:after="0"/>
              <w:ind w:right="0" w:hanging="0"/>
              <w:jc w:val="both"/>
              <w:rPr/>
            </w:pPr>
            <w:r>
              <w:rPr>
                <w:rFonts w:cs="Times New Roman" w:ascii="Times New Roman" w:hAnsi="Times New Roman"/>
                <w:sz w:val="28"/>
                <w:szCs w:val="28"/>
              </w:rPr>
              <w:t>- вербальні (лекція, бесіда, інформування, пояснення, розповідь, дискусія);</w:t>
            </w:r>
          </w:p>
          <w:p>
            <w:pPr>
              <w:pStyle w:val="Normal"/>
              <w:widowControl w:val="false"/>
              <w:numPr>
                <w:ilvl w:val="0"/>
                <w:numId w:val="0"/>
              </w:numPr>
              <w:spacing w:lineRule="auto" w:line="240" w:before="0" w:after="0"/>
              <w:ind w:right="0" w:hanging="0"/>
              <w:jc w:val="both"/>
              <w:rPr/>
            </w:pPr>
            <w:r>
              <w:rPr>
                <w:rFonts w:cs="Times New Roman" w:ascii="Times New Roman" w:hAnsi="Times New Roman"/>
                <w:sz w:val="28"/>
                <w:szCs w:val="28"/>
              </w:rPr>
              <w:t>- наочні (ілюстрація, демонстрація, самостійне спостереження);</w:t>
            </w:r>
          </w:p>
          <w:p>
            <w:pPr>
              <w:pStyle w:val="Normal"/>
              <w:widowControl w:val="false"/>
              <w:numPr>
                <w:ilvl w:val="0"/>
                <w:numId w:val="0"/>
              </w:numPr>
              <w:spacing w:lineRule="auto" w:line="240" w:before="0" w:after="0"/>
              <w:ind w:right="0" w:hanging="0"/>
              <w:jc w:val="both"/>
              <w:rPr/>
            </w:pPr>
            <w:r>
              <w:rPr>
                <w:rFonts w:cs="Times New Roman" w:ascii="Times New Roman" w:hAnsi="Times New Roman"/>
                <w:sz w:val="28"/>
                <w:szCs w:val="28"/>
              </w:rPr>
              <w:t>- практичні (усні, письмові);</w:t>
            </w:r>
          </w:p>
          <w:p>
            <w:pPr>
              <w:pStyle w:val="Normal"/>
              <w:widowControl w:val="false"/>
              <w:spacing w:lineRule="auto" w:line="240" w:before="0" w:after="0"/>
              <w:ind w:right="0" w:hanging="0"/>
              <w:jc w:val="both"/>
              <w:rPr/>
            </w:pPr>
            <w:r>
              <w:rPr>
                <w:rFonts w:cs="Times New Roman" w:ascii="Times New Roman" w:hAnsi="Times New Roman"/>
                <w:sz w:val="28"/>
                <w:szCs w:val="28"/>
              </w:rPr>
              <w:t>- самостійна позааудиторна (індивідуальна) робота студентів.</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Засоби діагностики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numPr>
                <w:ilvl w:val="0"/>
                <w:numId w:val="0"/>
              </w:numPr>
              <w:suppressAutoHyphens w:val="true"/>
              <w:overflowPunct w:val="false"/>
              <w:bidi w:val="0"/>
              <w:spacing w:lineRule="auto" w:line="240" w:before="0" w:after="0"/>
              <w:ind w:right="0" w:hanging="0"/>
              <w:jc w:val="both"/>
              <w:rPr/>
            </w:pPr>
            <w:r>
              <w:rPr>
                <w:rFonts w:ascii="Times New Roman" w:hAnsi="Times New Roman"/>
                <w:color w:val="000000"/>
                <w:sz w:val="28"/>
                <w:lang w:val="uk-UA"/>
              </w:rPr>
              <w:t>- контрольні роботи - 5</w:t>
            </w:r>
            <w:bookmarkStart w:id="4" w:name="__DdeLink__1285_3527471268"/>
            <w:r>
              <w:rPr>
                <w:rFonts w:ascii="Times New Roman" w:hAnsi="Times New Roman"/>
                <w:color w:val="000000"/>
                <w:sz w:val="28"/>
                <w:lang w:val="uk-UA"/>
              </w:rPr>
              <w:t>;</w:t>
            </w:r>
            <w:bookmarkEnd w:id="4"/>
          </w:p>
          <w:p>
            <w:pPr>
              <w:pStyle w:val="Normal"/>
              <w:numPr>
                <w:ilvl w:val="0"/>
                <w:numId w:val="0"/>
              </w:numPr>
              <w:suppressAutoHyphens w:val="true"/>
              <w:overflowPunct w:val="false"/>
              <w:bidi w:val="0"/>
              <w:spacing w:lineRule="auto" w:line="240" w:before="0" w:after="0"/>
              <w:ind w:left="142" w:right="0" w:hanging="0"/>
              <w:jc w:val="both"/>
              <w:rPr/>
            </w:pPr>
            <w:r>
              <w:rPr>
                <w:rFonts w:ascii="Times New Roman" w:hAnsi="Times New Roman"/>
                <w:color w:val="000000"/>
                <w:sz w:val="28"/>
                <w:lang w:val="uk-UA"/>
              </w:rPr>
              <w:t>- обов’язкові домашні завдання - 1;</w:t>
            </w:r>
          </w:p>
          <w:p>
            <w:pPr>
              <w:pStyle w:val="Normal"/>
              <w:numPr>
                <w:ilvl w:val="0"/>
                <w:numId w:val="0"/>
              </w:numPr>
              <w:suppressAutoHyphens w:val="true"/>
              <w:overflowPunct w:val="false"/>
              <w:bidi w:val="0"/>
              <w:spacing w:lineRule="auto" w:line="240" w:before="0" w:after="0"/>
              <w:ind w:right="0" w:hanging="0"/>
              <w:jc w:val="both"/>
              <w:rPr/>
            </w:pPr>
            <w:r>
              <w:rPr>
                <w:rFonts w:ascii="Times New Roman" w:hAnsi="Times New Roman"/>
                <w:color w:val="000000"/>
                <w:sz w:val="28"/>
                <w:szCs w:val="30"/>
                <w:lang w:val="uk-UA"/>
              </w:rPr>
              <w:t>- усні фронтальне та вибіркове опитування;</w:t>
            </w:r>
          </w:p>
          <w:p>
            <w:pPr>
              <w:pStyle w:val="Normal"/>
              <w:widowControl w:val="false"/>
              <w:numPr>
                <w:ilvl w:val="0"/>
                <w:numId w:val="0"/>
              </w:numPr>
              <w:suppressAutoHyphens w:val="true"/>
              <w:overflowPunct w:val="false"/>
              <w:bidi w:val="0"/>
              <w:spacing w:lineRule="auto" w:line="240" w:before="0" w:after="0"/>
              <w:ind w:right="0" w:hanging="0"/>
              <w:jc w:val="both"/>
              <w:rPr/>
            </w:pPr>
            <w:r>
              <w:rPr>
                <w:rFonts w:cs="Times New Roman" w:ascii="Times New Roman" w:hAnsi="Times New Roman"/>
                <w:bCs/>
                <w:color w:val="000000"/>
                <w:sz w:val="28"/>
                <w:szCs w:val="28"/>
                <w:lang w:val="uk-UA"/>
              </w:rPr>
              <w:t>- оцінка активності студентів на занятті;</w:t>
            </w:r>
          </w:p>
          <w:p>
            <w:pPr>
              <w:pStyle w:val="Normal"/>
              <w:numPr>
                <w:ilvl w:val="0"/>
                <w:numId w:val="0"/>
              </w:numPr>
              <w:suppressAutoHyphens w:val="true"/>
              <w:overflowPunct w:val="false"/>
              <w:bidi w:val="0"/>
              <w:spacing w:lineRule="auto" w:line="240" w:before="0" w:after="0"/>
              <w:ind w:right="0" w:hanging="0"/>
              <w:jc w:val="both"/>
              <w:rPr/>
            </w:pPr>
            <w:r>
              <w:rPr>
                <w:rFonts w:ascii="Times New Roman" w:hAnsi="Times New Roman"/>
                <w:color w:val="000000"/>
                <w:sz w:val="30"/>
                <w:szCs w:val="30"/>
                <w:lang w:val="uk-UA"/>
              </w:rPr>
              <w:t>- перевірка практичних та самостійних робіт;</w:t>
            </w:r>
          </w:p>
          <w:p>
            <w:pPr>
              <w:pStyle w:val="Normal"/>
              <w:numPr>
                <w:ilvl w:val="0"/>
                <w:numId w:val="0"/>
              </w:numPr>
              <w:suppressAutoHyphens w:val="true"/>
              <w:overflowPunct w:val="false"/>
              <w:bidi w:val="0"/>
              <w:spacing w:lineRule="auto" w:line="240" w:before="0" w:after="0"/>
              <w:ind w:right="0" w:hanging="0"/>
              <w:jc w:val="both"/>
              <w:rPr/>
            </w:pPr>
            <w:r>
              <w:rPr>
                <w:rFonts w:cs="Times New Roman" w:ascii="Times New Roman" w:hAnsi="Times New Roman"/>
                <w:bCs/>
                <w:color w:val="000000"/>
                <w:sz w:val="28"/>
                <w:szCs w:val="28"/>
                <w:lang w:val="uk-UA"/>
              </w:rPr>
              <w:t>- перевірка тезисного конспекту;</w:t>
            </w:r>
          </w:p>
          <w:p>
            <w:pPr>
              <w:pStyle w:val="Normal"/>
              <w:widowControl w:val="false"/>
              <w:numPr>
                <w:ilvl w:val="0"/>
                <w:numId w:val="0"/>
              </w:numPr>
              <w:suppressAutoHyphens w:val="true"/>
              <w:overflowPunct w:val="false"/>
              <w:bidi w:val="0"/>
              <w:spacing w:lineRule="auto" w:line="240" w:before="0" w:after="0"/>
              <w:ind w:right="0" w:hanging="0"/>
              <w:jc w:val="both"/>
              <w:rPr/>
            </w:pPr>
            <w:r>
              <w:rPr>
                <w:rFonts w:cs="Times New Roman" w:ascii="Times New Roman" w:hAnsi="Times New Roman"/>
                <w:color w:val="000000"/>
                <w:sz w:val="28"/>
                <w:szCs w:val="28"/>
                <w:lang w:val="uk-UA"/>
              </w:rPr>
              <w:t>- письмове опитування.</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cs="Times New Roman"/>
                <w:bCs/>
                <w:sz w:val="28"/>
                <w:szCs w:val="28"/>
              </w:rPr>
            </w:pPr>
            <w:r>
              <w:rPr>
                <w:rFonts w:cs="Times New Roman" w:ascii="Times New Roman" w:hAnsi="Times New Roman"/>
                <w:bCs/>
                <w:sz w:val="28"/>
                <w:szCs w:val="28"/>
              </w:rPr>
              <w:t>Критерії оцінювання</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cs="Times New Roman" w:ascii="Times New Roman" w:hAnsi="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pPr>
              <w:pStyle w:val="Normal"/>
              <w:widowControl w:val="false"/>
              <w:spacing w:lineRule="auto" w:line="240" w:before="0" w:after="0"/>
              <w:jc w:val="both"/>
              <w:rPr/>
            </w:pPr>
            <w:r>
              <w:rPr>
                <w:rFonts w:cs="Times New Roman" w:ascii="Times New Roman" w:hAnsi="Times New Roman"/>
                <w:bCs/>
                <w:sz w:val="28"/>
                <w:szCs w:val="28"/>
              </w:rPr>
              <w:t xml:space="preserve">«Задовільно»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pPr>
              <w:pStyle w:val="Normal"/>
              <w:widowControl w:val="false"/>
              <w:spacing w:lineRule="auto" w:line="240" w:before="0" w:after="0"/>
              <w:jc w:val="both"/>
              <w:rPr/>
            </w:pPr>
            <w:r>
              <w:rPr>
                <w:rFonts w:cs="Times New Roman" w:ascii="Times New Roman" w:hAnsi="Times New Roman"/>
                <w:bCs/>
                <w:sz w:val="28"/>
                <w:szCs w:val="28"/>
              </w:rPr>
              <w:t xml:space="preserve">«Добре»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w:t>
            </w:r>
          </w:p>
          <w:p>
            <w:pPr>
              <w:pStyle w:val="Normal"/>
              <w:widowControl w:val="false"/>
              <w:spacing w:lineRule="auto" w:line="240" w:before="0" w:after="0"/>
              <w:jc w:val="both"/>
              <w:rPr/>
            </w:pPr>
            <w:r>
              <w:rPr>
                <w:rFonts w:cs="Times New Roman" w:ascii="Times New Roman" w:hAnsi="Times New Roman"/>
                <w:bCs/>
                <w:sz w:val="28"/>
                <w:szCs w:val="28"/>
              </w:rPr>
              <w:t>«Відмінно» - здобувач освіти вільно і творчо володіє матеріалом, визначеним програмою, аргументовано, науково аналізує сутність конструкції та роботи електрорухомого складу, об’єктивно оцінює використання сучасного ЕРС. Вміє використовувати різноманітні джерела знань, вміє застосовувати знання при вирішенні професійних питань. Вміє вдаватися до діалогу.</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Політика навчальної дисципліни</w:t>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r>
              <w:rPr>
                <w:rFonts w:eastAsia="Times New Roman" w:cs="Times New Roman" w:ascii="Times New Roman" w:hAnsi="Times New Roman"/>
                <w:sz w:val="28"/>
                <w:szCs w:val="28"/>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pPr>
              <w:pStyle w:val="Normal"/>
              <w:widowControl w:val="false"/>
              <w:spacing w:lineRule="auto" w:line="240" w:before="0" w:after="0"/>
              <w:jc w:val="both"/>
              <w:rPr/>
            </w:pPr>
            <w:r>
              <w:rPr>
                <w:rFonts w:eastAsia="Times New Roman" w:cs="Times New Roman" w:ascii="Times New Roman" w:hAnsi="Times New Roman"/>
                <w:sz w:val="28"/>
                <w:szCs w:val="28"/>
              </w:rPr>
              <w:t>Основні принципи проведення занять:</w:t>
            </w:r>
          </w:p>
          <w:p>
            <w:pPr>
              <w:pStyle w:val="Normal"/>
              <w:widowControl w:val="false"/>
              <w:spacing w:lineRule="auto" w:line="240" w:before="0" w:after="0"/>
              <w:jc w:val="both"/>
              <w:rPr/>
            </w:pPr>
            <w:r>
              <w:rPr>
                <w:rFonts w:eastAsia="Times New Roman" w:cs="Times New Roman" w:ascii="Times New Roman" w:hAnsi="Times New Roman"/>
                <w:sz w:val="28"/>
                <w:szCs w:val="28"/>
              </w:rPr>
              <w:t>- відкритість до нових та неординарних ідей, толерантність, доброзичлива партнерська атмосфера взаєморозуміння та творчого розвитку;</w:t>
            </w:r>
          </w:p>
          <w:p>
            <w:pPr>
              <w:pStyle w:val="Normal"/>
              <w:widowControl w:val="false"/>
              <w:spacing w:lineRule="auto" w:line="240" w:before="0" w:after="0"/>
              <w:jc w:val="both"/>
              <w:rPr/>
            </w:pPr>
            <w:r>
              <w:rPr>
                <w:rFonts w:eastAsia="Times New Roman" w:cs="Times New Roman" w:ascii="Times New Roman" w:hAnsi="Times New Roman"/>
                <w:sz w:val="28"/>
                <w:szCs w:val="28"/>
              </w:rPr>
              <w:t>- усі завдання, передбачені навчальною програмою, мають бути виконані у встановлені терміни;</w:t>
            </w:r>
          </w:p>
          <w:p>
            <w:pPr>
              <w:pStyle w:val="Normal"/>
              <w:widowControl w:val="false"/>
              <w:spacing w:lineRule="auto" w:line="240" w:before="0" w:after="0"/>
              <w:jc w:val="both"/>
              <w:rPr/>
            </w:pPr>
            <w:r>
              <w:rPr>
                <w:rFonts w:eastAsia="Times New Roman" w:cs="Times New Roman" w:ascii="Times New Roman" w:hAnsi="Times New Roman"/>
                <w:sz w:val="28"/>
                <w:szCs w:val="28"/>
              </w:rPr>
              <w:t>- 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pPr>
              <w:pStyle w:val="Normal"/>
              <w:widowControl w:val="false"/>
              <w:spacing w:lineRule="auto" w:line="240" w:before="0" w:after="0"/>
              <w:jc w:val="both"/>
              <w:rPr/>
            </w:pPr>
            <w:r>
              <w:rPr>
                <w:rFonts w:eastAsia="Times New Roman" w:cs="Times New Roman" w:ascii="Times New Roman" w:hAnsi="Times New Roman"/>
                <w:sz w:val="28"/>
                <w:szCs w:val="28"/>
              </w:rPr>
              <w:t>- 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pPr>
              <w:pStyle w:val="Normal"/>
              <w:widowControl w:val="false"/>
              <w:spacing w:lineRule="auto" w:line="240" w:before="0" w:after="0"/>
              <w:jc w:val="both"/>
              <w:rPr/>
            </w:pPr>
            <w:r>
              <w:rPr>
                <w:rFonts w:eastAsia="Times New Roman" w:cs="Times New Roman" w:ascii="Times New Roman" w:hAnsi="Times New Roman"/>
                <w:sz w:val="28"/>
                <w:szCs w:val="28"/>
              </w:rPr>
              <w:t xml:space="preserve">- 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pPr>
              <w:pStyle w:val="Normal"/>
              <w:widowControl w:val="false"/>
              <w:spacing w:lineRule="auto" w:line="240" w:before="0" w:after="0"/>
              <w:jc w:val="both"/>
              <w:rPr/>
            </w:pPr>
            <w:r>
              <w:rPr>
                <w:rFonts w:eastAsia="Times New Roman" w:cs="Times New Roman" w:ascii="Times New Roman" w:hAnsi="Times New Roman"/>
                <w:sz w:val="28"/>
                <w:szCs w:val="28"/>
              </w:rPr>
              <w:t>Відвідування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pPr>
              <w:pStyle w:val="Normal"/>
              <w:widowControl w:val="false"/>
              <w:spacing w:lineRule="auto" w:line="240" w:before="0" w:after="0"/>
              <w:jc w:val="both"/>
              <w:rPr>
                <w:rFonts w:ascii="Times New Roman" w:hAnsi="Times New Roman" w:eastAsia="Times New Roman" w:cs="Times New Roman"/>
                <w:sz w:val="28"/>
                <w:szCs w:val="28"/>
              </w:rPr>
            </w:pPr>
            <w:r>
              <w:rPr>
                <w:rFonts w:eastAsia="Times New Roman" w:cs="Times New Roman" w:ascii="Times New Roman" w:hAnsi="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t xml:space="preserve">Список рекомендованих джерел </w:t>
            </w:r>
          </w:p>
          <w:p>
            <w:pPr>
              <w:pStyle w:val="Normal"/>
              <w:widowControl w:val="false"/>
              <w:spacing w:lineRule="auto" w:line="240" w:before="0" w:after="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before="0" w:after="0"/>
              <w:jc w:val="center"/>
              <w:rPr/>
            </w:pPr>
            <w:r>
              <w:rPr>
                <w:rFonts w:eastAsia="Times New Roman" w:cs="Times New Roman" w:ascii="Times New Roman" w:hAnsi="Times New Roman"/>
                <w:b/>
                <w:i/>
                <w:iCs/>
                <w:color w:val="002060"/>
                <w:sz w:val="28"/>
                <w:szCs w:val="28"/>
              </w:rPr>
              <w:t xml:space="preserve">Основна література </w:t>
            </w:r>
          </w:p>
          <w:p>
            <w:pPr>
              <w:pStyle w:val="Normal"/>
              <w:numPr>
                <w:ilvl w:val="0"/>
                <w:numId w:val="0"/>
              </w:numPr>
              <w:spacing w:lineRule="auto" w:line="276" w:before="0" w:after="3"/>
              <w:ind w:right="30" w:hanging="0"/>
              <w:jc w:val="both"/>
              <w:rPr/>
            </w:pPr>
            <w:r>
              <w:rPr>
                <w:rFonts w:eastAsia="Times New Roman" w:cs="Times New Roman" w:ascii="Times New Roman" w:hAnsi="Times New Roman"/>
                <w:color w:val="000000"/>
                <w:sz w:val="28"/>
                <w:szCs w:val="28"/>
                <w:lang w:eastAsia="uk-UA"/>
              </w:rPr>
              <w:t>1 Лиховидов С. О., Клецов Ю. В. Електрорухомий склад залізниць: Навчальний посібник для студентів вищих навчальних закладів І–ІІ рівня акредитації залізничного транспорту. - Одеса.: Астропринт, 2013. - 436 с.</w:t>
            </w:r>
          </w:p>
          <w:p>
            <w:pPr>
              <w:pStyle w:val="Normal"/>
              <w:numPr>
                <w:ilvl w:val="0"/>
                <w:numId w:val="0"/>
              </w:numPr>
              <w:spacing w:lineRule="auto" w:line="276" w:before="0" w:after="3"/>
              <w:ind w:right="30" w:hanging="0"/>
              <w:jc w:val="both"/>
              <w:rPr/>
            </w:pPr>
            <w:r>
              <w:rPr>
                <w:rFonts w:eastAsia="Times New Roman" w:cs="Times New Roman" w:ascii="Times New Roman" w:hAnsi="Times New Roman"/>
                <w:color w:val="000000"/>
                <w:sz w:val="28"/>
                <w:szCs w:val="28"/>
                <w:lang w:eastAsia="uk-UA"/>
              </w:rPr>
              <w:t>2 Панченко C.В., Бабаєв М.М., Блиндюк В.С. та ін. Конструкція та динаміка електричного рухомого складу: підручник/ - Харків:  УкрДУЗТ,  2018.  -  Ч.  1. - 280 с., рис. 100, табл. 14.</w:t>
            </w:r>
          </w:p>
          <w:p>
            <w:pPr>
              <w:pStyle w:val="Normal"/>
              <w:widowControl w:val="false"/>
              <w:numPr>
                <w:ilvl w:val="0"/>
                <w:numId w:val="0"/>
              </w:numPr>
              <w:overflowPunct w:val="true"/>
              <w:bidi w:val="0"/>
              <w:spacing w:lineRule="auto" w:line="276" w:before="0" w:after="0"/>
              <w:ind w:left="113" w:right="0" w:hanging="0"/>
              <w:jc w:val="center"/>
              <w:rPr/>
            </w:pPr>
            <w:r>
              <w:rPr>
                <w:rFonts w:eastAsia="Times New Roman" w:cs="Times New Roman" w:ascii="Times New Roman" w:hAnsi="Times New Roman"/>
                <w:b/>
                <w:i/>
                <w:iCs/>
                <w:color w:val="002060"/>
                <w:sz w:val="28"/>
                <w:szCs w:val="28"/>
                <w:lang w:eastAsia="uk-UA"/>
              </w:rPr>
              <w:t xml:space="preserve">Нормативна література </w:t>
            </w:r>
          </w:p>
          <w:p>
            <w:pPr>
              <w:pStyle w:val="Normal"/>
              <w:spacing w:lineRule="auto" w:line="252" w:before="0" w:after="20"/>
              <w:ind w:left="0" w:right="0" w:hanging="0"/>
              <w:jc w:val="both"/>
              <w:rPr/>
            </w:pPr>
            <w:r>
              <w:rPr>
                <w:rFonts w:eastAsia="Times New Roman" w:cs="Times New Roman" w:ascii="Times New Roman" w:hAnsi="Times New Roman"/>
                <w:color w:val="000000"/>
                <w:sz w:val="28"/>
                <w:szCs w:val="28"/>
                <w:lang w:eastAsia="uk-UA"/>
              </w:rPr>
              <w:t>3 ЦТ-0038 Правила технічного обслуговування і поточного ремонту електровозів змінного струму ВЛ60</w:t>
            </w:r>
            <w:r>
              <w:rPr>
                <w:rFonts w:eastAsia="Times New Roman" w:cs="Times New Roman" w:ascii="Times New Roman" w:hAnsi="Times New Roman"/>
                <w:color w:val="000000"/>
                <w:sz w:val="28"/>
                <w:szCs w:val="28"/>
                <w:vertAlign w:val="superscript"/>
                <w:lang w:eastAsia="uk-UA"/>
              </w:rPr>
              <w:t>К</w:t>
            </w:r>
            <w:r>
              <w:rPr>
                <w:rFonts w:eastAsia="Times New Roman" w:cs="Times New Roman" w:ascii="Times New Roman" w:hAnsi="Times New Roman"/>
                <w:color w:val="000000"/>
                <w:sz w:val="28"/>
                <w:szCs w:val="28"/>
                <w:lang w:eastAsia="uk-UA"/>
              </w:rPr>
              <w:t>, ВЛ60</w:t>
            </w:r>
            <w:r>
              <w:rPr>
                <w:rFonts w:eastAsia="Times New Roman" w:cs="Times New Roman" w:ascii="Times New Roman" w:hAnsi="Times New Roman"/>
                <w:color w:val="000000"/>
                <w:sz w:val="28"/>
                <w:szCs w:val="28"/>
                <w:vertAlign w:val="superscript"/>
                <w:lang w:eastAsia="uk-UA"/>
              </w:rPr>
              <w:t>П</w:t>
            </w:r>
            <w:r>
              <w:rPr>
                <w:rFonts w:eastAsia="Times New Roman" w:cs="Times New Roman" w:ascii="Times New Roman" w:hAnsi="Times New Roman"/>
                <w:color w:val="000000"/>
                <w:sz w:val="28"/>
                <w:szCs w:val="28"/>
                <w:lang w:eastAsia="uk-UA"/>
              </w:rPr>
              <w:t>, ВЛ80</w:t>
            </w:r>
            <w:r>
              <w:rPr>
                <w:rFonts w:eastAsia="Times New Roman" w:cs="Times New Roman" w:ascii="Times New Roman" w:hAnsi="Times New Roman"/>
                <w:color w:val="000000"/>
                <w:sz w:val="28"/>
                <w:szCs w:val="28"/>
                <w:vertAlign w:val="superscript"/>
                <w:lang w:eastAsia="uk-UA"/>
              </w:rPr>
              <w:t>К</w:t>
            </w:r>
            <w:r>
              <w:rPr>
                <w:rFonts w:eastAsia="Times New Roman" w:cs="Times New Roman" w:ascii="Times New Roman" w:hAnsi="Times New Roman"/>
                <w:color w:val="000000"/>
                <w:sz w:val="28"/>
                <w:szCs w:val="28"/>
                <w:lang w:eastAsia="uk-UA"/>
              </w:rPr>
              <w:t>, ВЛ80</w:t>
            </w:r>
            <w:r>
              <w:rPr>
                <w:rFonts w:eastAsia="Times New Roman" w:cs="Times New Roman" w:ascii="Times New Roman" w:hAnsi="Times New Roman"/>
                <w:color w:val="000000"/>
                <w:sz w:val="28"/>
                <w:szCs w:val="28"/>
                <w:vertAlign w:val="superscript"/>
                <w:lang w:eastAsia="uk-UA"/>
              </w:rPr>
              <w:t>С</w:t>
            </w:r>
            <w:r>
              <w:rPr>
                <w:rFonts w:eastAsia="Times New Roman" w:cs="Times New Roman" w:ascii="Times New Roman" w:hAnsi="Times New Roman"/>
                <w:color w:val="000000"/>
                <w:sz w:val="28"/>
                <w:szCs w:val="28"/>
                <w:lang w:eastAsia="uk-UA"/>
              </w:rPr>
              <w:t>, ВЛ80</w:t>
            </w:r>
            <w:r>
              <w:rPr>
                <w:rFonts w:eastAsia="Times New Roman" w:cs="Times New Roman" w:ascii="Times New Roman" w:hAnsi="Times New Roman"/>
                <w:color w:val="000000"/>
                <w:sz w:val="28"/>
                <w:szCs w:val="28"/>
                <w:vertAlign w:val="superscript"/>
                <w:lang w:eastAsia="uk-UA"/>
              </w:rPr>
              <w:t>Т</w:t>
            </w:r>
            <w:r>
              <w:rPr>
                <w:rFonts w:eastAsia="Times New Roman" w:cs="Times New Roman" w:ascii="Times New Roman" w:hAnsi="Times New Roman"/>
                <w:color w:val="000000"/>
                <w:sz w:val="28"/>
                <w:szCs w:val="28"/>
                <w:lang w:eastAsia="uk-UA"/>
              </w:rPr>
              <w:t>, ВЛ82</w:t>
            </w:r>
            <w:r>
              <w:rPr>
                <w:rFonts w:eastAsia="Times New Roman" w:cs="Times New Roman" w:ascii="Times New Roman" w:hAnsi="Times New Roman"/>
                <w:color w:val="000000"/>
                <w:sz w:val="28"/>
                <w:szCs w:val="28"/>
                <w:vertAlign w:val="superscript"/>
                <w:lang w:eastAsia="uk-UA"/>
              </w:rPr>
              <w:t>М</w:t>
            </w:r>
            <w:r>
              <w:rPr>
                <w:rFonts w:eastAsia="Times New Roman" w:cs="Times New Roman" w:ascii="Times New Roman" w:hAnsi="Times New Roman"/>
                <w:color w:val="000000"/>
                <w:sz w:val="28"/>
                <w:szCs w:val="28"/>
                <w:lang w:eastAsia="uk-UA"/>
              </w:rPr>
              <w:t>, наказ  від 30.01.2002 № 40-Ц.</w:t>
            </w:r>
          </w:p>
          <w:p>
            <w:pPr>
              <w:pStyle w:val="Normal"/>
              <w:numPr>
                <w:ilvl w:val="0"/>
                <w:numId w:val="0"/>
              </w:numPr>
              <w:spacing w:lineRule="auto" w:line="252" w:before="0" w:after="20"/>
              <w:ind w:left="0" w:right="0" w:hanging="0"/>
              <w:jc w:val="both"/>
              <w:rPr/>
            </w:pPr>
            <w:r>
              <w:rPr>
                <w:rFonts w:eastAsia="Times New Roman" w:cs="Times New Roman" w:ascii="Times New Roman" w:hAnsi="Times New Roman"/>
                <w:color w:val="000000"/>
                <w:sz w:val="28"/>
                <w:szCs w:val="28"/>
                <w:lang w:eastAsia="uk-UA"/>
              </w:rPr>
              <w:t>4 ЦТ-0052 Інструкція з підготовки до роботи та технічного обслуговування електровозів в зимовий  період,   наказ  УЗ  від  10.07.2002 № 353-Ц.</w:t>
            </w:r>
          </w:p>
          <w:p>
            <w:pPr>
              <w:pStyle w:val="Normal"/>
              <w:numPr>
                <w:ilvl w:val="0"/>
                <w:numId w:val="0"/>
              </w:numPr>
              <w:spacing w:lineRule="auto" w:line="252" w:before="0" w:after="20"/>
              <w:ind w:right="0" w:hanging="0"/>
              <w:jc w:val="both"/>
              <w:rPr/>
            </w:pPr>
            <w:r>
              <w:rPr>
                <w:rFonts w:eastAsia="Times New Roman" w:cs="Times New Roman" w:ascii="Times New Roman" w:hAnsi="Times New Roman"/>
                <w:color w:val="000000"/>
                <w:sz w:val="28"/>
                <w:szCs w:val="28"/>
                <w:lang w:eastAsia="uk-UA"/>
              </w:rPr>
              <w:t>5 ЦТ-0056 Інструкція з технічного обслуговування електровозів та тепловозів в експлуатації.</w:t>
            </w:r>
          </w:p>
          <w:p>
            <w:pPr>
              <w:pStyle w:val="Normal"/>
              <w:numPr>
                <w:ilvl w:val="0"/>
                <w:numId w:val="0"/>
              </w:numPr>
              <w:spacing w:lineRule="auto" w:line="252" w:before="0" w:after="20"/>
              <w:ind w:left="0" w:right="0" w:hanging="0"/>
              <w:jc w:val="both"/>
              <w:rPr/>
            </w:pPr>
            <w:r>
              <w:rPr>
                <w:rFonts w:eastAsia="Times New Roman" w:cs="Times New Roman" w:ascii="Times New Roman" w:hAnsi="Times New Roman"/>
                <w:color w:val="000000"/>
                <w:sz w:val="28"/>
                <w:szCs w:val="28"/>
                <w:lang w:eastAsia="uk-UA"/>
              </w:rPr>
              <w:t xml:space="preserve">6 ЦТ-0057 Інструкція про порядок пересилки локомотивів та моторвагонного рухомого складу, </w:t>
            </w:r>
            <w:bookmarkStart w:id="5" w:name="__DdeLink__588_6582968411"/>
            <w:r>
              <w:rPr>
                <w:rFonts w:eastAsia="Times New Roman" w:cs="Times New Roman" w:ascii="Times New Roman" w:hAnsi="Times New Roman"/>
                <w:color w:val="000000"/>
                <w:sz w:val="28"/>
                <w:szCs w:val="28"/>
                <w:lang w:eastAsia="uk-UA"/>
              </w:rPr>
              <w:t>наказ УЗ від 03.01.2003 № 032-Ц</w:t>
            </w:r>
            <w:bookmarkEnd w:id="5"/>
            <w:r>
              <w:rPr>
                <w:rFonts w:eastAsia="Times New Roman" w:cs="Times New Roman" w:ascii="Times New Roman" w:hAnsi="Times New Roman"/>
                <w:color w:val="000000"/>
                <w:sz w:val="28"/>
                <w:szCs w:val="28"/>
                <w:lang w:eastAsia="uk-UA"/>
              </w:rPr>
              <w:t>.</w:t>
            </w:r>
          </w:p>
          <w:p>
            <w:pPr>
              <w:pStyle w:val="Normal"/>
              <w:spacing w:lineRule="auto" w:line="252" w:before="0" w:after="20"/>
              <w:ind w:left="0" w:right="0" w:hanging="0"/>
              <w:jc w:val="both"/>
              <w:rPr/>
            </w:pPr>
            <w:r>
              <w:rPr>
                <w:rFonts w:eastAsia="Times New Roman" w:cs="Times New Roman" w:ascii="Times New Roman" w:hAnsi="Times New Roman"/>
                <w:color w:val="000000"/>
                <w:sz w:val="28"/>
                <w:szCs w:val="28"/>
                <w:lang w:eastAsia="uk-UA"/>
              </w:rPr>
              <w:t>7 ЦТ-0058 Інструкція з технічного обслуговування, ремонту та випробування гальмівного устаткування локомотивів і моторвагонного рухомого складу, наказ УЗ від 04 лютого 2003 р. № 34-Ц.</w:t>
            </w:r>
          </w:p>
          <w:p>
            <w:pPr>
              <w:pStyle w:val="Normal"/>
              <w:numPr>
                <w:ilvl w:val="0"/>
                <w:numId w:val="0"/>
              </w:numPr>
              <w:spacing w:lineRule="auto" w:line="252" w:before="0" w:after="20"/>
              <w:ind w:right="0" w:hanging="0"/>
              <w:jc w:val="both"/>
              <w:rPr/>
            </w:pPr>
            <w:r>
              <w:rPr>
                <w:rFonts w:eastAsia="Times New Roman" w:cs="Times New Roman" w:ascii="Times New Roman" w:hAnsi="Times New Roman"/>
                <w:color w:val="000000"/>
                <w:sz w:val="28"/>
                <w:szCs w:val="28"/>
                <w:lang w:eastAsia="uk-UA"/>
              </w:rPr>
              <w:t>8 ЦТ-0063 Правила ремонту електричних машин електровозів і електропоїздів, наказ УЗ від 27.02.2003 № 53-Ц.</w:t>
            </w:r>
          </w:p>
          <w:p>
            <w:pPr>
              <w:pStyle w:val="Normal"/>
              <w:numPr>
                <w:ilvl w:val="0"/>
                <w:numId w:val="0"/>
              </w:numPr>
              <w:spacing w:lineRule="auto" w:line="252" w:before="0" w:after="20"/>
              <w:ind w:right="0" w:hanging="0"/>
              <w:jc w:val="both"/>
              <w:rPr/>
            </w:pPr>
            <w:r>
              <w:rPr>
                <w:rFonts w:eastAsia="Times New Roman" w:cs="Times New Roman" w:ascii="Times New Roman" w:hAnsi="Times New Roman"/>
                <w:color w:val="000000"/>
                <w:sz w:val="28"/>
                <w:szCs w:val="28"/>
                <w:lang w:eastAsia="uk-UA"/>
              </w:rPr>
              <w:t>9 ЦТ-0067 Інструкція з забезпечення пожежної безпеки на локомотивах та моторвагонному рухомому складі, наказ УЗ від 04.03.2003 № 61-Ц.</w:t>
            </w:r>
          </w:p>
          <w:p>
            <w:pPr>
              <w:pStyle w:val="Normal"/>
              <w:numPr>
                <w:ilvl w:val="0"/>
                <w:numId w:val="0"/>
              </w:numPr>
              <w:spacing w:lineRule="auto" w:line="252" w:before="0" w:after="20"/>
              <w:ind w:right="0" w:hanging="0"/>
              <w:jc w:val="both"/>
              <w:rPr/>
            </w:pPr>
            <w:r>
              <w:rPr>
                <w:rFonts w:eastAsia="Times New Roman" w:cs="Times New Roman" w:ascii="Times New Roman" w:hAnsi="Times New Roman"/>
                <w:color w:val="000000"/>
                <w:sz w:val="28"/>
                <w:szCs w:val="28"/>
                <w:lang w:eastAsia="uk-UA"/>
              </w:rPr>
              <w:t>10 ЦТ-0227 Тяговий рухомий склад. Інструкція по зварюванню та наплавленню під  час  ремонту,  наказ  УЗ  від  17.06.2014 № 299-Ц/од.</w:t>
            </w:r>
          </w:p>
          <w:p>
            <w:pPr>
              <w:pStyle w:val="Normal"/>
              <w:numPr>
                <w:ilvl w:val="0"/>
                <w:numId w:val="0"/>
              </w:numPr>
              <w:spacing w:lineRule="auto" w:line="252" w:before="0" w:after="20"/>
              <w:ind w:right="0" w:hanging="0"/>
              <w:jc w:val="both"/>
              <w:rPr/>
            </w:pPr>
            <w:r>
              <w:rPr>
                <w:rFonts w:eastAsia="Times New Roman" w:cs="Times New Roman" w:ascii="Times New Roman" w:hAnsi="Times New Roman"/>
                <w:color w:val="000000"/>
                <w:sz w:val="28"/>
                <w:szCs w:val="28"/>
                <w:lang w:eastAsia="uk-UA"/>
              </w:rPr>
              <w:t>11 ЦТ-ЦЕ-0104 Інструкція щодо порядку використання струмоприймачів електрорухомого складу в різних умовах в експлуатації,    наказ    УЗ    від    12.10.2004 № 789/Ц.</w:t>
            </w:r>
          </w:p>
          <w:p>
            <w:pPr>
              <w:pStyle w:val="Normal"/>
              <w:numPr>
                <w:ilvl w:val="0"/>
                <w:numId w:val="0"/>
              </w:numPr>
              <w:spacing w:lineRule="auto" w:line="252" w:before="0" w:after="20"/>
              <w:ind w:left="0" w:right="0" w:hanging="0"/>
              <w:jc w:val="both"/>
              <w:rPr/>
            </w:pPr>
            <w:bookmarkStart w:id="6" w:name="__DdeLink__2122_2611461265"/>
            <w:r>
              <w:rPr>
                <w:rFonts w:eastAsia="Times New Roman" w:cs="Times New Roman" w:ascii="Times New Roman" w:hAnsi="Times New Roman"/>
                <w:color w:val="000000"/>
                <w:sz w:val="28"/>
                <w:szCs w:val="28"/>
                <w:lang w:eastAsia="uk-UA"/>
              </w:rPr>
              <w:t>12 ЦВ-ЦЛ-ЦТ-0014 Інструкція по ремонту і обслуговуванню автозчепного пристрою рухомого складу залізниць України, наказ УЗ від  06.11.1998  №  252-Ц  та  від 08.12.2005 № 402-Ц.</w:t>
            </w:r>
            <w:bookmarkEnd w:id="6"/>
          </w:p>
          <w:p>
            <w:pPr>
              <w:pStyle w:val="Normal"/>
              <w:numPr>
                <w:ilvl w:val="0"/>
                <w:numId w:val="0"/>
              </w:numPr>
              <w:spacing w:lineRule="auto" w:line="252" w:before="0" w:after="20"/>
              <w:ind w:right="0" w:hanging="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p>
            <w:pPr>
              <w:pStyle w:val="Normal"/>
              <w:widowControl w:val="false"/>
              <w:spacing w:before="0" w:after="0"/>
              <w:jc w:val="both"/>
              <w:rPr>
                <w:rFonts w:ascii="Times New Roman" w:hAnsi="Times New Roman" w:eastAsia="Times New Roman" w:cs="Times New Roman"/>
                <w:b/>
                <w:b/>
                <w:i/>
                <w:i/>
                <w:iCs/>
                <w:color w:val="002060"/>
                <w:sz w:val="28"/>
                <w:szCs w:val="28"/>
              </w:rPr>
            </w:pPr>
            <w:r>
              <w:rPr>
                <w:rFonts w:eastAsia="Times New Roman" w:cs="Times New Roman" w:ascii="Times New Roman" w:hAnsi="Times New Roman"/>
                <w:b/>
                <w:i/>
                <w:iCs/>
                <w:color w:val="002060"/>
                <w:sz w:val="28"/>
                <w:szCs w:val="28"/>
              </w:rPr>
              <w:t>Електронні ресурси</w:t>
            </w:r>
          </w:p>
          <w:p>
            <w:pPr>
              <w:pStyle w:val="Normal"/>
              <w:widowControl w:val="false"/>
              <w:numPr>
                <w:ilvl w:val="0"/>
                <w:numId w:val="0"/>
              </w:numPr>
              <w:spacing w:before="0" w:after="0"/>
              <w:ind w:left="0" w:hanging="0"/>
              <w:jc w:val="both"/>
              <w:rPr/>
            </w:pPr>
            <w:r>
              <w:rPr>
                <w:rStyle w:val="Style14"/>
                <w:rFonts w:eastAsia="Times New Roman" w:cs="Times New Roman" w:ascii="Times New Roman" w:hAnsi="Times New Roman"/>
                <w:color w:val="000000"/>
                <w:sz w:val="28"/>
                <w:szCs w:val="28"/>
                <w:u w:val="none"/>
              </w:rPr>
              <w:t xml:space="preserve">1 </w:t>
            </w:r>
            <w:hyperlink r:id="rId5">
              <w:r>
                <w:rPr>
                  <w:rStyle w:val="Style14"/>
                  <w:rFonts w:eastAsia="Times New Roman" w:cs="Times New Roman" w:ascii="Times New Roman" w:hAnsi="Times New Roman"/>
                  <w:sz w:val="28"/>
                  <w:szCs w:val="28"/>
                </w:rPr>
                <w:t>https://raillook.com/materialy/transport/</w:t>
              </w:r>
            </w:hyperlink>
            <w:r>
              <w:rPr>
                <w:rStyle w:val="Style14"/>
                <w:rFonts w:eastAsia="Times New Roman" w:cs="Times New Roman" w:ascii="Times New Roman" w:hAnsi="Times New Roman"/>
                <w:sz w:val="28"/>
                <w:szCs w:val="28"/>
              </w:rPr>
              <w:t xml:space="preserve"> jeleznodorojniy/tyagoviy-podvijnoi-sostav/elektroruhomij-sklad-elektrovozi-elektropoyizdi-elektronnij-pidruchnik-docx/</w:t>
            </w:r>
          </w:p>
          <w:p>
            <w:pPr>
              <w:pStyle w:val="Normal"/>
              <w:widowControl w:val="false"/>
              <w:numPr>
                <w:ilvl w:val="0"/>
                <w:numId w:val="0"/>
              </w:numPr>
              <w:spacing w:before="0" w:after="0"/>
              <w:ind w:left="0" w:hanging="0"/>
              <w:jc w:val="both"/>
              <w:rPr/>
            </w:pPr>
            <w:r>
              <w:rPr>
                <w:rStyle w:val="Style14"/>
                <w:rFonts w:eastAsia="Times New Roman" w:cs="Times New Roman" w:ascii="Times New Roman" w:hAnsi="Times New Roman"/>
                <w:color w:val="000000"/>
                <w:sz w:val="28"/>
                <w:szCs w:val="28"/>
              </w:rPr>
              <w:t xml:space="preserve">2 </w:t>
            </w:r>
            <w:hyperlink r:id="rId6">
              <w:r>
                <w:rPr>
                  <w:rStyle w:val="Style14"/>
                  <w:rFonts w:eastAsia="Times New Roman" w:cs="Times New Roman" w:ascii="Times New Roman" w:hAnsi="Times New Roman"/>
                  <w:sz w:val="28"/>
                  <w:szCs w:val="28"/>
                </w:rPr>
                <w:t>https://www.uz.gov.ua/about/technical_and</w:t>
              </w:r>
            </w:hyperlink>
            <w:r>
              <w:rPr>
                <w:rStyle w:val="Style14"/>
                <w:rFonts w:eastAsia="Times New Roman" w:cs="Times New Roman" w:ascii="Times New Roman" w:hAnsi="Times New Roman"/>
                <w:sz w:val="28"/>
                <w:szCs w:val="28"/>
              </w:rPr>
              <w:t xml:space="preserve">_ social_policy/repair_docs/ndi/ </w:t>
            </w:r>
          </w:p>
          <w:p>
            <w:pPr>
              <w:pStyle w:val="Normal"/>
              <w:widowControl w:val="false"/>
              <w:numPr>
                <w:ilvl w:val="0"/>
                <w:numId w:val="0"/>
              </w:numPr>
              <w:spacing w:before="0" w:after="0"/>
              <w:ind w:left="0" w:hanging="0"/>
              <w:jc w:val="both"/>
              <w:rPr/>
            </w:pPr>
            <w:r>
              <w:rPr>
                <w:rFonts w:eastAsia="Times New Roman" w:cs="Times New Roman" w:ascii="Times New Roman" w:hAnsi="Times New Roman"/>
                <w:sz w:val="28"/>
                <w:szCs w:val="28"/>
              </w:rPr>
              <w:t xml:space="preserve">3 </w:t>
            </w:r>
            <w:r>
              <w:rPr>
                <w:rStyle w:val="Style14"/>
                <w:rFonts w:eastAsia="Times New Roman" w:cs="Times New Roman" w:ascii="Times New Roman" w:hAnsi="Times New Roman"/>
                <w:sz w:val="28"/>
                <w:szCs w:val="28"/>
              </w:rPr>
              <w:t>https://www.youtube.com/@user-rz4pg8gl9n</w:t>
            </w:r>
          </w:p>
        </w:tc>
      </w:tr>
      <w:tr>
        <w:trPr/>
        <w:tc>
          <w:tcPr>
            <w:tcW w:w="419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E0EFD4" w:val="clear"/>
          </w:tcPr>
          <w:p>
            <w:pPr>
              <w:pStyle w:val="Normal"/>
              <w:widowControl w:val="false"/>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t>Циклова комісія</w:t>
            </w:r>
          </w:p>
          <w:p>
            <w:pPr>
              <w:pStyle w:val="Normal"/>
              <w:widowControl w:val="false"/>
              <w:spacing w:lineRule="auto" w:line="240" w:before="0" w:after="0"/>
              <w:rPr>
                <w:rFonts w:ascii="Times New Roman" w:hAnsi="Times New Roman" w:eastAsia="Times New Roman" w:cs="Times New Roman"/>
                <w:sz w:val="28"/>
                <w:szCs w:val="28"/>
              </w:rPr>
            </w:pPr>
            <w:r>
              <w:rPr>
                <w:rFonts w:eastAsia="Times New Roman" w:cs="Times New Roman" w:ascii="Times New Roman" w:hAnsi="Times New Roman"/>
                <w:sz w:val="28"/>
                <w:szCs w:val="28"/>
              </w:rPr>
            </w:r>
          </w:p>
        </w:tc>
        <w:tc>
          <w:tcPr>
            <w:tcW w:w="572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val="false"/>
              <w:spacing w:lineRule="auto" w:line="240" w:before="0" w:after="0"/>
              <w:jc w:val="both"/>
              <w:rPr/>
            </w:pPr>
            <w:bookmarkStart w:id="7" w:name="_Hlk173774512"/>
            <w:bookmarkEnd w:id="7"/>
            <w:r>
              <w:rPr>
                <w:rFonts w:eastAsia="Times New Roman" w:cs="Times New Roman" w:ascii="Times New Roman" w:hAnsi="Times New Roman"/>
                <w:sz w:val="28"/>
                <w:szCs w:val="28"/>
                <w:lang w:val="uk-UA"/>
              </w:rPr>
              <w:t>рухомого складу залізниць</w:t>
            </w:r>
          </w:p>
        </w:tc>
      </w:tr>
    </w:tbl>
    <w:p>
      <w:pPr>
        <w:pStyle w:val="Normal"/>
        <w:rPr>
          <w:bCs/>
        </w:rPr>
      </w:pPr>
      <w:r>
        <w:rPr>
          <w:bCs/>
        </w:rPr>
      </w:r>
    </w:p>
    <w:tbl>
      <w:tblPr>
        <w:tblW w:w="7797" w:type="dxa"/>
        <w:jc w:val="left"/>
        <w:tblInd w:w="0" w:type="dxa"/>
        <w:tblBorders/>
        <w:tblCellMar>
          <w:top w:w="0" w:type="dxa"/>
          <w:left w:w="108" w:type="dxa"/>
          <w:bottom w:w="0" w:type="dxa"/>
          <w:right w:w="108" w:type="dxa"/>
        </w:tblCellMar>
      </w:tblPr>
      <w:tblGrid>
        <w:gridCol w:w="7797"/>
      </w:tblGrid>
      <w:tr>
        <w:trPr/>
        <w:tc>
          <w:tcPr>
            <w:tcW w:w="7797" w:type="dxa"/>
            <w:tcBorders/>
            <w:shd w:fill="auto" w:val="cle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Розглянуто та схвалено</w:t>
            </w:r>
          </w:p>
        </w:tc>
      </w:tr>
      <w:tr>
        <w:trPr/>
        <w:tc>
          <w:tcPr>
            <w:tcW w:w="7797" w:type="dxa"/>
            <w:tcBorders/>
            <w:shd w:fill="auto" w:val="clear"/>
          </w:tcPr>
          <w:p>
            <w:pPr>
              <w:pStyle w:val="Normal"/>
              <w:spacing w:lineRule="auto" w:line="240" w:before="0" w:after="0"/>
              <w:jc w:val="both"/>
              <w:rPr>
                <w:rFonts w:ascii="Times New Roman" w:hAnsi="Times New Roman" w:cs="Times New Roman"/>
                <w:sz w:val="28"/>
                <w:szCs w:val="28"/>
              </w:rPr>
            </w:pPr>
            <w:r>
              <w:rPr>
                <w:rFonts w:cs="Times New Roman" w:ascii="Times New Roman" w:hAnsi="Times New Roman"/>
                <w:sz w:val="28"/>
                <w:szCs w:val="28"/>
              </w:rPr>
              <w:t>на засіданні циклової комісії</w:t>
            </w:r>
          </w:p>
          <w:p>
            <w:pPr>
              <w:pStyle w:val="Normal"/>
              <w:spacing w:lineRule="auto" w:line="240" w:before="0" w:after="0"/>
              <w:jc w:val="both"/>
              <w:rPr/>
            </w:pPr>
            <w:r>
              <w:rPr>
                <w:rFonts w:cs="Times New Roman" w:ascii="Times New Roman" w:hAnsi="Times New Roman"/>
                <w:sz w:val="28"/>
                <w:szCs w:val="28"/>
                <w:lang w:val="uk-UA"/>
              </w:rPr>
              <w:t>рухомого складу залізниць</w:t>
            </w:r>
          </w:p>
          <w:p>
            <w:pPr>
              <w:pStyle w:val="Normal"/>
              <w:spacing w:lineRule="auto" w:line="240" w:before="0" w:after="0"/>
              <w:jc w:val="both"/>
              <w:rPr/>
            </w:pPr>
            <w:r>
              <w:rPr>
                <w:rFonts w:cs="Times New Roman" w:ascii="Times New Roman" w:hAnsi="Times New Roman"/>
                <w:sz w:val="28"/>
                <w:szCs w:val="28"/>
              </w:rPr>
              <w:t>протокол від ____________2024 №___</w:t>
            </w:r>
          </w:p>
        </w:tc>
      </w:tr>
      <w:tr>
        <w:trPr/>
        <w:tc>
          <w:tcPr>
            <w:tcW w:w="7797" w:type="dxa"/>
            <w:tcBorders/>
            <w:shd w:fill="auto" w:val="clear"/>
          </w:tcPr>
          <w:p>
            <w:pPr>
              <w:pStyle w:val="Normal"/>
              <w:spacing w:lineRule="auto" w:line="240" w:before="0" w:after="0"/>
              <w:jc w:val="both"/>
              <w:rPr/>
            </w:pPr>
            <w:r>
              <w:rPr>
                <w:rFonts w:cs="Times New Roman" w:ascii="Times New Roman" w:hAnsi="Times New Roman"/>
                <w:sz w:val="28"/>
                <w:szCs w:val="28"/>
              </w:rPr>
              <w:t>Голова циклової комісії_______________</w:t>
            </w:r>
            <w:r>
              <w:rPr>
                <w:rFonts w:cs="Times New Roman" w:ascii="Times New Roman" w:hAnsi="Times New Roman"/>
                <w:sz w:val="28"/>
                <w:szCs w:val="28"/>
                <w:lang w:val="uk-UA"/>
              </w:rPr>
              <w:t>Євген БАБЕНКО</w:t>
            </w:r>
          </w:p>
        </w:tc>
      </w:tr>
    </w:tbl>
    <w:p>
      <w:pPr>
        <w:pStyle w:val="Normal"/>
        <w:spacing w:before="0" w:after="160"/>
        <w:rPr/>
      </w:pPr>
      <w:r>
        <w:rPr/>
      </w:r>
    </w:p>
    <w:sectPr>
      <w:type w:val="nextPage"/>
      <w:pgSz w:w="11906" w:h="16838"/>
      <w:pgMar w:left="1418" w:right="851" w:header="0" w:top="851" w:footer="0" w:bottom="85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altName w:val="Helvetica"/>
    <w:charset w:val="01"/>
    <w:family w:val="roman"/>
    <w:pitch w:val="variable"/>
  </w:font>
  <w:font w:name="Liberation Sans">
    <w:altName w:val="Arial"/>
    <w:charset w:val="01"/>
    <w:family w:val="roman"/>
    <w:pitch w:val="variable"/>
  </w:font>
  <w:font w:name="Ubuntu">
    <w:charset w:val="01"/>
    <w:family w:val="roman"/>
    <w:pitch w:val="variable"/>
  </w:font>
</w:fonts>
</file>

<file path=word/settings.xml><?xml version="1.0" encoding="utf-8"?>
<w:settings xmlns:w="http://schemas.openxmlformats.org/wordprocessingml/2006/main">
  <w:zoom w:percent="12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kern w:val="2"/>
        <w:sz w:val="20"/>
        <w:szCs w:val="22"/>
        <w:lang w:val="uk-UA" w:eastAsia="en-US" w:bidi="ar-SA"/>
      </w:rPr>
    </w:rPrDefault>
    <w:pPrDefault>
      <w:pPr/>
    </w:pPrDefault>
  </w:docDefaults>
  <w:style w:type="paragraph" w:styleId="Normal">
    <w:name w:val="Normal"/>
    <w:qFormat/>
    <w:pPr>
      <w:widowControl/>
      <w:overflowPunct w:val="true"/>
      <w:bidi w:val="0"/>
      <w:spacing w:lineRule="auto" w:line="259" w:before="0" w:after="160"/>
      <w:jc w:val="left"/>
    </w:pPr>
    <w:rPr>
      <w:rFonts w:ascii="Calibri" w:hAnsi="Calibri" w:eastAsia="Calibri" w:cs="DejaVu Sans"/>
      <w:color w:val="auto"/>
      <w:kern w:val="2"/>
      <w:sz w:val="22"/>
      <w:szCs w:val="22"/>
      <w:lang w:val="uk-UA" w:eastAsia="en-US" w:bidi="ar-SA"/>
    </w:rPr>
  </w:style>
  <w:style w:type="character" w:styleId="DefaultParagraphFont">
    <w:name w:val="Default Paragraph Font"/>
    <w:qFormat/>
    <w:rPr/>
  </w:style>
  <w:style w:type="character" w:styleId="Style14">
    <w:name w:val="Интернет-ссылка"/>
    <w:basedOn w:val="DefaultParagraphFont"/>
    <w:qFormat/>
    <w:rPr>
      <w:color w:val="0563C1"/>
      <w:u w:val="single"/>
    </w:rPr>
  </w:style>
  <w:style w:type="character" w:styleId="UnresolvedMention">
    <w:name w:val="Unresolved Mention"/>
    <w:basedOn w:val="DefaultParagraphFont"/>
    <w:qFormat/>
    <w:rPr>
      <w:color w:val="605E5C"/>
      <w:highlight w:val="lightGray"/>
    </w:rPr>
  </w:style>
  <w:style w:type="character" w:styleId="FollowedHyperlink">
    <w:name w:val="FollowedHyperlink"/>
    <w:basedOn w:val="DefaultParagraphFont"/>
    <w:qFormat/>
    <w:rPr>
      <w:color w:val="954F72"/>
      <w:u w:val="single"/>
    </w:rPr>
  </w:style>
  <w:style w:type="character" w:styleId="ListLabel1">
    <w:name w:val="ListLabel 1"/>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2">
    <w:name w:val="ListLabel 2"/>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3">
    <w:name w:val="ListLabel 3"/>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4">
    <w:name w:val="ListLabel 4"/>
    <w:qFormat/>
    <w:rPr>
      <w:rFonts w:eastAsia="Arial" w:cs="Arial"/>
      <w:b w:val="false"/>
      <w:i w:val="false"/>
      <w:strike w:val="false"/>
      <w:dstrike w:val="false"/>
      <w:color w:val="000000"/>
      <w:position w:val="0"/>
      <w:sz w:val="24"/>
      <w:sz w:val="24"/>
      <w:szCs w:val="24"/>
      <w:u w:val="none"/>
      <w:effect w:val="none"/>
      <w:vertAlign w:val="baseline"/>
    </w:rPr>
  </w:style>
  <w:style w:type="character" w:styleId="ListLabel5">
    <w:name w:val="ListLabel 5"/>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6">
    <w:name w:val="ListLabel 6"/>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7">
    <w:name w:val="ListLabel 7"/>
    <w:qFormat/>
    <w:rPr>
      <w:rFonts w:eastAsia="Arial" w:cs="Arial"/>
      <w:b w:val="false"/>
      <w:i w:val="false"/>
      <w:strike w:val="false"/>
      <w:dstrike w:val="false"/>
      <w:color w:val="000000"/>
      <w:position w:val="0"/>
      <w:sz w:val="24"/>
      <w:sz w:val="24"/>
      <w:szCs w:val="24"/>
      <w:u w:val="none"/>
      <w:effect w:val="none"/>
      <w:vertAlign w:val="baseline"/>
    </w:rPr>
  </w:style>
  <w:style w:type="character" w:styleId="ListLabel8">
    <w:name w:val="ListLabel 8"/>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9">
    <w:name w:val="ListLabel 9"/>
    <w:qFormat/>
    <w:rPr>
      <w:rFonts w:eastAsia="Segoe UI Symbol" w:cs="Segoe UI Symbol"/>
      <w:b w:val="false"/>
      <w:i w:val="false"/>
      <w:strike w:val="false"/>
      <w:dstrike w:val="false"/>
      <w:color w:val="000000"/>
      <w:position w:val="0"/>
      <w:sz w:val="24"/>
      <w:sz w:val="24"/>
      <w:szCs w:val="24"/>
      <w:u w:val="none"/>
      <w:effect w:val="none"/>
      <w:vertAlign w:val="baseline"/>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7">
    <w:name w:val="ListLabel 1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8">
    <w:name w:val="ListLabel 1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9">
    <w:name w:val="ListLabel 1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0">
    <w:name w:val="ListLabel 2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1">
    <w:name w:val="ListLabel 2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2">
    <w:name w:val="ListLabel 2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3">
    <w:name w:val="ListLabel 2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4">
    <w:name w:val="ListLabel 2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5">
    <w:name w:val="ListLabel 25"/>
    <w:qFormat/>
    <w:rPr>
      <w:rFonts w:ascii="Times New Roman" w:hAnsi="Times New Roman" w:eastAsia="Times New Roman" w:cs="Times New Roman"/>
      <w:b/>
      <w:i w:val="false"/>
      <w:strike w:val="false"/>
      <w:dstrike w:val="false"/>
      <w:color w:val="000000"/>
      <w:position w:val="0"/>
      <w:sz w:val="28"/>
      <w:sz w:val="28"/>
      <w:szCs w:val="24"/>
      <w:u w:val="none"/>
      <w:effect w:val="none"/>
      <w:vertAlign w:val="baseline"/>
    </w:rPr>
  </w:style>
  <w:style w:type="character" w:styleId="ListLabel26">
    <w:name w:val="ListLabel 2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7">
    <w:name w:val="ListLabel 2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8">
    <w:name w:val="ListLabel 2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9">
    <w:name w:val="ListLabel 2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
    <w:name w:val="ListLabel 3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
    <w:name w:val="ListLabel 3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2">
    <w:name w:val="ListLabel 3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3">
    <w:name w:val="ListLabel 3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4">
    <w:name w:val="ListLabel 3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5">
    <w:name w:val="ListLabel 3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6">
    <w:name w:val="ListLabel 3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7">
    <w:name w:val="ListLabel 3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8">
    <w:name w:val="ListLabel 3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9">
    <w:name w:val="ListLabel 3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0">
    <w:name w:val="ListLabel 4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1">
    <w:name w:val="ListLabel 4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2">
    <w:name w:val="ListLabel 4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
    <w:name w:val="ListLabel 4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
    <w:name w:val="ListLabel 4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5">
    <w:name w:val="ListLabel 4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6">
    <w:name w:val="ListLabel 4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7">
    <w:name w:val="ListLabel 4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8">
    <w:name w:val="ListLabel 4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9">
    <w:name w:val="ListLabel 4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0">
    <w:name w:val="ListLabel 5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1">
    <w:name w:val="ListLabel 5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2">
    <w:name w:val="ListLabel 52"/>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3">
    <w:name w:val="ListLabel 53"/>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4">
    <w:name w:val="ListLabel 54"/>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5">
    <w:name w:val="ListLabel 55"/>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6">
    <w:name w:val="ListLabel 56"/>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7">
    <w:name w:val="ListLabel 57"/>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8">
    <w:name w:val="ListLabel 58"/>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59">
    <w:name w:val="ListLabel 59"/>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0">
    <w:name w:val="ListLabel 60"/>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1">
    <w:name w:val="ListLabel 61"/>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2">
    <w:name w:val="ListLabel 62"/>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3">
    <w:name w:val="ListLabel 63"/>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4">
    <w:name w:val="ListLabel 64"/>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5">
    <w:name w:val="ListLabel 65"/>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6">
    <w:name w:val="ListLabel 66"/>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7">
    <w:name w:val="ListLabel 67"/>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8">
    <w:name w:val="ListLabel 68"/>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69">
    <w:name w:val="ListLabel 69"/>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0">
    <w:name w:val="ListLabel 70"/>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1">
    <w:name w:val="ListLabel 71"/>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2">
    <w:name w:val="ListLabel 72"/>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3">
    <w:name w:val="ListLabel 73"/>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4">
    <w:name w:val="ListLabel 74"/>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5">
    <w:name w:val="ListLabel 75"/>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6">
    <w:name w:val="ListLabel 76"/>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7">
    <w:name w:val="ListLabel 77"/>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8">
    <w:name w:val="ListLabel 78"/>
    <w:qFormat/>
    <w:rPr>
      <w:rFonts w:eastAsia="Times New Roman" w:cs="Times New Roman"/>
      <w:b w:val="false"/>
      <w:i w:val="false"/>
      <w:strike w:val="false"/>
      <w:dstrike w:val="false"/>
      <w:color w:val="000000"/>
      <w:position w:val="0"/>
      <w:sz w:val="22"/>
      <w:sz w:val="22"/>
      <w:szCs w:val="22"/>
      <w:u w:val="none"/>
      <w:effect w:val="none"/>
      <w:vertAlign w:val="baseline"/>
    </w:rPr>
  </w:style>
  <w:style w:type="character" w:styleId="ListLabel79">
    <w:name w:val="ListLabel 7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0">
    <w:name w:val="ListLabel 8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1">
    <w:name w:val="ListLabel 8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2">
    <w:name w:val="ListLabel 8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3">
    <w:name w:val="ListLabel 8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4">
    <w:name w:val="ListLabel 8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5">
    <w:name w:val="ListLabel 8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6">
    <w:name w:val="ListLabel 8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
    <w:name w:val="ListLabel 8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
    <w:name w:val="ListLabel 88"/>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89">
    <w:name w:val="ListLabel 8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0">
    <w:name w:val="ListLabel 9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1">
    <w:name w:val="ListLabel 9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2">
    <w:name w:val="ListLabel 9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3">
    <w:name w:val="ListLabel 9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4">
    <w:name w:val="ListLabel 9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5">
    <w:name w:val="ListLabel 9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6">
    <w:name w:val="ListLabel 9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7">
    <w:name w:val="ListLabel 9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
    <w:name w:val="ListLabel 9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
    <w:name w:val="ListLabel 9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0">
    <w:name w:val="ListLabel 10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1">
    <w:name w:val="ListLabel 10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2">
    <w:name w:val="ListLabel 10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
    <w:name w:val="ListLabel 10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4">
    <w:name w:val="ListLabel 10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
    <w:name w:val="ListLabel 10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
    <w:name w:val="ListLabel 10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
    <w:name w:val="ListLabel 10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8">
    <w:name w:val="ListLabel 10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9">
    <w:name w:val="ListLabel 10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0">
    <w:name w:val="ListLabel 11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1">
    <w:name w:val="ListLabel 11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2">
    <w:name w:val="ListLabel 11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3">
    <w:name w:val="ListLabel 11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4">
    <w:name w:val="ListLabel 11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5">
    <w:name w:val="ListLabel 11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6">
    <w:name w:val="ListLabel 11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7">
    <w:name w:val="ListLabel 11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8">
    <w:name w:val="ListLabel 11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19">
    <w:name w:val="ListLabel 11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0">
    <w:name w:val="ListLabel 12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1">
    <w:name w:val="ListLabel 12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2">
    <w:name w:val="ListLabel 12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3">
    <w:name w:val="ListLabel 12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4">
    <w:name w:val="ListLabel 124"/>
    <w:qFormat/>
    <w:rPr>
      <w:rFonts w:ascii="Calibri" w:hAnsi="Calibri" w:cs="Times New Roman"/>
      <w:sz w:val="28"/>
    </w:rPr>
  </w:style>
  <w:style w:type="character" w:styleId="ListLabel125">
    <w:name w:val="ListLabel 12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6">
    <w:name w:val="ListLabel 12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7">
    <w:name w:val="ListLabel 12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8">
    <w:name w:val="ListLabel 12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29">
    <w:name w:val="ListLabel 12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0">
    <w:name w:val="ListLabel 13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1">
    <w:name w:val="ListLabel 13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2">
    <w:name w:val="ListLabel 13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3">
    <w:name w:val="ListLabel 13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4">
    <w:name w:val="ListLabel 134"/>
    <w:qFormat/>
    <w:rPr>
      <w:rFonts w:ascii="Calibri" w:hAnsi="Calibri" w:eastAsia="Times New Roman" w:cs="Times New Roman"/>
      <w:b w:val="false"/>
      <w:i w:val="false"/>
      <w:strike w:val="false"/>
      <w:dstrike w:val="false"/>
      <w:color w:val="000000"/>
      <w:position w:val="0"/>
      <w:sz w:val="28"/>
      <w:sz w:val="28"/>
      <w:szCs w:val="28"/>
      <w:u w:val="none"/>
      <w:vertAlign w:val="baseline"/>
    </w:rPr>
  </w:style>
  <w:style w:type="character" w:styleId="ListLabel135">
    <w:name w:val="ListLabel 13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6">
    <w:name w:val="ListLabel 13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7">
    <w:name w:val="ListLabel 13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8">
    <w:name w:val="ListLabel 13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39">
    <w:name w:val="ListLabel 13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0">
    <w:name w:val="ListLabel 14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1">
    <w:name w:val="ListLabel 14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2">
    <w:name w:val="ListLabel 14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3">
    <w:name w:val="ListLabel 14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4">
    <w:name w:val="ListLabel 144"/>
    <w:qFormat/>
    <w:rPr>
      <w:rFonts w:ascii="Times New Roman" w:hAnsi="Times New Roman"/>
      <w:b w:val="false"/>
      <w:i w:val="false"/>
      <w:strike w:val="false"/>
      <w:dstrike w:val="false"/>
      <w:color w:val="000000"/>
      <w:position w:val="0"/>
      <w:sz w:val="28"/>
      <w:sz w:val="28"/>
      <w:szCs w:val="28"/>
      <w:u w:val="none"/>
      <w:effect w:val="none"/>
      <w:vertAlign w:val="baseline"/>
    </w:rPr>
  </w:style>
  <w:style w:type="character" w:styleId="ListLabel145">
    <w:name w:val="ListLabel 14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6">
    <w:name w:val="ListLabel 14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7">
    <w:name w:val="ListLabel 14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8">
    <w:name w:val="ListLabel 14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49">
    <w:name w:val="ListLabel 14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50">
    <w:name w:val="ListLabel 15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51">
    <w:name w:val="ListLabel 15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52">
    <w:name w:val="ListLabel 15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53">
    <w:name w:val="ListLabel 153"/>
    <w:qFormat/>
    <w:rPr>
      <w:rFonts w:cs="Courier New"/>
    </w:rPr>
  </w:style>
  <w:style w:type="character" w:styleId="ListLabel154">
    <w:name w:val="ListLabel 154"/>
    <w:qFormat/>
    <w:rPr>
      <w:rFonts w:cs="Courier New"/>
    </w:rPr>
  </w:style>
  <w:style w:type="character" w:styleId="ListLabel155">
    <w:name w:val="ListLabel 155"/>
    <w:qFormat/>
    <w:rPr>
      <w:rFonts w:cs="Courier New"/>
    </w:rPr>
  </w:style>
  <w:style w:type="character" w:styleId="ListLabel156">
    <w:name w:val="ListLabel 156"/>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157">
    <w:name w:val="ListLabel 15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58">
    <w:name w:val="ListLabel 15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59">
    <w:name w:val="ListLabel 15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0">
    <w:name w:val="ListLabel 16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1">
    <w:name w:val="ListLabel 16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2">
    <w:name w:val="ListLabel 16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3">
    <w:name w:val="ListLabel 16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4">
    <w:name w:val="ListLabel 16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5">
    <w:name w:val="ListLabel 165"/>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166">
    <w:name w:val="ListLabel 16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7">
    <w:name w:val="ListLabel 16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8">
    <w:name w:val="ListLabel 16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69">
    <w:name w:val="ListLabel 16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0">
    <w:name w:val="ListLabel 17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1">
    <w:name w:val="ListLabel 17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2">
    <w:name w:val="ListLabel 17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3">
    <w:name w:val="ListLabel 17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4">
    <w:name w:val="ListLabel 174"/>
    <w:qFormat/>
    <w:rPr>
      <w:b w:val="false"/>
      <w:bCs/>
      <w:i w:val="false"/>
      <w:strike w:val="false"/>
      <w:dstrike w:val="false"/>
      <w:color w:val="000000"/>
      <w:position w:val="0"/>
      <w:sz w:val="28"/>
      <w:sz w:val="28"/>
      <w:szCs w:val="28"/>
      <w:u w:val="none"/>
      <w:effect w:val="none"/>
      <w:vertAlign w:val="baseline"/>
    </w:rPr>
  </w:style>
  <w:style w:type="character" w:styleId="ListLabel175">
    <w:name w:val="ListLabel 17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6">
    <w:name w:val="ListLabel 17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7">
    <w:name w:val="ListLabel 17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8">
    <w:name w:val="ListLabel 17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79">
    <w:name w:val="ListLabel 17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0">
    <w:name w:val="ListLabel 18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1">
    <w:name w:val="ListLabel 18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2">
    <w:name w:val="ListLabel 18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3">
    <w:name w:val="ListLabel 183"/>
    <w:qFormat/>
    <w:rPr>
      <w:b w:val="false"/>
      <w:i w:val="false"/>
      <w:strike w:val="false"/>
      <w:dstrike w:val="false"/>
      <w:color w:val="000000"/>
      <w:position w:val="0"/>
      <w:sz w:val="28"/>
      <w:sz w:val="28"/>
      <w:szCs w:val="28"/>
      <w:u w:val="none"/>
      <w:effect w:val="none"/>
      <w:vertAlign w:val="baseline"/>
    </w:rPr>
  </w:style>
  <w:style w:type="character" w:styleId="ListLabel184">
    <w:name w:val="ListLabel 18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5">
    <w:name w:val="ListLabel 18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6">
    <w:name w:val="ListLabel 18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7">
    <w:name w:val="ListLabel 18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8">
    <w:name w:val="ListLabel 18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89">
    <w:name w:val="ListLabel 18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0">
    <w:name w:val="ListLabel 19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1">
    <w:name w:val="ListLabel 19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2">
    <w:name w:val="ListLabel 19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193">
    <w:name w:val="ListLabel 19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4">
    <w:name w:val="ListLabel 19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5">
    <w:name w:val="ListLabel 19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6">
    <w:name w:val="ListLabel 19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7">
    <w:name w:val="ListLabel 19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8">
    <w:name w:val="ListLabel 19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199">
    <w:name w:val="ListLabel 19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0">
    <w:name w:val="ListLabel 20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1">
    <w:name w:val="ListLabel 201"/>
    <w:qFormat/>
    <w:rPr>
      <w:b w:val="false"/>
      <w:i w:val="false"/>
      <w:strike w:val="false"/>
      <w:dstrike w:val="false"/>
      <w:color w:val="000000"/>
      <w:position w:val="0"/>
      <w:sz w:val="28"/>
      <w:sz w:val="28"/>
      <w:szCs w:val="28"/>
      <w:u w:val="none"/>
      <w:effect w:val="none"/>
      <w:vertAlign w:val="baseline"/>
    </w:rPr>
  </w:style>
  <w:style w:type="character" w:styleId="ListLabel202">
    <w:name w:val="ListLabel 20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3">
    <w:name w:val="ListLabel 2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4">
    <w:name w:val="ListLabel 2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5">
    <w:name w:val="ListLabel 20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6">
    <w:name w:val="ListLabel 20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7">
    <w:name w:val="ListLabel 2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8">
    <w:name w:val="ListLabel 2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09">
    <w:name w:val="ListLabel 20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0">
    <w:name w:val="ListLabel 210"/>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211">
    <w:name w:val="ListLabel 21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2">
    <w:name w:val="ListLabel 21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3">
    <w:name w:val="ListLabel 21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4">
    <w:name w:val="ListLabel 21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5">
    <w:name w:val="ListLabel 21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6">
    <w:name w:val="ListLabel 21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7">
    <w:name w:val="ListLabel 21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8">
    <w:name w:val="ListLabel 21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19">
    <w:name w:val="ListLabel 219"/>
    <w:qFormat/>
    <w:rPr>
      <w:b w:val="false"/>
      <w:i w:val="false"/>
      <w:strike w:val="false"/>
      <w:dstrike w:val="false"/>
      <w:color w:val="000000"/>
      <w:position w:val="0"/>
      <w:sz w:val="28"/>
      <w:sz w:val="28"/>
      <w:szCs w:val="28"/>
      <w:u w:val="none"/>
      <w:effect w:val="none"/>
      <w:vertAlign w:val="baseline"/>
    </w:rPr>
  </w:style>
  <w:style w:type="character" w:styleId="ListLabel220">
    <w:name w:val="ListLabel 22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1">
    <w:name w:val="ListLabel 22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2">
    <w:name w:val="ListLabel 22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3">
    <w:name w:val="ListLabel 22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4">
    <w:name w:val="ListLabel 22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5">
    <w:name w:val="ListLabel 22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6">
    <w:name w:val="ListLabel 22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7">
    <w:name w:val="ListLabel 22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28">
    <w:name w:val="ListLabel 228"/>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229">
    <w:name w:val="ListLabel 229"/>
    <w:qFormat/>
    <w:rPr>
      <w:rFonts w:eastAsia="Arial" w:cs="Arial"/>
      <w:b w:val="false"/>
      <w:i w:val="false"/>
      <w:strike w:val="false"/>
      <w:dstrike w:val="false"/>
      <w:color w:val="000000"/>
      <w:position w:val="0"/>
      <w:sz w:val="28"/>
      <w:sz w:val="28"/>
      <w:szCs w:val="28"/>
      <w:u w:val="none"/>
      <w:vertAlign w:val="baseline"/>
    </w:rPr>
  </w:style>
  <w:style w:type="character" w:styleId="ListLabel230">
    <w:name w:val="ListLabel 230"/>
    <w:qFormat/>
    <w:rPr>
      <w:rFonts w:eastAsia="Arial" w:cs="Arial"/>
      <w:b w:val="false"/>
      <w:i w:val="false"/>
      <w:strike w:val="false"/>
      <w:dstrike w:val="false"/>
      <w:color w:val="000000"/>
      <w:position w:val="0"/>
      <w:sz w:val="28"/>
      <w:sz w:val="28"/>
      <w:szCs w:val="28"/>
      <w:u w:val="none"/>
      <w:vertAlign w:val="baseline"/>
    </w:rPr>
  </w:style>
  <w:style w:type="character" w:styleId="ListLabel231">
    <w:name w:val="ListLabel 231"/>
    <w:qFormat/>
    <w:rPr>
      <w:rFonts w:eastAsia="Arial" w:cs="Arial"/>
      <w:b w:val="false"/>
      <w:i w:val="false"/>
      <w:strike w:val="false"/>
      <w:dstrike w:val="false"/>
      <w:color w:val="000000"/>
      <w:position w:val="0"/>
      <w:sz w:val="28"/>
      <w:sz w:val="28"/>
      <w:szCs w:val="28"/>
      <w:u w:val="none"/>
      <w:vertAlign w:val="baseline"/>
    </w:rPr>
  </w:style>
  <w:style w:type="character" w:styleId="ListLabel232">
    <w:name w:val="ListLabel 232"/>
    <w:qFormat/>
    <w:rPr>
      <w:rFonts w:eastAsia="Arial" w:cs="Arial"/>
      <w:b w:val="false"/>
      <w:i w:val="false"/>
      <w:strike w:val="false"/>
      <w:dstrike w:val="false"/>
      <w:color w:val="000000"/>
      <w:position w:val="0"/>
      <w:sz w:val="28"/>
      <w:sz w:val="28"/>
      <w:szCs w:val="28"/>
      <w:u w:val="none"/>
      <w:vertAlign w:val="baseline"/>
    </w:rPr>
  </w:style>
  <w:style w:type="character" w:styleId="ListLabel233">
    <w:name w:val="ListLabel 233"/>
    <w:qFormat/>
    <w:rPr>
      <w:rFonts w:eastAsia="Arial" w:cs="Arial"/>
      <w:b w:val="false"/>
      <w:i w:val="false"/>
      <w:strike w:val="false"/>
      <w:dstrike w:val="false"/>
      <w:color w:val="000000"/>
      <w:position w:val="0"/>
      <w:sz w:val="28"/>
      <w:sz w:val="28"/>
      <w:szCs w:val="28"/>
      <w:u w:val="none"/>
      <w:vertAlign w:val="baseline"/>
    </w:rPr>
  </w:style>
  <w:style w:type="character" w:styleId="ListLabel234">
    <w:name w:val="ListLabel 234"/>
    <w:qFormat/>
    <w:rPr>
      <w:rFonts w:eastAsia="Arial" w:cs="Arial"/>
      <w:b w:val="false"/>
      <w:i w:val="false"/>
      <w:strike w:val="false"/>
      <w:dstrike w:val="false"/>
      <w:color w:val="000000"/>
      <w:position w:val="0"/>
      <w:sz w:val="28"/>
      <w:sz w:val="28"/>
      <w:szCs w:val="28"/>
      <w:u w:val="none"/>
      <w:vertAlign w:val="baseline"/>
    </w:rPr>
  </w:style>
  <w:style w:type="character" w:styleId="ListLabel235">
    <w:name w:val="ListLabel 235"/>
    <w:qFormat/>
    <w:rPr>
      <w:rFonts w:eastAsia="Arial" w:cs="Arial"/>
      <w:b w:val="false"/>
      <w:i w:val="false"/>
      <w:strike w:val="false"/>
      <w:dstrike w:val="false"/>
      <w:color w:val="000000"/>
      <w:position w:val="0"/>
      <w:sz w:val="28"/>
      <w:sz w:val="28"/>
      <w:szCs w:val="28"/>
      <w:u w:val="none"/>
      <w:vertAlign w:val="baseline"/>
    </w:rPr>
  </w:style>
  <w:style w:type="character" w:styleId="ListLabel236">
    <w:name w:val="ListLabel 236"/>
    <w:qFormat/>
    <w:rPr>
      <w:rFonts w:eastAsia="Arial" w:cs="Arial"/>
      <w:b w:val="false"/>
      <w:i w:val="false"/>
      <w:strike w:val="false"/>
      <w:dstrike w:val="false"/>
      <w:color w:val="000000"/>
      <w:position w:val="0"/>
      <w:sz w:val="28"/>
      <w:sz w:val="28"/>
      <w:szCs w:val="28"/>
      <w:u w:val="none"/>
      <w:vertAlign w:val="baseline"/>
    </w:rPr>
  </w:style>
  <w:style w:type="character" w:styleId="ListLabel237">
    <w:name w:val="ListLabel 237"/>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238">
    <w:name w:val="ListLabel 23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39">
    <w:name w:val="ListLabel 23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0">
    <w:name w:val="ListLabel 24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1">
    <w:name w:val="ListLabel 24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2">
    <w:name w:val="ListLabel 24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3">
    <w:name w:val="ListLabel 24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4">
    <w:name w:val="ListLabel 24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5">
    <w:name w:val="ListLabel 24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6">
    <w:name w:val="ListLabel 246"/>
    <w:qFormat/>
    <w:rPr>
      <w:b w:val="false"/>
      <w:i w:val="false"/>
      <w:strike w:val="false"/>
      <w:dstrike w:val="false"/>
      <w:color w:val="000000"/>
      <w:position w:val="0"/>
      <w:sz w:val="28"/>
      <w:sz w:val="28"/>
      <w:szCs w:val="28"/>
      <w:u w:val="none"/>
      <w:effect w:val="none"/>
      <w:vertAlign w:val="baseline"/>
    </w:rPr>
  </w:style>
  <w:style w:type="character" w:styleId="ListLabel247">
    <w:name w:val="ListLabel 24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8">
    <w:name w:val="ListLabel 24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49">
    <w:name w:val="ListLabel 24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0">
    <w:name w:val="ListLabel 25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1">
    <w:name w:val="ListLabel 25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2">
    <w:name w:val="ListLabel 25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3">
    <w:name w:val="ListLabel 25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4">
    <w:name w:val="ListLabel 25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255">
    <w:name w:val="ListLabel 255"/>
    <w:qFormat/>
    <w:rPr>
      <w:b w:val="false"/>
      <w:i w:val="false"/>
      <w:strike w:val="false"/>
      <w:dstrike w:val="false"/>
      <w:color w:val="000000"/>
      <w:position w:val="0"/>
      <w:sz w:val="28"/>
      <w:sz w:val="28"/>
      <w:szCs w:val="28"/>
      <w:u w:val="none"/>
      <w:vertAlign w:val="baseline"/>
    </w:rPr>
  </w:style>
  <w:style w:type="character" w:styleId="ListLabel256">
    <w:name w:val="ListLabel 256"/>
    <w:qFormat/>
    <w:rPr>
      <w:rFonts w:eastAsia="Arial" w:cs="Arial"/>
      <w:b w:val="false"/>
      <w:i w:val="false"/>
      <w:strike w:val="false"/>
      <w:dstrike w:val="false"/>
      <w:color w:val="000000"/>
      <w:position w:val="0"/>
      <w:sz w:val="28"/>
      <w:sz w:val="28"/>
      <w:szCs w:val="28"/>
      <w:u w:val="none"/>
      <w:vertAlign w:val="baseline"/>
    </w:rPr>
  </w:style>
  <w:style w:type="character" w:styleId="ListLabel257">
    <w:name w:val="ListLabel 257"/>
    <w:qFormat/>
    <w:rPr>
      <w:rFonts w:eastAsia="Arial" w:cs="Arial"/>
      <w:b w:val="false"/>
      <w:i w:val="false"/>
      <w:strike w:val="false"/>
      <w:dstrike w:val="false"/>
      <w:color w:val="000000"/>
      <w:position w:val="0"/>
      <w:sz w:val="28"/>
      <w:sz w:val="28"/>
      <w:szCs w:val="28"/>
      <w:u w:val="none"/>
      <w:vertAlign w:val="baseline"/>
    </w:rPr>
  </w:style>
  <w:style w:type="character" w:styleId="ListLabel258">
    <w:name w:val="ListLabel 258"/>
    <w:qFormat/>
    <w:rPr>
      <w:rFonts w:eastAsia="Arial" w:cs="Arial"/>
      <w:b w:val="false"/>
      <w:i w:val="false"/>
      <w:strike w:val="false"/>
      <w:dstrike w:val="false"/>
      <w:color w:val="000000"/>
      <w:position w:val="0"/>
      <w:sz w:val="28"/>
      <w:sz w:val="28"/>
      <w:szCs w:val="28"/>
      <w:u w:val="none"/>
      <w:vertAlign w:val="baseline"/>
    </w:rPr>
  </w:style>
  <w:style w:type="character" w:styleId="ListLabel259">
    <w:name w:val="ListLabel 259"/>
    <w:qFormat/>
    <w:rPr>
      <w:rFonts w:eastAsia="Arial" w:cs="Arial"/>
      <w:b w:val="false"/>
      <w:i w:val="false"/>
      <w:strike w:val="false"/>
      <w:dstrike w:val="false"/>
      <w:color w:val="000000"/>
      <w:position w:val="0"/>
      <w:sz w:val="28"/>
      <w:sz w:val="28"/>
      <w:szCs w:val="28"/>
      <w:u w:val="none"/>
      <w:vertAlign w:val="baseline"/>
    </w:rPr>
  </w:style>
  <w:style w:type="character" w:styleId="ListLabel260">
    <w:name w:val="ListLabel 260"/>
    <w:qFormat/>
    <w:rPr>
      <w:rFonts w:eastAsia="Arial" w:cs="Arial"/>
      <w:b w:val="false"/>
      <w:i w:val="false"/>
      <w:strike w:val="false"/>
      <w:dstrike w:val="false"/>
      <w:color w:val="000000"/>
      <w:position w:val="0"/>
      <w:sz w:val="28"/>
      <w:sz w:val="28"/>
      <w:szCs w:val="28"/>
      <w:u w:val="none"/>
      <w:vertAlign w:val="baseline"/>
    </w:rPr>
  </w:style>
  <w:style w:type="character" w:styleId="ListLabel261">
    <w:name w:val="ListLabel 261"/>
    <w:qFormat/>
    <w:rPr>
      <w:rFonts w:eastAsia="Arial" w:cs="Arial"/>
      <w:b w:val="false"/>
      <w:i w:val="false"/>
      <w:strike w:val="false"/>
      <w:dstrike w:val="false"/>
      <w:color w:val="000000"/>
      <w:position w:val="0"/>
      <w:sz w:val="28"/>
      <w:sz w:val="28"/>
      <w:szCs w:val="28"/>
      <w:u w:val="none"/>
      <w:vertAlign w:val="baseline"/>
    </w:rPr>
  </w:style>
  <w:style w:type="character" w:styleId="ListLabel262">
    <w:name w:val="ListLabel 262"/>
    <w:qFormat/>
    <w:rPr>
      <w:rFonts w:eastAsia="Arial" w:cs="Arial"/>
      <w:b w:val="false"/>
      <w:i w:val="false"/>
      <w:strike w:val="false"/>
      <w:dstrike w:val="false"/>
      <w:color w:val="000000"/>
      <w:position w:val="0"/>
      <w:sz w:val="28"/>
      <w:sz w:val="28"/>
      <w:szCs w:val="28"/>
      <w:u w:val="none"/>
      <w:vertAlign w:val="baseline"/>
    </w:rPr>
  </w:style>
  <w:style w:type="character" w:styleId="ListLabel263">
    <w:name w:val="ListLabel 263"/>
    <w:qFormat/>
    <w:rPr>
      <w:rFonts w:eastAsia="Arial" w:cs="Arial"/>
      <w:b w:val="false"/>
      <w:i w:val="false"/>
      <w:strike w:val="false"/>
      <w:dstrike w:val="false"/>
      <w:color w:val="000000"/>
      <w:position w:val="0"/>
      <w:sz w:val="28"/>
      <w:sz w:val="28"/>
      <w:szCs w:val="28"/>
      <w:u w:val="none"/>
      <w:vertAlign w:val="baseline"/>
    </w:rPr>
  </w:style>
  <w:style w:type="character" w:styleId="ListLabel264">
    <w:name w:val="ListLabel 264"/>
    <w:qFormat/>
    <w:rPr>
      <w:rFonts w:ascii="Times New Roman" w:hAnsi="Times New Roman" w:eastAsia="Times New Roman" w:cs="Times New Roman"/>
      <w:b w:val="false"/>
      <w:i w:val="false"/>
      <w:strike w:val="false"/>
      <w:dstrike w:val="false"/>
      <w:color w:val="000000"/>
      <w:position w:val="0"/>
      <w:sz w:val="28"/>
      <w:sz w:val="28"/>
      <w:szCs w:val="24"/>
      <w:u w:val="none"/>
      <w:effect w:val="none"/>
      <w:vertAlign w:val="baseline"/>
    </w:rPr>
  </w:style>
  <w:style w:type="character" w:styleId="ListLabel265">
    <w:name w:val="ListLabel 26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66">
    <w:name w:val="ListLabel 26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67">
    <w:name w:val="ListLabel 26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68">
    <w:name w:val="ListLabel 26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69">
    <w:name w:val="ListLabel 26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70">
    <w:name w:val="ListLabel 27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71">
    <w:name w:val="ListLabel 27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72">
    <w:name w:val="ListLabel 27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273">
    <w:name w:val="ListLabel 273"/>
    <w:qFormat/>
    <w:rPr>
      <w:rFonts w:ascii="Times New Roman" w:hAnsi="Times New Roman" w:cs="Times New Roman"/>
      <w:sz w:val="28"/>
      <w:szCs w:val="28"/>
      <w:lang w:val="en-US"/>
    </w:rPr>
  </w:style>
  <w:style w:type="character" w:styleId="ListLabel274">
    <w:name w:val="ListLabel 274"/>
    <w:qFormat/>
    <w:rPr>
      <w:rFonts w:ascii="Times New Roman" w:hAnsi="Times New Roman" w:cs="Times New Roman"/>
      <w:sz w:val="28"/>
      <w:szCs w:val="28"/>
    </w:rPr>
  </w:style>
  <w:style w:type="character" w:styleId="ListLabel275">
    <w:name w:val="ListLabel 275"/>
    <w:qFormat/>
    <w:rPr>
      <w:rFonts w:ascii="Times New Roman" w:hAnsi="Times New Roman" w:eastAsia="Times New Roman" w:cs="Times New Roman"/>
      <w:sz w:val="28"/>
      <w:szCs w:val="28"/>
    </w:rPr>
  </w:style>
  <w:style w:type="character" w:styleId="ListLabel276">
    <w:name w:val="ListLabel 276"/>
    <w:qFormat/>
    <w:rPr>
      <w:rFonts w:ascii="Times New Roman" w:hAnsi="Times New Roman" w:cs="Symbol"/>
      <w:b/>
      <w:sz w:val="28"/>
    </w:rPr>
  </w:style>
  <w:style w:type="character" w:styleId="ListLabel277">
    <w:name w:val="ListLabel 277"/>
    <w:qFormat/>
    <w:rPr>
      <w:rFonts w:cs="Courier New"/>
    </w:rPr>
  </w:style>
  <w:style w:type="character" w:styleId="ListLabel278">
    <w:name w:val="ListLabel 278"/>
    <w:qFormat/>
    <w:rPr>
      <w:rFonts w:cs="Wingdings"/>
    </w:rPr>
  </w:style>
  <w:style w:type="character" w:styleId="ListLabel279">
    <w:name w:val="ListLabel 279"/>
    <w:qFormat/>
    <w:rPr>
      <w:rFonts w:cs="Symbol"/>
    </w:rPr>
  </w:style>
  <w:style w:type="character" w:styleId="ListLabel280">
    <w:name w:val="ListLabel 280"/>
    <w:qFormat/>
    <w:rPr>
      <w:rFonts w:cs="Courier New"/>
    </w:rPr>
  </w:style>
  <w:style w:type="character" w:styleId="ListLabel281">
    <w:name w:val="ListLabel 281"/>
    <w:qFormat/>
    <w:rPr>
      <w:rFonts w:cs="Wingdings"/>
    </w:rPr>
  </w:style>
  <w:style w:type="character" w:styleId="ListLabel282">
    <w:name w:val="ListLabel 282"/>
    <w:qFormat/>
    <w:rPr>
      <w:rFonts w:cs="Symbol"/>
    </w:rPr>
  </w:style>
  <w:style w:type="character" w:styleId="ListLabel283">
    <w:name w:val="ListLabel 283"/>
    <w:qFormat/>
    <w:rPr>
      <w:rFonts w:cs="Courier New"/>
    </w:rPr>
  </w:style>
  <w:style w:type="character" w:styleId="ListLabel284">
    <w:name w:val="ListLabel 284"/>
    <w:qFormat/>
    <w:rPr>
      <w:rFonts w:cs="Wingdings"/>
    </w:rPr>
  </w:style>
  <w:style w:type="character" w:styleId="ListLabel285">
    <w:name w:val="ListLabel 285"/>
    <w:qFormat/>
    <w:rPr>
      <w:rFonts w:ascii="Times New Roman" w:hAnsi="Times New Roman" w:cs="Symbol"/>
      <w:b/>
      <w:sz w:val="28"/>
    </w:rPr>
  </w:style>
  <w:style w:type="character" w:styleId="ListLabel286">
    <w:name w:val="ListLabel 286"/>
    <w:qFormat/>
    <w:rPr>
      <w:rFonts w:cs="Courier New"/>
    </w:rPr>
  </w:style>
  <w:style w:type="character" w:styleId="ListLabel287">
    <w:name w:val="ListLabel 287"/>
    <w:qFormat/>
    <w:rPr>
      <w:rFonts w:cs="Wingdings"/>
    </w:rPr>
  </w:style>
  <w:style w:type="character" w:styleId="ListLabel288">
    <w:name w:val="ListLabel 288"/>
    <w:qFormat/>
    <w:rPr>
      <w:rFonts w:cs="Symbol"/>
    </w:rPr>
  </w:style>
  <w:style w:type="character" w:styleId="ListLabel289">
    <w:name w:val="ListLabel 289"/>
    <w:qFormat/>
    <w:rPr>
      <w:rFonts w:cs="Courier New"/>
    </w:rPr>
  </w:style>
  <w:style w:type="character" w:styleId="ListLabel290">
    <w:name w:val="ListLabel 290"/>
    <w:qFormat/>
    <w:rPr>
      <w:rFonts w:cs="Wingdings"/>
    </w:rPr>
  </w:style>
  <w:style w:type="character" w:styleId="ListLabel291">
    <w:name w:val="ListLabel 291"/>
    <w:qFormat/>
    <w:rPr>
      <w:rFonts w:cs="Symbol"/>
    </w:rPr>
  </w:style>
  <w:style w:type="character" w:styleId="ListLabel292">
    <w:name w:val="ListLabel 292"/>
    <w:qFormat/>
    <w:rPr>
      <w:rFonts w:cs="Courier New"/>
    </w:rPr>
  </w:style>
  <w:style w:type="character" w:styleId="ListLabel293">
    <w:name w:val="ListLabel 293"/>
    <w:qFormat/>
    <w:rPr>
      <w:rFonts w:cs="Wingdings"/>
    </w:rPr>
  </w:style>
  <w:style w:type="character" w:styleId="ListLabel294">
    <w:name w:val="ListLabel 294"/>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295">
    <w:name w:val="ListLabel 295"/>
    <w:qFormat/>
    <w:rPr>
      <w:rFonts w:cs="Times New Roman"/>
      <w:b w:val="false"/>
      <w:i w:val="false"/>
      <w:strike w:val="false"/>
      <w:dstrike w:val="false"/>
      <w:color w:val="000000"/>
      <w:position w:val="0"/>
      <w:sz w:val="24"/>
      <w:sz w:val="24"/>
      <w:szCs w:val="24"/>
      <w:u w:val="none"/>
      <w:effect w:val="none"/>
      <w:vertAlign w:val="baseline"/>
    </w:rPr>
  </w:style>
  <w:style w:type="character" w:styleId="ListLabel296">
    <w:name w:val="ListLabel 296"/>
    <w:qFormat/>
    <w:rPr>
      <w:rFonts w:cs="Times New Roman"/>
      <w:b w:val="false"/>
      <w:i w:val="false"/>
      <w:strike w:val="false"/>
      <w:dstrike w:val="false"/>
      <w:color w:val="000000"/>
      <w:position w:val="0"/>
      <w:sz w:val="24"/>
      <w:sz w:val="24"/>
      <w:szCs w:val="24"/>
      <w:u w:val="none"/>
      <w:effect w:val="none"/>
      <w:vertAlign w:val="baseline"/>
    </w:rPr>
  </w:style>
  <w:style w:type="character" w:styleId="ListLabel297">
    <w:name w:val="ListLabel 297"/>
    <w:qFormat/>
    <w:rPr>
      <w:rFonts w:cs="Times New Roman"/>
      <w:b w:val="false"/>
      <w:i w:val="false"/>
      <w:strike w:val="false"/>
      <w:dstrike w:val="false"/>
      <w:color w:val="000000"/>
      <w:position w:val="0"/>
      <w:sz w:val="24"/>
      <w:sz w:val="24"/>
      <w:szCs w:val="24"/>
      <w:u w:val="none"/>
      <w:effect w:val="none"/>
      <w:vertAlign w:val="baseline"/>
    </w:rPr>
  </w:style>
  <w:style w:type="character" w:styleId="ListLabel298">
    <w:name w:val="ListLabel 298"/>
    <w:qFormat/>
    <w:rPr>
      <w:rFonts w:cs="Times New Roman"/>
      <w:b w:val="false"/>
      <w:i w:val="false"/>
      <w:strike w:val="false"/>
      <w:dstrike w:val="false"/>
      <w:color w:val="000000"/>
      <w:position w:val="0"/>
      <w:sz w:val="24"/>
      <w:sz w:val="24"/>
      <w:szCs w:val="24"/>
      <w:u w:val="none"/>
      <w:effect w:val="none"/>
      <w:vertAlign w:val="baseline"/>
    </w:rPr>
  </w:style>
  <w:style w:type="character" w:styleId="ListLabel299">
    <w:name w:val="ListLabel 299"/>
    <w:qFormat/>
    <w:rPr>
      <w:rFonts w:cs="Times New Roman"/>
      <w:b w:val="false"/>
      <w:i w:val="false"/>
      <w:strike w:val="false"/>
      <w:dstrike w:val="false"/>
      <w:color w:val="000000"/>
      <w:position w:val="0"/>
      <w:sz w:val="24"/>
      <w:sz w:val="24"/>
      <w:szCs w:val="24"/>
      <w:u w:val="none"/>
      <w:effect w:val="none"/>
      <w:vertAlign w:val="baseline"/>
    </w:rPr>
  </w:style>
  <w:style w:type="character" w:styleId="ListLabel300">
    <w:name w:val="ListLabel 300"/>
    <w:qFormat/>
    <w:rPr>
      <w:rFonts w:cs="Times New Roman"/>
      <w:b w:val="false"/>
      <w:i w:val="false"/>
      <w:strike w:val="false"/>
      <w:dstrike w:val="false"/>
      <w:color w:val="000000"/>
      <w:position w:val="0"/>
      <w:sz w:val="24"/>
      <w:sz w:val="24"/>
      <w:szCs w:val="24"/>
      <w:u w:val="none"/>
      <w:effect w:val="none"/>
      <w:vertAlign w:val="baseline"/>
    </w:rPr>
  </w:style>
  <w:style w:type="character" w:styleId="ListLabel301">
    <w:name w:val="ListLabel 301"/>
    <w:qFormat/>
    <w:rPr>
      <w:rFonts w:cs="Times New Roman"/>
      <w:b w:val="false"/>
      <w:i w:val="false"/>
      <w:strike w:val="false"/>
      <w:dstrike w:val="false"/>
      <w:color w:val="000000"/>
      <w:position w:val="0"/>
      <w:sz w:val="24"/>
      <w:sz w:val="24"/>
      <w:szCs w:val="24"/>
      <w:u w:val="none"/>
      <w:effect w:val="none"/>
      <w:vertAlign w:val="baseline"/>
    </w:rPr>
  </w:style>
  <w:style w:type="character" w:styleId="ListLabel302">
    <w:name w:val="ListLabel 302"/>
    <w:qFormat/>
    <w:rPr>
      <w:rFonts w:cs="Times New Roman"/>
      <w:b w:val="false"/>
      <w:i w:val="false"/>
      <w:strike w:val="false"/>
      <w:dstrike w:val="false"/>
      <w:color w:val="000000"/>
      <w:position w:val="0"/>
      <w:sz w:val="24"/>
      <w:sz w:val="24"/>
      <w:szCs w:val="24"/>
      <w:u w:val="none"/>
      <w:effect w:val="none"/>
      <w:vertAlign w:val="baseline"/>
    </w:rPr>
  </w:style>
  <w:style w:type="character" w:styleId="ListLabel303">
    <w:name w:val="ListLabel 303"/>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304">
    <w:name w:val="ListLabel 30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5">
    <w:name w:val="ListLabel 30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6">
    <w:name w:val="ListLabel 30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7">
    <w:name w:val="ListLabel 30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8">
    <w:name w:val="ListLabel 30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09">
    <w:name w:val="ListLabel 30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0">
    <w:name w:val="ListLabel 31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1">
    <w:name w:val="ListLabel 31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2">
    <w:name w:val="ListLabel 312"/>
    <w:qFormat/>
    <w:rPr>
      <w:rFonts w:ascii="Calibri" w:hAnsi="Calibri" w:cs="Times New Roman"/>
      <w:sz w:val="28"/>
    </w:rPr>
  </w:style>
  <w:style w:type="character" w:styleId="ListLabel313">
    <w:name w:val="ListLabel 313"/>
    <w:qFormat/>
    <w:rPr>
      <w:rFonts w:ascii="Calibri" w:hAnsi="Calibri" w:eastAsia="Times New Roman" w:cs="Times New Roman"/>
      <w:b w:val="false"/>
      <w:i w:val="false"/>
      <w:strike w:val="false"/>
      <w:dstrike w:val="false"/>
      <w:color w:val="000000"/>
      <w:position w:val="0"/>
      <w:sz w:val="28"/>
      <w:sz w:val="28"/>
      <w:szCs w:val="28"/>
      <w:u w:val="none"/>
      <w:vertAlign w:val="baseline"/>
    </w:rPr>
  </w:style>
  <w:style w:type="character" w:styleId="ListLabel314">
    <w:name w:val="ListLabel 314"/>
    <w:qFormat/>
    <w:rPr>
      <w:b w:val="false"/>
      <w:i w:val="false"/>
      <w:strike w:val="false"/>
      <w:dstrike w:val="false"/>
      <w:color w:val="000000"/>
      <w:position w:val="0"/>
      <w:sz w:val="28"/>
      <w:sz w:val="28"/>
      <w:szCs w:val="28"/>
      <w:u w:val="none"/>
      <w:effect w:val="none"/>
      <w:vertAlign w:val="baseline"/>
    </w:rPr>
  </w:style>
  <w:style w:type="character" w:styleId="ListLabel315">
    <w:name w:val="ListLabel 31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6">
    <w:name w:val="ListLabel 31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7">
    <w:name w:val="ListLabel 31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8">
    <w:name w:val="ListLabel 31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19">
    <w:name w:val="ListLabel 31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20">
    <w:name w:val="ListLabel 32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21">
    <w:name w:val="ListLabel 32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22">
    <w:name w:val="ListLabel 32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323">
    <w:name w:val="ListLabel 323"/>
    <w:qFormat/>
    <w:rPr>
      <w:rFonts w:ascii="Times New Roman" w:hAnsi="Times New Roman" w:cs="Symbol"/>
      <w:sz w:val="28"/>
    </w:rPr>
  </w:style>
  <w:style w:type="character" w:styleId="ListLabel324">
    <w:name w:val="ListLabel 324"/>
    <w:qFormat/>
    <w:rPr>
      <w:rFonts w:cs="Courier New"/>
    </w:rPr>
  </w:style>
  <w:style w:type="character" w:styleId="ListLabel325">
    <w:name w:val="ListLabel 325"/>
    <w:qFormat/>
    <w:rPr>
      <w:rFonts w:cs="Wingdings"/>
    </w:rPr>
  </w:style>
  <w:style w:type="character" w:styleId="ListLabel326">
    <w:name w:val="ListLabel 326"/>
    <w:qFormat/>
    <w:rPr>
      <w:rFonts w:cs="Symbol"/>
    </w:rPr>
  </w:style>
  <w:style w:type="character" w:styleId="ListLabel327">
    <w:name w:val="ListLabel 327"/>
    <w:qFormat/>
    <w:rPr>
      <w:rFonts w:cs="Courier New"/>
    </w:rPr>
  </w:style>
  <w:style w:type="character" w:styleId="ListLabel328">
    <w:name w:val="ListLabel 328"/>
    <w:qFormat/>
    <w:rPr>
      <w:rFonts w:cs="Wingdings"/>
    </w:rPr>
  </w:style>
  <w:style w:type="character" w:styleId="ListLabel329">
    <w:name w:val="ListLabel 329"/>
    <w:qFormat/>
    <w:rPr>
      <w:rFonts w:cs="Symbol"/>
    </w:rPr>
  </w:style>
  <w:style w:type="character" w:styleId="ListLabel330">
    <w:name w:val="ListLabel 330"/>
    <w:qFormat/>
    <w:rPr>
      <w:rFonts w:cs="Courier New"/>
    </w:rPr>
  </w:style>
  <w:style w:type="character" w:styleId="ListLabel331">
    <w:name w:val="ListLabel 331"/>
    <w:qFormat/>
    <w:rPr>
      <w:rFonts w:cs="Wingdings"/>
    </w:rPr>
  </w:style>
  <w:style w:type="character" w:styleId="ListLabel332">
    <w:name w:val="ListLabel 33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333">
    <w:name w:val="ListLabel 33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4">
    <w:name w:val="ListLabel 33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5">
    <w:name w:val="ListLabel 33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6">
    <w:name w:val="ListLabel 33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7">
    <w:name w:val="ListLabel 33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8">
    <w:name w:val="ListLabel 33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39">
    <w:name w:val="ListLabel 33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0">
    <w:name w:val="ListLabel 34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1">
    <w:name w:val="ListLabel 341"/>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342">
    <w:name w:val="ListLabel 34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3">
    <w:name w:val="ListLabel 34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4">
    <w:name w:val="ListLabel 34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5">
    <w:name w:val="ListLabel 34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6">
    <w:name w:val="ListLabel 34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7">
    <w:name w:val="ListLabel 34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8">
    <w:name w:val="ListLabel 34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49">
    <w:name w:val="ListLabel 34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0">
    <w:name w:val="ListLabel 350"/>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351">
    <w:name w:val="ListLabel 35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2">
    <w:name w:val="ListLabel 35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3">
    <w:name w:val="ListLabel 35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4">
    <w:name w:val="ListLabel 35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5">
    <w:name w:val="ListLabel 35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6">
    <w:name w:val="ListLabel 35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7">
    <w:name w:val="ListLabel 35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8">
    <w:name w:val="ListLabel 35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59">
    <w:name w:val="ListLabel 359"/>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360">
    <w:name w:val="ListLabel 36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1">
    <w:name w:val="ListLabel 36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2">
    <w:name w:val="ListLabel 36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3">
    <w:name w:val="ListLabel 36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4">
    <w:name w:val="ListLabel 36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5">
    <w:name w:val="ListLabel 36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6">
    <w:name w:val="ListLabel 36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7">
    <w:name w:val="ListLabel 36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68">
    <w:name w:val="ListLabel 368"/>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369">
    <w:name w:val="ListLabel 369"/>
    <w:qFormat/>
    <w:rPr>
      <w:rFonts w:eastAsia="Arial" w:cs="Arial"/>
      <w:b w:val="false"/>
      <w:i w:val="false"/>
      <w:strike w:val="false"/>
      <w:dstrike w:val="false"/>
      <w:color w:val="000000"/>
      <w:position w:val="0"/>
      <w:sz w:val="28"/>
      <w:sz w:val="28"/>
      <w:szCs w:val="28"/>
      <w:u w:val="none"/>
      <w:vertAlign w:val="baseline"/>
    </w:rPr>
  </w:style>
  <w:style w:type="character" w:styleId="ListLabel370">
    <w:name w:val="ListLabel 370"/>
    <w:qFormat/>
    <w:rPr>
      <w:rFonts w:eastAsia="Arial" w:cs="Arial"/>
      <w:b w:val="false"/>
      <w:i w:val="false"/>
      <w:strike w:val="false"/>
      <w:dstrike w:val="false"/>
      <w:color w:val="000000"/>
      <w:position w:val="0"/>
      <w:sz w:val="28"/>
      <w:sz w:val="28"/>
      <w:szCs w:val="28"/>
      <w:u w:val="none"/>
      <w:vertAlign w:val="baseline"/>
    </w:rPr>
  </w:style>
  <w:style w:type="character" w:styleId="ListLabel371">
    <w:name w:val="ListLabel 371"/>
    <w:qFormat/>
    <w:rPr>
      <w:rFonts w:eastAsia="Arial" w:cs="Arial"/>
      <w:b w:val="false"/>
      <w:i w:val="false"/>
      <w:strike w:val="false"/>
      <w:dstrike w:val="false"/>
      <w:color w:val="000000"/>
      <w:position w:val="0"/>
      <w:sz w:val="28"/>
      <w:sz w:val="28"/>
      <w:szCs w:val="28"/>
      <w:u w:val="none"/>
      <w:vertAlign w:val="baseline"/>
    </w:rPr>
  </w:style>
  <w:style w:type="character" w:styleId="ListLabel372">
    <w:name w:val="ListLabel 372"/>
    <w:qFormat/>
    <w:rPr>
      <w:rFonts w:eastAsia="Arial" w:cs="Arial"/>
      <w:b w:val="false"/>
      <w:i w:val="false"/>
      <w:strike w:val="false"/>
      <w:dstrike w:val="false"/>
      <w:color w:val="000000"/>
      <w:position w:val="0"/>
      <w:sz w:val="28"/>
      <w:sz w:val="28"/>
      <w:szCs w:val="28"/>
      <w:u w:val="none"/>
      <w:vertAlign w:val="baseline"/>
    </w:rPr>
  </w:style>
  <w:style w:type="character" w:styleId="ListLabel373">
    <w:name w:val="ListLabel 373"/>
    <w:qFormat/>
    <w:rPr>
      <w:rFonts w:eastAsia="Arial" w:cs="Arial"/>
      <w:b w:val="false"/>
      <w:i w:val="false"/>
      <w:strike w:val="false"/>
      <w:dstrike w:val="false"/>
      <w:color w:val="000000"/>
      <w:position w:val="0"/>
      <w:sz w:val="28"/>
      <w:sz w:val="28"/>
      <w:szCs w:val="28"/>
      <w:u w:val="none"/>
      <w:vertAlign w:val="baseline"/>
    </w:rPr>
  </w:style>
  <w:style w:type="character" w:styleId="ListLabel374">
    <w:name w:val="ListLabel 374"/>
    <w:qFormat/>
    <w:rPr>
      <w:rFonts w:eastAsia="Arial" w:cs="Arial"/>
      <w:b w:val="false"/>
      <w:i w:val="false"/>
      <w:strike w:val="false"/>
      <w:dstrike w:val="false"/>
      <w:color w:val="000000"/>
      <w:position w:val="0"/>
      <w:sz w:val="28"/>
      <w:sz w:val="28"/>
      <w:szCs w:val="28"/>
      <w:u w:val="none"/>
      <w:vertAlign w:val="baseline"/>
    </w:rPr>
  </w:style>
  <w:style w:type="character" w:styleId="ListLabel375">
    <w:name w:val="ListLabel 375"/>
    <w:qFormat/>
    <w:rPr>
      <w:rFonts w:eastAsia="Arial" w:cs="Arial"/>
      <w:b w:val="false"/>
      <w:i w:val="false"/>
      <w:strike w:val="false"/>
      <w:dstrike w:val="false"/>
      <w:color w:val="000000"/>
      <w:position w:val="0"/>
      <w:sz w:val="28"/>
      <w:sz w:val="28"/>
      <w:szCs w:val="28"/>
      <w:u w:val="none"/>
      <w:vertAlign w:val="baseline"/>
    </w:rPr>
  </w:style>
  <w:style w:type="character" w:styleId="ListLabel376">
    <w:name w:val="ListLabel 376"/>
    <w:qFormat/>
    <w:rPr>
      <w:rFonts w:eastAsia="Arial" w:cs="Arial"/>
      <w:b w:val="false"/>
      <w:i w:val="false"/>
      <w:strike w:val="false"/>
      <w:dstrike w:val="false"/>
      <w:color w:val="000000"/>
      <w:position w:val="0"/>
      <w:sz w:val="28"/>
      <w:sz w:val="28"/>
      <w:szCs w:val="28"/>
      <w:u w:val="none"/>
      <w:vertAlign w:val="baseline"/>
    </w:rPr>
  </w:style>
  <w:style w:type="character" w:styleId="ListLabel377">
    <w:name w:val="ListLabel 377"/>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378">
    <w:name w:val="ListLabel 37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79">
    <w:name w:val="ListLabel 37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0">
    <w:name w:val="ListLabel 38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1">
    <w:name w:val="ListLabel 38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2">
    <w:name w:val="ListLabel 38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3">
    <w:name w:val="ListLabel 38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4">
    <w:name w:val="ListLabel 38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5">
    <w:name w:val="ListLabel 38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386">
    <w:name w:val="ListLabel 386"/>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387">
    <w:name w:val="ListLabel 387"/>
    <w:qFormat/>
    <w:rPr>
      <w:rFonts w:cs="Times New Roman"/>
      <w:b w:val="false"/>
      <w:i w:val="false"/>
      <w:strike w:val="false"/>
      <w:dstrike w:val="false"/>
      <w:color w:val="000000"/>
      <w:position w:val="0"/>
      <w:sz w:val="24"/>
      <w:sz w:val="24"/>
      <w:szCs w:val="24"/>
      <w:u w:val="none"/>
      <w:effect w:val="none"/>
      <w:vertAlign w:val="baseline"/>
    </w:rPr>
  </w:style>
  <w:style w:type="character" w:styleId="ListLabel388">
    <w:name w:val="ListLabel 388"/>
    <w:qFormat/>
    <w:rPr>
      <w:rFonts w:cs="Times New Roman"/>
      <w:b w:val="false"/>
      <w:i w:val="false"/>
      <w:strike w:val="false"/>
      <w:dstrike w:val="false"/>
      <w:color w:val="000000"/>
      <w:position w:val="0"/>
      <w:sz w:val="24"/>
      <w:sz w:val="24"/>
      <w:szCs w:val="24"/>
      <w:u w:val="none"/>
      <w:effect w:val="none"/>
      <w:vertAlign w:val="baseline"/>
    </w:rPr>
  </w:style>
  <w:style w:type="character" w:styleId="ListLabel389">
    <w:name w:val="ListLabel 389"/>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0">
    <w:name w:val="ListLabel 390"/>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1">
    <w:name w:val="ListLabel 391"/>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2">
    <w:name w:val="ListLabel 392"/>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3">
    <w:name w:val="ListLabel 393"/>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4">
    <w:name w:val="ListLabel 394"/>
    <w:qFormat/>
    <w:rPr>
      <w:rFonts w:cs="Times New Roman"/>
      <w:b w:val="false"/>
      <w:i w:val="false"/>
      <w:strike w:val="false"/>
      <w:dstrike w:val="false"/>
      <w:color w:val="000000"/>
      <w:position w:val="0"/>
      <w:sz w:val="24"/>
      <w:sz w:val="24"/>
      <w:szCs w:val="24"/>
      <w:u w:val="none"/>
      <w:effect w:val="none"/>
      <w:vertAlign w:val="baseline"/>
    </w:rPr>
  </w:style>
  <w:style w:type="character" w:styleId="ListLabel395">
    <w:name w:val="ListLabel 39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396">
    <w:name w:val="ListLabel 396"/>
    <w:qFormat/>
    <w:rPr>
      <w:rFonts w:ascii="Times New Roman" w:hAnsi="Times New Roman" w:cs="Times New Roman"/>
      <w:sz w:val="28"/>
      <w:szCs w:val="28"/>
      <w:lang w:val="en-US"/>
    </w:rPr>
  </w:style>
  <w:style w:type="character" w:styleId="ListLabel397">
    <w:name w:val="ListLabel 397"/>
    <w:qFormat/>
    <w:rPr>
      <w:rFonts w:ascii="Times New Roman" w:hAnsi="Times New Roman" w:cs="Times New Roman"/>
      <w:sz w:val="28"/>
      <w:szCs w:val="28"/>
    </w:rPr>
  </w:style>
  <w:style w:type="character" w:styleId="ListLabel398">
    <w:name w:val="ListLabel 398"/>
    <w:qFormat/>
    <w:rPr>
      <w:rFonts w:ascii="Times New Roman" w:hAnsi="Times New Roman" w:eastAsia="Times New Roman" w:cs="Times New Roman"/>
      <w:sz w:val="28"/>
      <w:szCs w:val="28"/>
    </w:rPr>
  </w:style>
  <w:style w:type="character" w:styleId="ListLabel399">
    <w:name w:val="ListLabel 399"/>
    <w:qFormat/>
    <w:rPr>
      <w:rFonts w:ascii="Times New Roman" w:hAnsi="Times New Roman" w:cs="Symbol"/>
      <w:b/>
      <w:sz w:val="28"/>
    </w:rPr>
  </w:style>
  <w:style w:type="character" w:styleId="ListLabel400">
    <w:name w:val="ListLabel 400"/>
    <w:qFormat/>
    <w:rPr>
      <w:rFonts w:cs="Courier New"/>
    </w:rPr>
  </w:style>
  <w:style w:type="character" w:styleId="ListLabel401">
    <w:name w:val="ListLabel 401"/>
    <w:qFormat/>
    <w:rPr>
      <w:rFonts w:cs="Wingdings"/>
    </w:rPr>
  </w:style>
  <w:style w:type="character" w:styleId="ListLabel402">
    <w:name w:val="ListLabel 402"/>
    <w:qFormat/>
    <w:rPr>
      <w:rFonts w:cs="Symbol"/>
    </w:rPr>
  </w:style>
  <w:style w:type="character" w:styleId="ListLabel403">
    <w:name w:val="ListLabel 403"/>
    <w:qFormat/>
    <w:rPr>
      <w:rFonts w:cs="Courier New"/>
    </w:rPr>
  </w:style>
  <w:style w:type="character" w:styleId="ListLabel404">
    <w:name w:val="ListLabel 404"/>
    <w:qFormat/>
    <w:rPr>
      <w:rFonts w:cs="Wingdings"/>
    </w:rPr>
  </w:style>
  <w:style w:type="character" w:styleId="ListLabel405">
    <w:name w:val="ListLabel 405"/>
    <w:qFormat/>
    <w:rPr>
      <w:rFonts w:cs="Symbol"/>
    </w:rPr>
  </w:style>
  <w:style w:type="character" w:styleId="ListLabel406">
    <w:name w:val="ListLabel 406"/>
    <w:qFormat/>
    <w:rPr>
      <w:rFonts w:cs="Courier New"/>
    </w:rPr>
  </w:style>
  <w:style w:type="character" w:styleId="ListLabel407">
    <w:name w:val="ListLabel 407"/>
    <w:qFormat/>
    <w:rPr>
      <w:rFonts w:cs="Wingdings"/>
    </w:rPr>
  </w:style>
  <w:style w:type="character" w:styleId="ListLabel408">
    <w:name w:val="ListLabel 408"/>
    <w:qFormat/>
    <w:rPr>
      <w:rFonts w:ascii="Times New Roman" w:hAnsi="Times New Roman" w:cs="Symbol"/>
      <w:b/>
      <w:sz w:val="28"/>
    </w:rPr>
  </w:style>
  <w:style w:type="character" w:styleId="ListLabel409">
    <w:name w:val="ListLabel 409"/>
    <w:qFormat/>
    <w:rPr>
      <w:rFonts w:cs="Courier New"/>
    </w:rPr>
  </w:style>
  <w:style w:type="character" w:styleId="ListLabel410">
    <w:name w:val="ListLabel 410"/>
    <w:qFormat/>
    <w:rPr>
      <w:rFonts w:cs="Wingdings"/>
    </w:rPr>
  </w:style>
  <w:style w:type="character" w:styleId="ListLabel411">
    <w:name w:val="ListLabel 411"/>
    <w:qFormat/>
    <w:rPr>
      <w:rFonts w:cs="Symbol"/>
    </w:rPr>
  </w:style>
  <w:style w:type="character" w:styleId="ListLabel412">
    <w:name w:val="ListLabel 412"/>
    <w:qFormat/>
    <w:rPr>
      <w:rFonts w:cs="Courier New"/>
    </w:rPr>
  </w:style>
  <w:style w:type="character" w:styleId="ListLabel413">
    <w:name w:val="ListLabel 413"/>
    <w:qFormat/>
    <w:rPr>
      <w:rFonts w:cs="Wingdings"/>
    </w:rPr>
  </w:style>
  <w:style w:type="character" w:styleId="ListLabel414">
    <w:name w:val="ListLabel 414"/>
    <w:qFormat/>
    <w:rPr>
      <w:rFonts w:cs="Symbol"/>
    </w:rPr>
  </w:style>
  <w:style w:type="character" w:styleId="ListLabel415">
    <w:name w:val="ListLabel 415"/>
    <w:qFormat/>
    <w:rPr>
      <w:rFonts w:cs="Courier New"/>
    </w:rPr>
  </w:style>
  <w:style w:type="character" w:styleId="ListLabel416">
    <w:name w:val="ListLabel 416"/>
    <w:qFormat/>
    <w:rPr>
      <w:rFonts w:cs="Wingdings"/>
    </w:rPr>
  </w:style>
  <w:style w:type="character" w:styleId="ListLabel417">
    <w:name w:val="ListLabel 417"/>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418">
    <w:name w:val="ListLabel 418"/>
    <w:qFormat/>
    <w:rPr>
      <w:rFonts w:cs="Times New Roman"/>
      <w:b w:val="false"/>
      <w:i w:val="false"/>
      <w:strike w:val="false"/>
      <w:dstrike w:val="false"/>
      <w:color w:val="000000"/>
      <w:position w:val="0"/>
      <w:sz w:val="24"/>
      <w:sz w:val="24"/>
      <w:szCs w:val="24"/>
      <w:u w:val="none"/>
      <w:effect w:val="none"/>
      <w:vertAlign w:val="baseline"/>
    </w:rPr>
  </w:style>
  <w:style w:type="character" w:styleId="ListLabel419">
    <w:name w:val="ListLabel 419"/>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0">
    <w:name w:val="ListLabel 420"/>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1">
    <w:name w:val="ListLabel 421"/>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2">
    <w:name w:val="ListLabel 422"/>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3">
    <w:name w:val="ListLabel 423"/>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4">
    <w:name w:val="ListLabel 424"/>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5">
    <w:name w:val="ListLabel 425"/>
    <w:qFormat/>
    <w:rPr>
      <w:rFonts w:cs="Times New Roman"/>
      <w:b w:val="false"/>
      <w:i w:val="false"/>
      <w:strike w:val="false"/>
      <w:dstrike w:val="false"/>
      <w:color w:val="000000"/>
      <w:position w:val="0"/>
      <w:sz w:val="24"/>
      <w:sz w:val="24"/>
      <w:szCs w:val="24"/>
      <w:u w:val="none"/>
      <w:effect w:val="none"/>
      <w:vertAlign w:val="baseline"/>
    </w:rPr>
  </w:style>
  <w:style w:type="character" w:styleId="ListLabel426">
    <w:name w:val="ListLabel 426"/>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427">
    <w:name w:val="ListLabel 42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28">
    <w:name w:val="ListLabel 42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29">
    <w:name w:val="ListLabel 42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0">
    <w:name w:val="ListLabel 43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1">
    <w:name w:val="ListLabel 43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2">
    <w:name w:val="ListLabel 43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3">
    <w:name w:val="ListLabel 43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4">
    <w:name w:val="ListLabel 43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5">
    <w:name w:val="ListLabel 435"/>
    <w:qFormat/>
    <w:rPr>
      <w:rFonts w:ascii="Calibri" w:hAnsi="Calibri" w:cs="Times New Roman"/>
      <w:sz w:val="28"/>
    </w:rPr>
  </w:style>
  <w:style w:type="character" w:styleId="ListLabel436">
    <w:name w:val="ListLabel 436"/>
    <w:qFormat/>
    <w:rPr>
      <w:rFonts w:ascii="Calibri" w:hAnsi="Calibri" w:eastAsia="Times New Roman" w:cs="Times New Roman"/>
      <w:b w:val="false"/>
      <w:i w:val="false"/>
      <w:strike w:val="false"/>
      <w:dstrike w:val="false"/>
      <w:color w:val="000000"/>
      <w:position w:val="0"/>
      <w:sz w:val="28"/>
      <w:sz w:val="28"/>
      <w:szCs w:val="28"/>
      <w:u w:val="none"/>
      <w:vertAlign w:val="baseline"/>
    </w:rPr>
  </w:style>
  <w:style w:type="character" w:styleId="ListLabel437">
    <w:name w:val="ListLabel 437"/>
    <w:qFormat/>
    <w:rPr>
      <w:b w:val="false"/>
      <w:i w:val="false"/>
      <w:strike w:val="false"/>
      <w:dstrike w:val="false"/>
      <w:color w:val="000000"/>
      <w:position w:val="0"/>
      <w:sz w:val="28"/>
      <w:sz w:val="28"/>
      <w:szCs w:val="28"/>
      <w:u w:val="none"/>
      <w:effect w:val="none"/>
      <w:vertAlign w:val="baseline"/>
    </w:rPr>
  </w:style>
  <w:style w:type="character" w:styleId="ListLabel438">
    <w:name w:val="ListLabel 43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39">
    <w:name w:val="ListLabel 43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0">
    <w:name w:val="ListLabel 44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1">
    <w:name w:val="ListLabel 44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2">
    <w:name w:val="ListLabel 44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3">
    <w:name w:val="ListLabel 44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4">
    <w:name w:val="ListLabel 44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5">
    <w:name w:val="ListLabel 44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446">
    <w:name w:val="ListLabel 446"/>
    <w:qFormat/>
    <w:rPr>
      <w:rFonts w:ascii="Times New Roman" w:hAnsi="Times New Roman" w:cs="Symbol"/>
      <w:sz w:val="28"/>
    </w:rPr>
  </w:style>
  <w:style w:type="character" w:styleId="ListLabel447">
    <w:name w:val="ListLabel 447"/>
    <w:qFormat/>
    <w:rPr>
      <w:rFonts w:cs="Courier New"/>
    </w:rPr>
  </w:style>
  <w:style w:type="character" w:styleId="ListLabel448">
    <w:name w:val="ListLabel 448"/>
    <w:qFormat/>
    <w:rPr>
      <w:rFonts w:cs="Wingdings"/>
    </w:rPr>
  </w:style>
  <w:style w:type="character" w:styleId="ListLabel449">
    <w:name w:val="ListLabel 449"/>
    <w:qFormat/>
    <w:rPr>
      <w:rFonts w:cs="Symbol"/>
    </w:rPr>
  </w:style>
  <w:style w:type="character" w:styleId="ListLabel450">
    <w:name w:val="ListLabel 450"/>
    <w:qFormat/>
    <w:rPr>
      <w:rFonts w:cs="Courier New"/>
    </w:rPr>
  </w:style>
  <w:style w:type="character" w:styleId="ListLabel451">
    <w:name w:val="ListLabel 451"/>
    <w:qFormat/>
    <w:rPr>
      <w:rFonts w:cs="Wingdings"/>
    </w:rPr>
  </w:style>
  <w:style w:type="character" w:styleId="ListLabel452">
    <w:name w:val="ListLabel 452"/>
    <w:qFormat/>
    <w:rPr>
      <w:rFonts w:cs="Symbol"/>
    </w:rPr>
  </w:style>
  <w:style w:type="character" w:styleId="ListLabel453">
    <w:name w:val="ListLabel 453"/>
    <w:qFormat/>
    <w:rPr>
      <w:rFonts w:cs="Courier New"/>
    </w:rPr>
  </w:style>
  <w:style w:type="character" w:styleId="ListLabel454">
    <w:name w:val="ListLabel 454"/>
    <w:qFormat/>
    <w:rPr>
      <w:rFonts w:cs="Wingdings"/>
    </w:rPr>
  </w:style>
  <w:style w:type="character" w:styleId="ListLabel455">
    <w:name w:val="ListLabel 455"/>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456">
    <w:name w:val="ListLabel 45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57">
    <w:name w:val="ListLabel 45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58">
    <w:name w:val="ListLabel 45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59">
    <w:name w:val="ListLabel 45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0">
    <w:name w:val="ListLabel 46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1">
    <w:name w:val="ListLabel 46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2">
    <w:name w:val="ListLabel 46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3">
    <w:name w:val="ListLabel 46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4">
    <w:name w:val="ListLabel 464"/>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465">
    <w:name w:val="ListLabel 46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6">
    <w:name w:val="ListLabel 46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7">
    <w:name w:val="ListLabel 46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8">
    <w:name w:val="ListLabel 46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69">
    <w:name w:val="ListLabel 46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0">
    <w:name w:val="ListLabel 47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1">
    <w:name w:val="ListLabel 47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2">
    <w:name w:val="ListLabel 47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3">
    <w:name w:val="ListLabel 473"/>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474">
    <w:name w:val="ListLabel 47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5">
    <w:name w:val="ListLabel 47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6">
    <w:name w:val="ListLabel 47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7">
    <w:name w:val="ListLabel 47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8">
    <w:name w:val="ListLabel 47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79">
    <w:name w:val="ListLabel 47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0">
    <w:name w:val="ListLabel 48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1">
    <w:name w:val="ListLabel 48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2">
    <w:name w:val="ListLabel 48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483">
    <w:name w:val="ListLabel 48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4">
    <w:name w:val="ListLabel 48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5">
    <w:name w:val="ListLabel 48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6">
    <w:name w:val="ListLabel 48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7">
    <w:name w:val="ListLabel 48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8">
    <w:name w:val="ListLabel 48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89">
    <w:name w:val="ListLabel 48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90">
    <w:name w:val="ListLabel 49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491">
    <w:name w:val="ListLabel 491"/>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492">
    <w:name w:val="ListLabel 492"/>
    <w:qFormat/>
    <w:rPr>
      <w:rFonts w:eastAsia="Arial" w:cs="Arial"/>
      <w:b w:val="false"/>
      <w:i w:val="false"/>
      <w:strike w:val="false"/>
      <w:dstrike w:val="false"/>
      <w:color w:val="000000"/>
      <w:position w:val="0"/>
      <w:sz w:val="28"/>
      <w:sz w:val="28"/>
      <w:szCs w:val="28"/>
      <w:u w:val="none"/>
      <w:vertAlign w:val="baseline"/>
    </w:rPr>
  </w:style>
  <w:style w:type="character" w:styleId="ListLabel493">
    <w:name w:val="ListLabel 493"/>
    <w:qFormat/>
    <w:rPr>
      <w:rFonts w:eastAsia="Arial" w:cs="Arial"/>
      <w:b w:val="false"/>
      <w:i w:val="false"/>
      <w:strike w:val="false"/>
      <w:dstrike w:val="false"/>
      <w:color w:val="000000"/>
      <w:position w:val="0"/>
      <w:sz w:val="28"/>
      <w:sz w:val="28"/>
      <w:szCs w:val="28"/>
      <w:u w:val="none"/>
      <w:vertAlign w:val="baseline"/>
    </w:rPr>
  </w:style>
  <w:style w:type="character" w:styleId="ListLabel494">
    <w:name w:val="ListLabel 494"/>
    <w:qFormat/>
    <w:rPr>
      <w:rFonts w:eastAsia="Arial" w:cs="Arial"/>
      <w:b w:val="false"/>
      <w:i w:val="false"/>
      <w:strike w:val="false"/>
      <w:dstrike w:val="false"/>
      <w:color w:val="000000"/>
      <w:position w:val="0"/>
      <w:sz w:val="28"/>
      <w:sz w:val="28"/>
      <w:szCs w:val="28"/>
      <w:u w:val="none"/>
      <w:vertAlign w:val="baseline"/>
    </w:rPr>
  </w:style>
  <w:style w:type="character" w:styleId="ListLabel495">
    <w:name w:val="ListLabel 495"/>
    <w:qFormat/>
    <w:rPr>
      <w:rFonts w:eastAsia="Arial" w:cs="Arial"/>
      <w:b w:val="false"/>
      <w:i w:val="false"/>
      <w:strike w:val="false"/>
      <w:dstrike w:val="false"/>
      <w:color w:val="000000"/>
      <w:position w:val="0"/>
      <w:sz w:val="28"/>
      <w:sz w:val="28"/>
      <w:szCs w:val="28"/>
      <w:u w:val="none"/>
      <w:vertAlign w:val="baseline"/>
    </w:rPr>
  </w:style>
  <w:style w:type="character" w:styleId="ListLabel496">
    <w:name w:val="ListLabel 496"/>
    <w:qFormat/>
    <w:rPr>
      <w:rFonts w:eastAsia="Arial" w:cs="Arial"/>
      <w:b w:val="false"/>
      <w:i w:val="false"/>
      <w:strike w:val="false"/>
      <w:dstrike w:val="false"/>
      <w:color w:val="000000"/>
      <w:position w:val="0"/>
      <w:sz w:val="28"/>
      <w:sz w:val="28"/>
      <w:szCs w:val="28"/>
      <w:u w:val="none"/>
      <w:vertAlign w:val="baseline"/>
    </w:rPr>
  </w:style>
  <w:style w:type="character" w:styleId="ListLabel497">
    <w:name w:val="ListLabel 497"/>
    <w:qFormat/>
    <w:rPr>
      <w:rFonts w:eastAsia="Arial" w:cs="Arial"/>
      <w:b w:val="false"/>
      <w:i w:val="false"/>
      <w:strike w:val="false"/>
      <w:dstrike w:val="false"/>
      <w:color w:val="000000"/>
      <w:position w:val="0"/>
      <w:sz w:val="28"/>
      <w:sz w:val="28"/>
      <w:szCs w:val="28"/>
      <w:u w:val="none"/>
      <w:vertAlign w:val="baseline"/>
    </w:rPr>
  </w:style>
  <w:style w:type="character" w:styleId="ListLabel498">
    <w:name w:val="ListLabel 498"/>
    <w:qFormat/>
    <w:rPr>
      <w:rFonts w:eastAsia="Arial" w:cs="Arial"/>
      <w:b w:val="false"/>
      <w:i w:val="false"/>
      <w:strike w:val="false"/>
      <w:dstrike w:val="false"/>
      <w:color w:val="000000"/>
      <w:position w:val="0"/>
      <w:sz w:val="28"/>
      <w:sz w:val="28"/>
      <w:szCs w:val="28"/>
      <w:u w:val="none"/>
      <w:vertAlign w:val="baseline"/>
    </w:rPr>
  </w:style>
  <w:style w:type="character" w:styleId="ListLabel499">
    <w:name w:val="ListLabel 499"/>
    <w:qFormat/>
    <w:rPr>
      <w:rFonts w:eastAsia="Arial" w:cs="Arial"/>
      <w:b w:val="false"/>
      <w:i w:val="false"/>
      <w:strike w:val="false"/>
      <w:dstrike w:val="false"/>
      <w:color w:val="000000"/>
      <w:position w:val="0"/>
      <w:sz w:val="28"/>
      <w:sz w:val="28"/>
      <w:szCs w:val="28"/>
      <w:u w:val="none"/>
      <w:vertAlign w:val="baseline"/>
    </w:rPr>
  </w:style>
  <w:style w:type="character" w:styleId="ListLabel500">
    <w:name w:val="ListLabel 500"/>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501">
    <w:name w:val="ListLabel 50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2">
    <w:name w:val="ListLabel 50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3">
    <w:name w:val="ListLabel 5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4">
    <w:name w:val="ListLabel 5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5">
    <w:name w:val="ListLabel 50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6">
    <w:name w:val="ListLabel 50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7">
    <w:name w:val="ListLabel 5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8">
    <w:name w:val="ListLabel 5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09">
    <w:name w:val="ListLabel 509"/>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510">
    <w:name w:val="ListLabel 510"/>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1">
    <w:name w:val="ListLabel 511"/>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2">
    <w:name w:val="ListLabel 512"/>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3">
    <w:name w:val="ListLabel 513"/>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4">
    <w:name w:val="ListLabel 514"/>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5">
    <w:name w:val="ListLabel 515"/>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6">
    <w:name w:val="ListLabel 516"/>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7">
    <w:name w:val="ListLabel 517"/>
    <w:qFormat/>
    <w:rPr>
      <w:rFonts w:cs="Times New Roman"/>
      <w:b w:val="false"/>
      <w:i w:val="false"/>
      <w:strike w:val="false"/>
      <w:dstrike w:val="false"/>
      <w:color w:val="000000"/>
      <w:position w:val="0"/>
      <w:sz w:val="24"/>
      <w:sz w:val="24"/>
      <w:szCs w:val="24"/>
      <w:u w:val="none"/>
      <w:effect w:val="none"/>
      <w:vertAlign w:val="baseline"/>
    </w:rPr>
  </w:style>
  <w:style w:type="character" w:styleId="ListLabel518">
    <w:name w:val="ListLabel 518"/>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519">
    <w:name w:val="ListLabel 519"/>
    <w:qFormat/>
    <w:rPr>
      <w:rFonts w:ascii="Times New Roman" w:hAnsi="Times New Roman" w:cs="Times New Roman"/>
      <w:sz w:val="28"/>
      <w:szCs w:val="28"/>
      <w:lang w:val="en-US"/>
    </w:rPr>
  </w:style>
  <w:style w:type="character" w:styleId="ListLabel520">
    <w:name w:val="ListLabel 520"/>
    <w:qFormat/>
    <w:rPr>
      <w:rFonts w:ascii="Times New Roman" w:hAnsi="Times New Roman" w:cs="Times New Roman"/>
      <w:sz w:val="28"/>
      <w:szCs w:val="28"/>
    </w:rPr>
  </w:style>
  <w:style w:type="character" w:styleId="ListLabel521">
    <w:name w:val="ListLabel 521"/>
    <w:qFormat/>
    <w:rPr>
      <w:rFonts w:ascii="Times New Roman" w:hAnsi="Times New Roman" w:eastAsia="Times New Roman" w:cs="Times New Roman"/>
      <w:sz w:val="28"/>
      <w:szCs w:val="28"/>
    </w:rPr>
  </w:style>
  <w:style w:type="character" w:styleId="ListLabel522">
    <w:name w:val="ListLabel 522"/>
    <w:qFormat/>
    <w:rPr>
      <w:rFonts w:cs="Symbol"/>
      <w:b/>
      <w:sz w:val="28"/>
    </w:rPr>
  </w:style>
  <w:style w:type="character" w:styleId="ListLabel523">
    <w:name w:val="ListLabel 523"/>
    <w:qFormat/>
    <w:rPr>
      <w:rFonts w:cs="Courier New"/>
    </w:rPr>
  </w:style>
  <w:style w:type="character" w:styleId="ListLabel524">
    <w:name w:val="ListLabel 524"/>
    <w:qFormat/>
    <w:rPr>
      <w:rFonts w:cs="Wingdings"/>
    </w:rPr>
  </w:style>
  <w:style w:type="character" w:styleId="ListLabel525">
    <w:name w:val="ListLabel 525"/>
    <w:qFormat/>
    <w:rPr>
      <w:rFonts w:cs="Symbol"/>
    </w:rPr>
  </w:style>
  <w:style w:type="character" w:styleId="ListLabel526">
    <w:name w:val="ListLabel 526"/>
    <w:qFormat/>
    <w:rPr>
      <w:rFonts w:cs="Courier New"/>
    </w:rPr>
  </w:style>
  <w:style w:type="character" w:styleId="ListLabel527">
    <w:name w:val="ListLabel 527"/>
    <w:qFormat/>
    <w:rPr>
      <w:rFonts w:cs="Wingdings"/>
    </w:rPr>
  </w:style>
  <w:style w:type="character" w:styleId="ListLabel528">
    <w:name w:val="ListLabel 528"/>
    <w:qFormat/>
    <w:rPr>
      <w:rFonts w:cs="Symbol"/>
    </w:rPr>
  </w:style>
  <w:style w:type="character" w:styleId="ListLabel529">
    <w:name w:val="ListLabel 529"/>
    <w:qFormat/>
    <w:rPr>
      <w:rFonts w:cs="Courier New"/>
    </w:rPr>
  </w:style>
  <w:style w:type="character" w:styleId="ListLabel530">
    <w:name w:val="ListLabel 530"/>
    <w:qFormat/>
    <w:rPr>
      <w:rFonts w:cs="Wingdings"/>
    </w:rPr>
  </w:style>
  <w:style w:type="character" w:styleId="ListLabel531">
    <w:name w:val="ListLabel 531"/>
    <w:qFormat/>
    <w:rPr>
      <w:rFonts w:ascii="Times New Roman" w:hAnsi="Times New Roman" w:cs="Symbol"/>
      <w:b/>
      <w:sz w:val="28"/>
    </w:rPr>
  </w:style>
  <w:style w:type="character" w:styleId="ListLabel532">
    <w:name w:val="ListLabel 532"/>
    <w:qFormat/>
    <w:rPr>
      <w:rFonts w:cs="Courier New"/>
    </w:rPr>
  </w:style>
  <w:style w:type="character" w:styleId="ListLabel533">
    <w:name w:val="ListLabel 533"/>
    <w:qFormat/>
    <w:rPr>
      <w:rFonts w:cs="Wingdings"/>
    </w:rPr>
  </w:style>
  <w:style w:type="character" w:styleId="ListLabel534">
    <w:name w:val="ListLabel 534"/>
    <w:qFormat/>
    <w:rPr>
      <w:rFonts w:cs="Symbol"/>
    </w:rPr>
  </w:style>
  <w:style w:type="character" w:styleId="ListLabel535">
    <w:name w:val="ListLabel 535"/>
    <w:qFormat/>
    <w:rPr>
      <w:rFonts w:cs="Courier New"/>
    </w:rPr>
  </w:style>
  <w:style w:type="character" w:styleId="ListLabel536">
    <w:name w:val="ListLabel 536"/>
    <w:qFormat/>
    <w:rPr>
      <w:rFonts w:cs="Wingdings"/>
    </w:rPr>
  </w:style>
  <w:style w:type="character" w:styleId="ListLabel537">
    <w:name w:val="ListLabel 537"/>
    <w:qFormat/>
    <w:rPr>
      <w:rFonts w:cs="Symbol"/>
    </w:rPr>
  </w:style>
  <w:style w:type="character" w:styleId="ListLabel538">
    <w:name w:val="ListLabel 538"/>
    <w:qFormat/>
    <w:rPr>
      <w:rFonts w:cs="Courier New"/>
    </w:rPr>
  </w:style>
  <w:style w:type="character" w:styleId="ListLabel539">
    <w:name w:val="ListLabel 539"/>
    <w:qFormat/>
    <w:rPr>
      <w:rFonts w:cs="Wingdings"/>
    </w:rPr>
  </w:style>
  <w:style w:type="character" w:styleId="ListLabel540">
    <w:name w:val="ListLabel 540"/>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541">
    <w:name w:val="ListLabel 541"/>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2">
    <w:name w:val="ListLabel 542"/>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3">
    <w:name w:val="ListLabel 543"/>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4">
    <w:name w:val="ListLabel 544"/>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5">
    <w:name w:val="ListLabel 545"/>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6">
    <w:name w:val="ListLabel 546"/>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7">
    <w:name w:val="ListLabel 547"/>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8">
    <w:name w:val="ListLabel 548"/>
    <w:qFormat/>
    <w:rPr>
      <w:rFonts w:cs="Times New Roman"/>
      <w:b w:val="false"/>
      <w:i w:val="false"/>
      <w:strike w:val="false"/>
      <w:dstrike w:val="false"/>
      <w:color w:val="000000"/>
      <w:position w:val="0"/>
      <w:sz w:val="24"/>
      <w:sz w:val="24"/>
      <w:szCs w:val="24"/>
      <w:u w:val="none"/>
      <w:effect w:val="none"/>
      <w:vertAlign w:val="baseline"/>
    </w:rPr>
  </w:style>
  <w:style w:type="character" w:styleId="ListLabel549">
    <w:name w:val="ListLabel 549"/>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550">
    <w:name w:val="ListLabel 55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1">
    <w:name w:val="ListLabel 55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2">
    <w:name w:val="ListLabel 55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3">
    <w:name w:val="ListLabel 55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4">
    <w:name w:val="ListLabel 55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5">
    <w:name w:val="ListLabel 55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6">
    <w:name w:val="ListLabel 55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7">
    <w:name w:val="ListLabel 55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58">
    <w:name w:val="ListLabel 558"/>
    <w:qFormat/>
    <w:rPr>
      <w:rFonts w:ascii="Calibri" w:hAnsi="Calibri" w:cs="Times New Roman"/>
      <w:sz w:val="28"/>
    </w:rPr>
  </w:style>
  <w:style w:type="character" w:styleId="ListLabel559">
    <w:name w:val="ListLabel 559"/>
    <w:qFormat/>
    <w:rPr>
      <w:rFonts w:ascii="Calibri" w:hAnsi="Calibri" w:eastAsia="Times New Roman" w:cs="Times New Roman"/>
      <w:b w:val="false"/>
      <w:i w:val="false"/>
      <w:strike w:val="false"/>
      <w:dstrike w:val="false"/>
      <w:color w:val="000000"/>
      <w:position w:val="0"/>
      <w:sz w:val="28"/>
      <w:sz w:val="28"/>
      <w:szCs w:val="28"/>
      <w:u w:val="none"/>
      <w:vertAlign w:val="baseline"/>
    </w:rPr>
  </w:style>
  <w:style w:type="character" w:styleId="ListLabel560">
    <w:name w:val="ListLabel 560"/>
    <w:qFormat/>
    <w:rPr>
      <w:b w:val="false"/>
      <w:i w:val="false"/>
      <w:strike w:val="false"/>
      <w:dstrike w:val="false"/>
      <w:color w:val="000000"/>
      <w:position w:val="0"/>
      <w:sz w:val="28"/>
      <w:sz w:val="28"/>
      <w:szCs w:val="28"/>
      <w:u w:val="none"/>
      <w:effect w:val="none"/>
      <w:vertAlign w:val="baseline"/>
    </w:rPr>
  </w:style>
  <w:style w:type="character" w:styleId="ListLabel561">
    <w:name w:val="ListLabel 56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2">
    <w:name w:val="ListLabel 56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3">
    <w:name w:val="ListLabel 56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4">
    <w:name w:val="ListLabel 56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5">
    <w:name w:val="ListLabel 56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6">
    <w:name w:val="ListLabel 56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7">
    <w:name w:val="ListLabel 56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8">
    <w:name w:val="ListLabel 56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569">
    <w:name w:val="ListLabel 569"/>
    <w:qFormat/>
    <w:rPr>
      <w:rFonts w:ascii="Times New Roman" w:hAnsi="Times New Roman" w:cs="Symbol"/>
      <w:sz w:val="28"/>
    </w:rPr>
  </w:style>
  <w:style w:type="character" w:styleId="ListLabel570">
    <w:name w:val="ListLabel 570"/>
    <w:qFormat/>
    <w:rPr>
      <w:rFonts w:cs="Courier New"/>
    </w:rPr>
  </w:style>
  <w:style w:type="character" w:styleId="ListLabel571">
    <w:name w:val="ListLabel 571"/>
    <w:qFormat/>
    <w:rPr>
      <w:rFonts w:cs="Wingdings"/>
    </w:rPr>
  </w:style>
  <w:style w:type="character" w:styleId="ListLabel572">
    <w:name w:val="ListLabel 572"/>
    <w:qFormat/>
    <w:rPr>
      <w:rFonts w:cs="Symbol"/>
    </w:rPr>
  </w:style>
  <w:style w:type="character" w:styleId="ListLabel573">
    <w:name w:val="ListLabel 573"/>
    <w:qFormat/>
    <w:rPr>
      <w:rFonts w:cs="Courier New"/>
    </w:rPr>
  </w:style>
  <w:style w:type="character" w:styleId="ListLabel574">
    <w:name w:val="ListLabel 574"/>
    <w:qFormat/>
    <w:rPr>
      <w:rFonts w:cs="Wingdings"/>
    </w:rPr>
  </w:style>
  <w:style w:type="character" w:styleId="ListLabel575">
    <w:name w:val="ListLabel 575"/>
    <w:qFormat/>
    <w:rPr>
      <w:rFonts w:cs="Symbol"/>
    </w:rPr>
  </w:style>
  <w:style w:type="character" w:styleId="ListLabel576">
    <w:name w:val="ListLabel 576"/>
    <w:qFormat/>
    <w:rPr>
      <w:rFonts w:cs="Courier New"/>
    </w:rPr>
  </w:style>
  <w:style w:type="character" w:styleId="ListLabel577">
    <w:name w:val="ListLabel 577"/>
    <w:qFormat/>
    <w:rPr>
      <w:rFonts w:cs="Wingdings"/>
    </w:rPr>
  </w:style>
  <w:style w:type="character" w:styleId="ListLabel578">
    <w:name w:val="ListLabel 578"/>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579">
    <w:name w:val="ListLabel 57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0">
    <w:name w:val="ListLabel 58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1">
    <w:name w:val="ListLabel 58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2">
    <w:name w:val="ListLabel 58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3">
    <w:name w:val="ListLabel 58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4">
    <w:name w:val="ListLabel 58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5">
    <w:name w:val="ListLabel 58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6">
    <w:name w:val="ListLabel 58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7">
    <w:name w:val="ListLabel 587"/>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588">
    <w:name w:val="ListLabel 58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89">
    <w:name w:val="ListLabel 58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0">
    <w:name w:val="ListLabel 59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1">
    <w:name w:val="ListLabel 59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2">
    <w:name w:val="ListLabel 59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3">
    <w:name w:val="ListLabel 59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4">
    <w:name w:val="ListLabel 59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5">
    <w:name w:val="ListLabel 59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6">
    <w:name w:val="ListLabel 596"/>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597">
    <w:name w:val="ListLabel 59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8">
    <w:name w:val="ListLabel 59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599">
    <w:name w:val="ListLabel 59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0">
    <w:name w:val="ListLabel 60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1">
    <w:name w:val="ListLabel 60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2">
    <w:name w:val="ListLabel 60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3">
    <w:name w:val="ListLabel 6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4">
    <w:name w:val="ListLabel 6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5">
    <w:name w:val="ListLabel 605"/>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606">
    <w:name w:val="ListLabel 60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7">
    <w:name w:val="ListLabel 6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8">
    <w:name w:val="ListLabel 6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09">
    <w:name w:val="ListLabel 60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10">
    <w:name w:val="ListLabel 61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11">
    <w:name w:val="ListLabel 61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12">
    <w:name w:val="ListLabel 61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13">
    <w:name w:val="ListLabel 61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14">
    <w:name w:val="ListLabel 614"/>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615">
    <w:name w:val="ListLabel 615"/>
    <w:qFormat/>
    <w:rPr>
      <w:rFonts w:eastAsia="Arial" w:cs="Arial"/>
      <w:b w:val="false"/>
      <w:i w:val="false"/>
      <w:strike w:val="false"/>
      <w:dstrike w:val="false"/>
      <w:color w:val="000000"/>
      <w:position w:val="0"/>
      <w:sz w:val="28"/>
      <w:sz w:val="28"/>
      <w:szCs w:val="28"/>
      <w:u w:val="none"/>
      <w:vertAlign w:val="baseline"/>
    </w:rPr>
  </w:style>
  <w:style w:type="character" w:styleId="ListLabel616">
    <w:name w:val="ListLabel 616"/>
    <w:qFormat/>
    <w:rPr>
      <w:rFonts w:eastAsia="Arial" w:cs="Arial"/>
      <w:b w:val="false"/>
      <w:i w:val="false"/>
      <w:strike w:val="false"/>
      <w:dstrike w:val="false"/>
      <w:color w:val="000000"/>
      <w:position w:val="0"/>
      <w:sz w:val="28"/>
      <w:sz w:val="28"/>
      <w:szCs w:val="28"/>
      <w:u w:val="none"/>
      <w:vertAlign w:val="baseline"/>
    </w:rPr>
  </w:style>
  <w:style w:type="character" w:styleId="ListLabel617">
    <w:name w:val="ListLabel 617"/>
    <w:qFormat/>
    <w:rPr>
      <w:rFonts w:eastAsia="Arial" w:cs="Arial"/>
      <w:b w:val="false"/>
      <w:i w:val="false"/>
      <w:strike w:val="false"/>
      <w:dstrike w:val="false"/>
      <w:color w:val="000000"/>
      <w:position w:val="0"/>
      <w:sz w:val="28"/>
      <w:sz w:val="28"/>
      <w:szCs w:val="28"/>
      <w:u w:val="none"/>
      <w:vertAlign w:val="baseline"/>
    </w:rPr>
  </w:style>
  <w:style w:type="character" w:styleId="ListLabel618">
    <w:name w:val="ListLabel 618"/>
    <w:qFormat/>
    <w:rPr>
      <w:rFonts w:eastAsia="Arial" w:cs="Arial"/>
      <w:b w:val="false"/>
      <w:i w:val="false"/>
      <w:strike w:val="false"/>
      <w:dstrike w:val="false"/>
      <w:color w:val="000000"/>
      <w:position w:val="0"/>
      <w:sz w:val="28"/>
      <w:sz w:val="28"/>
      <w:szCs w:val="28"/>
      <w:u w:val="none"/>
      <w:vertAlign w:val="baseline"/>
    </w:rPr>
  </w:style>
  <w:style w:type="character" w:styleId="ListLabel619">
    <w:name w:val="ListLabel 619"/>
    <w:qFormat/>
    <w:rPr>
      <w:rFonts w:eastAsia="Arial" w:cs="Arial"/>
      <w:b w:val="false"/>
      <w:i w:val="false"/>
      <w:strike w:val="false"/>
      <w:dstrike w:val="false"/>
      <w:color w:val="000000"/>
      <w:position w:val="0"/>
      <w:sz w:val="28"/>
      <w:sz w:val="28"/>
      <w:szCs w:val="28"/>
      <w:u w:val="none"/>
      <w:vertAlign w:val="baseline"/>
    </w:rPr>
  </w:style>
  <w:style w:type="character" w:styleId="ListLabel620">
    <w:name w:val="ListLabel 620"/>
    <w:qFormat/>
    <w:rPr>
      <w:rFonts w:eastAsia="Arial" w:cs="Arial"/>
      <w:b w:val="false"/>
      <w:i w:val="false"/>
      <w:strike w:val="false"/>
      <w:dstrike w:val="false"/>
      <w:color w:val="000000"/>
      <w:position w:val="0"/>
      <w:sz w:val="28"/>
      <w:sz w:val="28"/>
      <w:szCs w:val="28"/>
      <w:u w:val="none"/>
      <w:vertAlign w:val="baseline"/>
    </w:rPr>
  </w:style>
  <w:style w:type="character" w:styleId="ListLabel621">
    <w:name w:val="ListLabel 621"/>
    <w:qFormat/>
    <w:rPr>
      <w:rFonts w:eastAsia="Arial" w:cs="Arial"/>
      <w:b w:val="false"/>
      <w:i w:val="false"/>
      <w:strike w:val="false"/>
      <w:dstrike w:val="false"/>
      <w:color w:val="000000"/>
      <w:position w:val="0"/>
      <w:sz w:val="28"/>
      <w:sz w:val="28"/>
      <w:szCs w:val="28"/>
      <w:u w:val="none"/>
      <w:vertAlign w:val="baseline"/>
    </w:rPr>
  </w:style>
  <w:style w:type="character" w:styleId="ListLabel622">
    <w:name w:val="ListLabel 622"/>
    <w:qFormat/>
    <w:rPr>
      <w:rFonts w:eastAsia="Arial" w:cs="Arial"/>
      <w:b w:val="false"/>
      <w:i w:val="false"/>
      <w:strike w:val="false"/>
      <w:dstrike w:val="false"/>
      <w:color w:val="000000"/>
      <w:position w:val="0"/>
      <w:sz w:val="28"/>
      <w:sz w:val="28"/>
      <w:szCs w:val="28"/>
      <w:u w:val="none"/>
      <w:vertAlign w:val="baseline"/>
    </w:rPr>
  </w:style>
  <w:style w:type="character" w:styleId="ListLabel623">
    <w:name w:val="ListLabel 623"/>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624">
    <w:name w:val="ListLabel 62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25">
    <w:name w:val="ListLabel 62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26">
    <w:name w:val="ListLabel 62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27">
    <w:name w:val="ListLabel 62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28">
    <w:name w:val="ListLabel 62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29">
    <w:name w:val="ListLabel 62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30">
    <w:name w:val="ListLabel 63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31">
    <w:name w:val="ListLabel 63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32">
    <w:name w:val="ListLabel 632"/>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633">
    <w:name w:val="ListLabel 633"/>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4">
    <w:name w:val="ListLabel 634"/>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5">
    <w:name w:val="ListLabel 635"/>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6">
    <w:name w:val="ListLabel 636"/>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7">
    <w:name w:val="ListLabel 637"/>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8">
    <w:name w:val="ListLabel 638"/>
    <w:qFormat/>
    <w:rPr>
      <w:rFonts w:cs="Times New Roman"/>
      <w:b w:val="false"/>
      <w:i w:val="false"/>
      <w:strike w:val="false"/>
      <w:dstrike w:val="false"/>
      <w:color w:val="000000"/>
      <w:position w:val="0"/>
      <w:sz w:val="24"/>
      <w:sz w:val="24"/>
      <w:szCs w:val="24"/>
      <w:u w:val="none"/>
      <w:effect w:val="none"/>
      <w:vertAlign w:val="baseline"/>
    </w:rPr>
  </w:style>
  <w:style w:type="character" w:styleId="ListLabel639">
    <w:name w:val="ListLabel 639"/>
    <w:qFormat/>
    <w:rPr>
      <w:rFonts w:cs="Times New Roman"/>
      <w:b w:val="false"/>
      <w:i w:val="false"/>
      <w:strike w:val="false"/>
      <w:dstrike w:val="false"/>
      <w:color w:val="000000"/>
      <w:position w:val="0"/>
      <w:sz w:val="24"/>
      <w:sz w:val="24"/>
      <w:szCs w:val="24"/>
      <w:u w:val="none"/>
      <w:effect w:val="none"/>
      <w:vertAlign w:val="baseline"/>
    </w:rPr>
  </w:style>
  <w:style w:type="character" w:styleId="ListLabel640">
    <w:name w:val="ListLabel 640"/>
    <w:qFormat/>
    <w:rPr>
      <w:rFonts w:cs="Times New Roman"/>
      <w:b w:val="false"/>
      <w:i w:val="false"/>
      <w:strike w:val="false"/>
      <w:dstrike w:val="false"/>
      <w:color w:val="000000"/>
      <w:position w:val="0"/>
      <w:sz w:val="24"/>
      <w:sz w:val="24"/>
      <w:szCs w:val="24"/>
      <w:u w:val="none"/>
      <w:effect w:val="none"/>
      <w:vertAlign w:val="baseline"/>
    </w:rPr>
  </w:style>
  <w:style w:type="character" w:styleId="ListLabel641">
    <w:name w:val="ListLabel 641"/>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642">
    <w:name w:val="ListLabel 642"/>
    <w:qFormat/>
    <w:rPr>
      <w:rFonts w:ascii="Times New Roman" w:hAnsi="Times New Roman" w:cs="Times New Roman"/>
      <w:sz w:val="28"/>
      <w:szCs w:val="28"/>
      <w:lang w:val="en-US"/>
    </w:rPr>
  </w:style>
  <w:style w:type="character" w:styleId="ListLabel643">
    <w:name w:val="ListLabel 643"/>
    <w:qFormat/>
    <w:rPr>
      <w:rFonts w:ascii="Times New Roman" w:hAnsi="Times New Roman" w:cs="Times New Roman"/>
      <w:sz w:val="28"/>
      <w:szCs w:val="28"/>
    </w:rPr>
  </w:style>
  <w:style w:type="character" w:styleId="ListLabel644">
    <w:name w:val="ListLabel 644"/>
    <w:qFormat/>
    <w:rPr>
      <w:rFonts w:ascii="Times New Roman" w:hAnsi="Times New Roman" w:eastAsia="Times New Roman" w:cs="Times New Roman"/>
      <w:sz w:val="28"/>
      <w:szCs w:val="28"/>
    </w:rPr>
  </w:style>
  <w:style w:type="character" w:styleId="ListLabel645">
    <w:name w:val="ListLabel 645"/>
    <w:qFormat/>
    <w:rPr>
      <w:rFonts w:cs="Symbol"/>
      <w:b/>
      <w:sz w:val="28"/>
    </w:rPr>
  </w:style>
  <w:style w:type="character" w:styleId="ListLabel646">
    <w:name w:val="ListLabel 646"/>
    <w:qFormat/>
    <w:rPr>
      <w:rFonts w:cs="Courier New"/>
    </w:rPr>
  </w:style>
  <w:style w:type="character" w:styleId="ListLabel647">
    <w:name w:val="ListLabel 647"/>
    <w:qFormat/>
    <w:rPr>
      <w:rFonts w:cs="Wingdings"/>
    </w:rPr>
  </w:style>
  <w:style w:type="character" w:styleId="ListLabel648">
    <w:name w:val="ListLabel 648"/>
    <w:qFormat/>
    <w:rPr>
      <w:rFonts w:cs="Symbol"/>
    </w:rPr>
  </w:style>
  <w:style w:type="character" w:styleId="ListLabel649">
    <w:name w:val="ListLabel 649"/>
    <w:qFormat/>
    <w:rPr>
      <w:rFonts w:cs="Courier New"/>
    </w:rPr>
  </w:style>
  <w:style w:type="character" w:styleId="ListLabel650">
    <w:name w:val="ListLabel 650"/>
    <w:qFormat/>
    <w:rPr>
      <w:rFonts w:cs="Wingdings"/>
    </w:rPr>
  </w:style>
  <w:style w:type="character" w:styleId="ListLabel651">
    <w:name w:val="ListLabel 651"/>
    <w:qFormat/>
    <w:rPr>
      <w:rFonts w:cs="Symbol"/>
    </w:rPr>
  </w:style>
  <w:style w:type="character" w:styleId="ListLabel652">
    <w:name w:val="ListLabel 652"/>
    <w:qFormat/>
    <w:rPr>
      <w:rFonts w:cs="Courier New"/>
    </w:rPr>
  </w:style>
  <w:style w:type="character" w:styleId="ListLabel653">
    <w:name w:val="ListLabel 653"/>
    <w:qFormat/>
    <w:rPr>
      <w:rFonts w:cs="Wingdings"/>
    </w:rPr>
  </w:style>
  <w:style w:type="character" w:styleId="ListLabel654">
    <w:name w:val="ListLabel 654"/>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655">
    <w:name w:val="ListLabel 655"/>
    <w:qFormat/>
    <w:rPr>
      <w:rFonts w:cs="Times New Roman"/>
      <w:b w:val="false"/>
      <w:i w:val="false"/>
      <w:strike w:val="false"/>
      <w:dstrike w:val="false"/>
      <w:color w:val="000000"/>
      <w:position w:val="0"/>
      <w:sz w:val="24"/>
      <w:sz w:val="24"/>
      <w:szCs w:val="24"/>
      <w:u w:val="none"/>
      <w:effect w:val="none"/>
      <w:vertAlign w:val="baseline"/>
    </w:rPr>
  </w:style>
  <w:style w:type="character" w:styleId="ListLabel656">
    <w:name w:val="ListLabel 656"/>
    <w:qFormat/>
    <w:rPr>
      <w:rFonts w:cs="Times New Roman"/>
      <w:b w:val="false"/>
      <w:i w:val="false"/>
      <w:strike w:val="false"/>
      <w:dstrike w:val="false"/>
      <w:color w:val="000000"/>
      <w:position w:val="0"/>
      <w:sz w:val="24"/>
      <w:sz w:val="24"/>
      <w:szCs w:val="24"/>
      <w:u w:val="none"/>
      <w:effect w:val="none"/>
      <w:vertAlign w:val="baseline"/>
    </w:rPr>
  </w:style>
  <w:style w:type="character" w:styleId="ListLabel657">
    <w:name w:val="ListLabel 657"/>
    <w:qFormat/>
    <w:rPr>
      <w:rFonts w:cs="Times New Roman"/>
      <w:b w:val="false"/>
      <w:i w:val="false"/>
      <w:strike w:val="false"/>
      <w:dstrike w:val="false"/>
      <w:color w:val="000000"/>
      <w:position w:val="0"/>
      <w:sz w:val="24"/>
      <w:sz w:val="24"/>
      <w:szCs w:val="24"/>
      <w:u w:val="none"/>
      <w:effect w:val="none"/>
      <w:vertAlign w:val="baseline"/>
    </w:rPr>
  </w:style>
  <w:style w:type="character" w:styleId="ListLabel658">
    <w:name w:val="ListLabel 658"/>
    <w:qFormat/>
    <w:rPr>
      <w:rFonts w:cs="Times New Roman"/>
      <w:b w:val="false"/>
      <w:i w:val="false"/>
      <w:strike w:val="false"/>
      <w:dstrike w:val="false"/>
      <w:color w:val="000000"/>
      <w:position w:val="0"/>
      <w:sz w:val="24"/>
      <w:sz w:val="24"/>
      <w:szCs w:val="24"/>
      <w:u w:val="none"/>
      <w:effect w:val="none"/>
      <w:vertAlign w:val="baseline"/>
    </w:rPr>
  </w:style>
  <w:style w:type="character" w:styleId="ListLabel659">
    <w:name w:val="ListLabel 659"/>
    <w:qFormat/>
    <w:rPr>
      <w:rFonts w:cs="Times New Roman"/>
      <w:b w:val="false"/>
      <w:i w:val="false"/>
      <w:strike w:val="false"/>
      <w:dstrike w:val="false"/>
      <w:color w:val="000000"/>
      <w:position w:val="0"/>
      <w:sz w:val="24"/>
      <w:sz w:val="24"/>
      <w:szCs w:val="24"/>
      <w:u w:val="none"/>
      <w:effect w:val="none"/>
      <w:vertAlign w:val="baseline"/>
    </w:rPr>
  </w:style>
  <w:style w:type="character" w:styleId="ListLabel660">
    <w:name w:val="ListLabel 660"/>
    <w:qFormat/>
    <w:rPr>
      <w:rFonts w:cs="Times New Roman"/>
      <w:b w:val="false"/>
      <w:i w:val="false"/>
      <w:strike w:val="false"/>
      <w:dstrike w:val="false"/>
      <w:color w:val="000000"/>
      <w:position w:val="0"/>
      <w:sz w:val="24"/>
      <w:sz w:val="24"/>
      <w:szCs w:val="24"/>
      <w:u w:val="none"/>
      <w:effect w:val="none"/>
      <w:vertAlign w:val="baseline"/>
    </w:rPr>
  </w:style>
  <w:style w:type="character" w:styleId="ListLabel661">
    <w:name w:val="ListLabel 661"/>
    <w:qFormat/>
    <w:rPr>
      <w:rFonts w:cs="Times New Roman"/>
      <w:b w:val="false"/>
      <w:i w:val="false"/>
      <w:strike w:val="false"/>
      <w:dstrike w:val="false"/>
      <w:color w:val="000000"/>
      <w:position w:val="0"/>
      <w:sz w:val="24"/>
      <w:sz w:val="24"/>
      <w:szCs w:val="24"/>
      <w:u w:val="none"/>
      <w:effect w:val="none"/>
      <w:vertAlign w:val="baseline"/>
    </w:rPr>
  </w:style>
  <w:style w:type="character" w:styleId="ListLabel662">
    <w:name w:val="ListLabel 662"/>
    <w:qFormat/>
    <w:rPr>
      <w:rFonts w:cs="Times New Roman"/>
      <w:b w:val="false"/>
      <w:i w:val="false"/>
      <w:strike w:val="false"/>
      <w:dstrike w:val="false"/>
      <w:color w:val="000000"/>
      <w:position w:val="0"/>
      <w:sz w:val="24"/>
      <w:sz w:val="24"/>
      <w:szCs w:val="24"/>
      <w:u w:val="none"/>
      <w:effect w:val="none"/>
      <w:vertAlign w:val="baseline"/>
    </w:rPr>
  </w:style>
  <w:style w:type="character" w:styleId="ListLabel663">
    <w:name w:val="ListLabel 663"/>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664">
    <w:name w:val="ListLabel 66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65">
    <w:name w:val="ListLabel 66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66">
    <w:name w:val="ListLabel 66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67">
    <w:name w:val="ListLabel 66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68">
    <w:name w:val="ListLabel 66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69">
    <w:name w:val="ListLabel 66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0">
    <w:name w:val="ListLabel 67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1">
    <w:name w:val="ListLabel 67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2">
    <w:name w:val="ListLabel 672"/>
    <w:qFormat/>
    <w:rPr>
      <w:rFonts w:ascii="Calibri" w:hAnsi="Calibri" w:cs="Times New Roman"/>
      <w:sz w:val="28"/>
    </w:rPr>
  </w:style>
  <w:style w:type="character" w:styleId="ListLabel673">
    <w:name w:val="ListLabel 673"/>
    <w:qFormat/>
    <w:rPr>
      <w:rFonts w:ascii="Calibri" w:hAnsi="Calibri" w:eastAsia="Times New Roman" w:cs="Times New Roman"/>
      <w:b w:val="false"/>
      <w:i w:val="false"/>
      <w:strike w:val="false"/>
      <w:dstrike w:val="false"/>
      <w:color w:val="000000"/>
      <w:position w:val="0"/>
      <w:sz w:val="28"/>
      <w:sz w:val="28"/>
      <w:szCs w:val="28"/>
      <w:u w:val="none"/>
      <w:vertAlign w:val="baseline"/>
    </w:rPr>
  </w:style>
  <w:style w:type="character" w:styleId="ListLabel674">
    <w:name w:val="ListLabel 674"/>
    <w:qFormat/>
    <w:rPr>
      <w:b w:val="false"/>
      <w:i w:val="false"/>
      <w:strike w:val="false"/>
      <w:dstrike w:val="false"/>
      <w:color w:val="000000"/>
      <w:position w:val="0"/>
      <w:sz w:val="28"/>
      <w:sz w:val="28"/>
      <w:szCs w:val="28"/>
      <w:u w:val="none"/>
      <w:effect w:val="none"/>
      <w:vertAlign w:val="baseline"/>
    </w:rPr>
  </w:style>
  <w:style w:type="character" w:styleId="ListLabel675">
    <w:name w:val="ListLabel 67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6">
    <w:name w:val="ListLabel 67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7">
    <w:name w:val="ListLabel 67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8">
    <w:name w:val="ListLabel 67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79">
    <w:name w:val="ListLabel 67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80">
    <w:name w:val="ListLabel 68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81">
    <w:name w:val="ListLabel 68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82">
    <w:name w:val="ListLabel 68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683">
    <w:name w:val="ListLabel 683"/>
    <w:qFormat/>
    <w:rPr>
      <w:rFonts w:ascii="Times New Roman" w:hAnsi="Times New Roman" w:cs="Symbol"/>
      <w:sz w:val="28"/>
    </w:rPr>
  </w:style>
  <w:style w:type="character" w:styleId="ListLabel684">
    <w:name w:val="ListLabel 684"/>
    <w:qFormat/>
    <w:rPr>
      <w:rFonts w:cs="Courier New"/>
    </w:rPr>
  </w:style>
  <w:style w:type="character" w:styleId="ListLabel685">
    <w:name w:val="ListLabel 685"/>
    <w:qFormat/>
    <w:rPr>
      <w:rFonts w:cs="Wingdings"/>
    </w:rPr>
  </w:style>
  <w:style w:type="character" w:styleId="ListLabel686">
    <w:name w:val="ListLabel 686"/>
    <w:qFormat/>
    <w:rPr>
      <w:rFonts w:cs="Symbol"/>
    </w:rPr>
  </w:style>
  <w:style w:type="character" w:styleId="ListLabel687">
    <w:name w:val="ListLabel 687"/>
    <w:qFormat/>
    <w:rPr>
      <w:rFonts w:cs="Courier New"/>
    </w:rPr>
  </w:style>
  <w:style w:type="character" w:styleId="ListLabel688">
    <w:name w:val="ListLabel 688"/>
    <w:qFormat/>
    <w:rPr>
      <w:rFonts w:cs="Wingdings"/>
    </w:rPr>
  </w:style>
  <w:style w:type="character" w:styleId="ListLabel689">
    <w:name w:val="ListLabel 689"/>
    <w:qFormat/>
    <w:rPr>
      <w:rFonts w:cs="Symbol"/>
    </w:rPr>
  </w:style>
  <w:style w:type="character" w:styleId="ListLabel690">
    <w:name w:val="ListLabel 690"/>
    <w:qFormat/>
    <w:rPr>
      <w:rFonts w:cs="Courier New"/>
    </w:rPr>
  </w:style>
  <w:style w:type="character" w:styleId="ListLabel691">
    <w:name w:val="ListLabel 691"/>
    <w:qFormat/>
    <w:rPr>
      <w:rFonts w:cs="Wingdings"/>
    </w:rPr>
  </w:style>
  <w:style w:type="character" w:styleId="ListLabel692">
    <w:name w:val="ListLabel 69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693">
    <w:name w:val="ListLabel 69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4">
    <w:name w:val="ListLabel 69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5">
    <w:name w:val="ListLabel 69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6">
    <w:name w:val="ListLabel 69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7">
    <w:name w:val="ListLabel 69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8">
    <w:name w:val="ListLabel 69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699">
    <w:name w:val="ListLabel 69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0">
    <w:name w:val="ListLabel 70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1">
    <w:name w:val="ListLabel 701"/>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702">
    <w:name w:val="ListLabel 70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3">
    <w:name w:val="ListLabel 7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4">
    <w:name w:val="ListLabel 7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5">
    <w:name w:val="ListLabel 70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6">
    <w:name w:val="ListLabel 70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7">
    <w:name w:val="ListLabel 7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8">
    <w:name w:val="ListLabel 7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09">
    <w:name w:val="ListLabel 70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0">
    <w:name w:val="ListLabel 710"/>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711">
    <w:name w:val="ListLabel 71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2">
    <w:name w:val="ListLabel 71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3">
    <w:name w:val="ListLabel 71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4">
    <w:name w:val="ListLabel 71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5">
    <w:name w:val="ListLabel 71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6">
    <w:name w:val="ListLabel 71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7">
    <w:name w:val="ListLabel 71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8">
    <w:name w:val="ListLabel 71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19">
    <w:name w:val="ListLabel 719"/>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720">
    <w:name w:val="ListLabel 72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1">
    <w:name w:val="ListLabel 72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2">
    <w:name w:val="ListLabel 72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3">
    <w:name w:val="ListLabel 72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4">
    <w:name w:val="ListLabel 72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5">
    <w:name w:val="ListLabel 72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6">
    <w:name w:val="ListLabel 72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7">
    <w:name w:val="ListLabel 72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28">
    <w:name w:val="ListLabel 728"/>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729">
    <w:name w:val="ListLabel 729"/>
    <w:qFormat/>
    <w:rPr>
      <w:rFonts w:eastAsia="Arial" w:cs="Arial"/>
      <w:b w:val="false"/>
      <w:i w:val="false"/>
      <w:strike w:val="false"/>
      <w:dstrike w:val="false"/>
      <w:color w:val="000000"/>
      <w:position w:val="0"/>
      <w:sz w:val="28"/>
      <w:sz w:val="28"/>
      <w:szCs w:val="28"/>
      <w:u w:val="none"/>
      <w:vertAlign w:val="baseline"/>
    </w:rPr>
  </w:style>
  <w:style w:type="character" w:styleId="ListLabel730">
    <w:name w:val="ListLabel 730"/>
    <w:qFormat/>
    <w:rPr>
      <w:rFonts w:eastAsia="Arial" w:cs="Arial"/>
      <w:b w:val="false"/>
      <w:i w:val="false"/>
      <w:strike w:val="false"/>
      <w:dstrike w:val="false"/>
      <w:color w:val="000000"/>
      <w:position w:val="0"/>
      <w:sz w:val="28"/>
      <w:sz w:val="28"/>
      <w:szCs w:val="28"/>
      <w:u w:val="none"/>
      <w:vertAlign w:val="baseline"/>
    </w:rPr>
  </w:style>
  <w:style w:type="character" w:styleId="ListLabel731">
    <w:name w:val="ListLabel 731"/>
    <w:qFormat/>
    <w:rPr>
      <w:rFonts w:eastAsia="Arial" w:cs="Arial"/>
      <w:b w:val="false"/>
      <w:i w:val="false"/>
      <w:strike w:val="false"/>
      <w:dstrike w:val="false"/>
      <w:color w:val="000000"/>
      <w:position w:val="0"/>
      <w:sz w:val="28"/>
      <w:sz w:val="28"/>
      <w:szCs w:val="28"/>
      <w:u w:val="none"/>
      <w:vertAlign w:val="baseline"/>
    </w:rPr>
  </w:style>
  <w:style w:type="character" w:styleId="ListLabel732">
    <w:name w:val="ListLabel 732"/>
    <w:qFormat/>
    <w:rPr>
      <w:rFonts w:eastAsia="Arial" w:cs="Arial"/>
      <w:b w:val="false"/>
      <w:i w:val="false"/>
      <w:strike w:val="false"/>
      <w:dstrike w:val="false"/>
      <w:color w:val="000000"/>
      <w:position w:val="0"/>
      <w:sz w:val="28"/>
      <w:sz w:val="28"/>
      <w:szCs w:val="28"/>
      <w:u w:val="none"/>
      <w:vertAlign w:val="baseline"/>
    </w:rPr>
  </w:style>
  <w:style w:type="character" w:styleId="ListLabel733">
    <w:name w:val="ListLabel 733"/>
    <w:qFormat/>
    <w:rPr>
      <w:rFonts w:eastAsia="Arial" w:cs="Arial"/>
      <w:b w:val="false"/>
      <w:i w:val="false"/>
      <w:strike w:val="false"/>
      <w:dstrike w:val="false"/>
      <w:color w:val="000000"/>
      <w:position w:val="0"/>
      <w:sz w:val="28"/>
      <w:sz w:val="28"/>
      <w:szCs w:val="28"/>
      <w:u w:val="none"/>
      <w:vertAlign w:val="baseline"/>
    </w:rPr>
  </w:style>
  <w:style w:type="character" w:styleId="ListLabel734">
    <w:name w:val="ListLabel 734"/>
    <w:qFormat/>
    <w:rPr>
      <w:rFonts w:eastAsia="Arial" w:cs="Arial"/>
      <w:b w:val="false"/>
      <w:i w:val="false"/>
      <w:strike w:val="false"/>
      <w:dstrike w:val="false"/>
      <w:color w:val="000000"/>
      <w:position w:val="0"/>
      <w:sz w:val="28"/>
      <w:sz w:val="28"/>
      <w:szCs w:val="28"/>
      <w:u w:val="none"/>
      <w:vertAlign w:val="baseline"/>
    </w:rPr>
  </w:style>
  <w:style w:type="character" w:styleId="ListLabel735">
    <w:name w:val="ListLabel 735"/>
    <w:qFormat/>
    <w:rPr>
      <w:rFonts w:eastAsia="Arial" w:cs="Arial"/>
      <w:b w:val="false"/>
      <w:i w:val="false"/>
      <w:strike w:val="false"/>
      <w:dstrike w:val="false"/>
      <w:color w:val="000000"/>
      <w:position w:val="0"/>
      <w:sz w:val="28"/>
      <w:sz w:val="28"/>
      <w:szCs w:val="28"/>
      <w:u w:val="none"/>
      <w:vertAlign w:val="baseline"/>
    </w:rPr>
  </w:style>
  <w:style w:type="character" w:styleId="ListLabel736">
    <w:name w:val="ListLabel 736"/>
    <w:qFormat/>
    <w:rPr>
      <w:rFonts w:eastAsia="Arial" w:cs="Arial"/>
      <w:b w:val="false"/>
      <w:i w:val="false"/>
      <w:strike w:val="false"/>
      <w:dstrike w:val="false"/>
      <w:color w:val="000000"/>
      <w:position w:val="0"/>
      <w:sz w:val="28"/>
      <w:sz w:val="28"/>
      <w:szCs w:val="28"/>
      <w:u w:val="none"/>
      <w:vertAlign w:val="baseline"/>
    </w:rPr>
  </w:style>
  <w:style w:type="character" w:styleId="ListLabel737">
    <w:name w:val="ListLabel 737"/>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738">
    <w:name w:val="ListLabel 73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39">
    <w:name w:val="ListLabel 73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0">
    <w:name w:val="ListLabel 74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1">
    <w:name w:val="ListLabel 74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2">
    <w:name w:val="ListLabel 74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3">
    <w:name w:val="ListLabel 74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4">
    <w:name w:val="ListLabel 74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5">
    <w:name w:val="ListLabel 74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46">
    <w:name w:val="ListLabel 746"/>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747">
    <w:name w:val="ListLabel 747"/>
    <w:qFormat/>
    <w:rPr>
      <w:rFonts w:cs="Times New Roman"/>
      <w:b w:val="false"/>
      <w:i w:val="false"/>
      <w:strike w:val="false"/>
      <w:dstrike w:val="false"/>
      <w:color w:val="000000"/>
      <w:position w:val="0"/>
      <w:sz w:val="24"/>
      <w:sz w:val="24"/>
      <w:szCs w:val="24"/>
      <w:u w:val="none"/>
      <w:effect w:val="none"/>
      <w:vertAlign w:val="baseline"/>
    </w:rPr>
  </w:style>
  <w:style w:type="character" w:styleId="ListLabel748">
    <w:name w:val="ListLabel 748"/>
    <w:qFormat/>
    <w:rPr>
      <w:rFonts w:cs="Times New Roman"/>
      <w:b w:val="false"/>
      <w:i w:val="false"/>
      <w:strike w:val="false"/>
      <w:dstrike w:val="false"/>
      <w:color w:val="000000"/>
      <w:position w:val="0"/>
      <w:sz w:val="24"/>
      <w:sz w:val="24"/>
      <w:szCs w:val="24"/>
      <w:u w:val="none"/>
      <w:effect w:val="none"/>
      <w:vertAlign w:val="baseline"/>
    </w:rPr>
  </w:style>
  <w:style w:type="character" w:styleId="ListLabel749">
    <w:name w:val="ListLabel 749"/>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0">
    <w:name w:val="ListLabel 750"/>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1">
    <w:name w:val="ListLabel 751"/>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2">
    <w:name w:val="ListLabel 752"/>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3">
    <w:name w:val="ListLabel 753"/>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4">
    <w:name w:val="ListLabel 754"/>
    <w:qFormat/>
    <w:rPr>
      <w:rFonts w:cs="Times New Roman"/>
      <w:b w:val="false"/>
      <w:i w:val="false"/>
      <w:strike w:val="false"/>
      <w:dstrike w:val="false"/>
      <w:color w:val="000000"/>
      <w:position w:val="0"/>
      <w:sz w:val="24"/>
      <w:sz w:val="24"/>
      <w:szCs w:val="24"/>
      <w:u w:val="none"/>
      <w:effect w:val="none"/>
      <w:vertAlign w:val="baseline"/>
    </w:rPr>
  </w:style>
  <w:style w:type="character" w:styleId="ListLabel755">
    <w:name w:val="ListLabel 75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756">
    <w:name w:val="ListLabel 756"/>
    <w:qFormat/>
    <w:rPr>
      <w:rFonts w:ascii="Times New Roman" w:hAnsi="Times New Roman" w:cs="Times New Roman"/>
      <w:sz w:val="28"/>
      <w:szCs w:val="28"/>
      <w:lang w:val="en-US"/>
    </w:rPr>
  </w:style>
  <w:style w:type="character" w:styleId="ListLabel757">
    <w:name w:val="ListLabel 757"/>
    <w:qFormat/>
    <w:rPr>
      <w:rFonts w:ascii="Times New Roman" w:hAnsi="Times New Roman" w:cs="Times New Roman"/>
      <w:sz w:val="28"/>
      <w:szCs w:val="28"/>
    </w:rPr>
  </w:style>
  <w:style w:type="character" w:styleId="ListLabel758">
    <w:name w:val="ListLabel 758"/>
    <w:qFormat/>
    <w:rPr>
      <w:rFonts w:ascii="Times New Roman" w:hAnsi="Times New Roman" w:eastAsia="Times New Roman" w:cs="Times New Roman"/>
      <w:sz w:val="28"/>
      <w:szCs w:val="28"/>
    </w:rPr>
  </w:style>
  <w:style w:type="character" w:styleId="ListLabel759">
    <w:name w:val="ListLabel 759"/>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760">
    <w:name w:val="ListLabel 760"/>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1">
    <w:name w:val="ListLabel 761"/>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2">
    <w:name w:val="ListLabel 762"/>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3">
    <w:name w:val="ListLabel 763"/>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4">
    <w:name w:val="ListLabel 764"/>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5">
    <w:name w:val="ListLabel 765"/>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6">
    <w:name w:val="ListLabel 766"/>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7">
    <w:name w:val="ListLabel 767"/>
    <w:qFormat/>
    <w:rPr>
      <w:rFonts w:cs="Times New Roman"/>
      <w:b w:val="false"/>
      <w:i w:val="false"/>
      <w:strike w:val="false"/>
      <w:dstrike w:val="false"/>
      <w:color w:val="000000"/>
      <w:position w:val="0"/>
      <w:sz w:val="24"/>
      <w:sz w:val="24"/>
      <w:szCs w:val="24"/>
      <w:u w:val="none"/>
      <w:effect w:val="none"/>
      <w:vertAlign w:val="baseline"/>
    </w:rPr>
  </w:style>
  <w:style w:type="character" w:styleId="ListLabel768">
    <w:name w:val="ListLabel 768"/>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769">
    <w:name w:val="ListLabel 76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0">
    <w:name w:val="ListLabel 77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1">
    <w:name w:val="ListLabel 77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2">
    <w:name w:val="ListLabel 77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3">
    <w:name w:val="ListLabel 77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4">
    <w:name w:val="ListLabel 77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5">
    <w:name w:val="ListLabel 77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6">
    <w:name w:val="ListLabel 77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77">
    <w:name w:val="ListLabel 777"/>
    <w:qFormat/>
    <w:rPr>
      <w:rFonts w:ascii="Times New Roman" w:hAnsi="Times New Roman" w:cs="Times New Roman"/>
      <w:sz w:val="28"/>
    </w:rPr>
  </w:style>
  <w:style w:type="character" w:styleId="ListLabel778">
    <w:name w:val="ListLabel 778"/>
    <w:qFormat/>
    <w:rPr>
      <w:rFonts w:ascii="Times New Roman" w:hAnsi="Times New Roman" w:eastAsia="Times New Roman" w:cs="Times New Roman"/>
      <w:b w:val="false"/>
      <w:i w:val="false"/>
      <w:strike w:val="false"/>
      <w:dstrike w:val="false"/>
      <w:color w:val="000000"/>
      <w:position w:val="0"/>
      <w:sz w:val="28"/>
      <w:sz w:val="28"/>
      <w:szCs w:val="28"/>
      <w:u w:val="none"/>
      <w:vertAlign w:val="baseline"/>
    </w:rPr>
  </w:style>
  <w:style w:type="character" w:styleId="ListLabel779">
    <w:name w:val="ListLabel 779"/>
    <w:qFormat/>
    <w:rPr>
      <w:b w:val="false"/>
      <w:i w:val="false"/>
      <w:strike w:val="false"/>
      <w:dstrike w:val="false"/>
      <w:color w:val="000000"/>
      <w:position w:val="0"/>
      <w:sz w:val="28"/>
      <w:sz w:val="28"/>
      <w:szCs w:val="28"/>
      <w:u w:val="none"/>
      <w:effect w:val="none"/>
      <w:vertAlign w:val="baseline"/>
    </w:rPr>
  </w:style>
  <w:style w:type="character" w:styleId="ListLabel780">
    <w:name w:val="ListLabel 78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1">
    <w:name w:val="ListLabel 78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2">
    <w:name w:val="ListLabel 78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3">
    <w:name w:val="ListLabel 78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4">
    <w:name w:val="ListLabel 78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5">
    <w:name w:val="ListLabel 78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6">
    <w:name w:val="ListLabel 78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7">
    <w:name w:val="ListLabel 78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788">
    <w:name w:val="ListLabel 788"/>
    <w:qFormat/>
    <w:rPr>
      <w:rFonts w:ascii="Times New Roman" w:hAnsi="Times New Roman" w:cs="Symbol"/>
      <w:sz w:val="28"/>
    </w:rPr>
  </w:style>
  <w:style w:type="character" w:styleId="ListLabel789">
    <w:name w:val="ListLabel 789"/>
    <w:qFormat/>
    <w:rPr>
      <w:rFonts w:cs="Courier New"/>
    </w:rPr>
  </w:style>
  <w:style w:type="character" w:styleId="ListLabel790">
    <w:name w:val="ListLabel 790"/>
    <w:qFormat/>
    <w:rPr>
      <w:rFonts w:cs="Wingdings"/>
    </w:rPr>
  </w:style>
  <w:style w:type="character" w:styleId="ListLabel791">
    <w:name w:val="ListLabel 791"/>
    <w:qFormat/>
    <w:rPr>
      <w:rFonts w:cs="Symbol"/>
    </w:rPr>
  </w:style>
  <w:style w:type="character" w:styleId="ListLabel792">
    <w:name w:val="ListLabel 792"/>
    <w:qFormat/>
    <w:rPr>
      <w:rFonts w:cs="Courier New"/>
    </w:rPr>
  </w:style>
  <w:style w:type="character" w:styleId="ListLabel793">
    <w:name w:val="ListLabel 793"/>
    <w:qFormat/>
    <w:rPr>
      <w:rFonts w:cs="Wingdings"/>
    </w:rPr>
  </w:style>
  <w:style w:type="character" w:styleId="ListLabel794">
    <w:name w:val="ListLabel 794"/>
    <w:qFormat/>
    <w:rPr>
      <w:rFonts w:cs="Symbol"/>
    </w:rPr>
  </w:style>
  <w:style w:type="character" w:styleId="ListLabel795">
    <w:name w:val="ListLabel 795"/>
    <w:qFormat/>
    <w:rPr>
      <w:rFonts w:cs="Courier New"/>
    </w:rPr>
  </w:style>
  <w:style w:type="character" w:styleId="ListLabel796">
    <w:name w:val="ListLabel 796"/>
    <w:qFormat/>
    <w:rPr>
      <w:rFonts w:cs="Wingdings"/>
    </w:rPr>
  </w:style>
  <w:style w:type="character" w:styleId="ListLabel797">
    <w:name w:val="ListLabel 797"/>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798">
    <w:name w:val="ListLabel 79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799">
    <w:name w:val="ListLabel 79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0">
    <w:name w:val="ListLabel 80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1">
    <w:name w:val="ListLabel 80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2">
    <w:name w:val="ListLabel 80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3">
    <w:name w:val="ListLabel 8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4">
    <w:name w:val="ListLabel 8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5">
    <w:name w:val="ListLabel 80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6">
    <w:name w:val="ListLabel 806"/>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807">
    <w:name w:val="ListLabel 8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8">
    <w:name w:val="ListLabel 8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09">
    <w:name w:val="ListLabel 80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0">
    <w:name w:val="ListLabel 81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1">
    <w:name w:val="ListLabel 81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2">
    <w:name w:val="ListLabel 81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3">
    <w:name w:val="ListLabel 81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4">
    <w:name w:val="ListLabel 81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5">
    <w:name w:val="ListLabel 815"/>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816">
    <w:name w:val="ListLabel 81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7">
    <w:name w:val="ListLabel 81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8">
    <w:name w:val="ListLabel 81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19">
    <w:name w:val="ListLabel 81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0">
    <w:name w:val="ListLabel 82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1">
    <w:name w:val="ListLabel 82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2">
    <w:name w:val="ListLabel 82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3">
    <w:name w:val="ListLabel 82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4">
    <w:name w:val="ListLabel 824"/>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825">
    <w:name w:val="ListLabel 82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6">
    <w:name w:val="ListLabel 82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7">
    <w:name w:val="ListLabel 82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8">
    <w:name w:val="ListLabel 82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29">
    <w:name w:val="ListLabel 82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30">
    <w:name w:val="ListLabel 83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31">
    <w:name w:val="ListLabel 83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32">
    <w:name w:val="ListLabel 83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33">
    <w:name w:val="ListLabel 833"/>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834">
    <w:name w:val="ListLabel 834"/>
    <w:qFormat/>
    <w:rPr>
      <w:rFonts w:eastAsia="Arial" w:cs="Arial"/>
      <w:b w:val="false"/>
      <w:i w:val="false"/>
      <w:strike w:val="false"/>
      <w:dstrike w:val="false"/>
      <w:color w:val="000000"/>
      <w:position w:val="0"/>
      <w:sz w:val="28"/>
      <w:sz w:val="28"/>
      <w:szCs w:val="28"/>
      <w:u w:val="none"/>
      <w:vertAlign w:val="baseline"/>
    </w:rPr>
  </w:style>
  <w:style w:type="character" w:styleId="ListLabel835">
    <w:name w:val="ListLabel 835"/>
    <w:qFormat/>
    <w:rPr>
      <w:rFonts w:eastAsia="Arial" w:cs="Arial"/>
      <w:b w:val="false"/>
      <w:i w:val="false"/>
      <w:strike w:val="false"/>
      <w:dstrike w:val="false"/>
      <w:color w:val="000000"/>
      <w:position w:val="0"/>
      <w:sz w:val="28"/>
      <w:sz w:val="28"/>
      <w:szCs w:val="28"/>
      <w:u w:val="none"/>
      <w:vertAlign w:val="baseline"/>
    </w:rPr>
  </w:style>
  <w:style w:type="character" w:styleId="ListLabel836">
    <w:name w:val="ListLabel 836"/>
    <w:qFormat/>
    <w:rPr>
      <w:rFonts w:eastAsia="Arial" w:cs="Arial"/>
      <w:b w:val="false"/>
      <w:i w:val="false"/>
      <w:strike w:val="false"/>
      <w:dstrike w:val="false"/>
      <w:color w:val="000000"/>
      <w:position w:val="0"/>
      <w:sz w:val="28"/>
      <w:sz w:val="28"/>
      <w:szCs w:val="28"/>
      <w:u w:val="none"/>
      <w:vertAlign w:val="baseline"/>
    </w:rPr>
  </w:style>
  <w:style w:type="character" w:styleId="ListLabel837">
    <w:name w:val="ListLabel 837"/>
    <w:qFormat/>
    <w:rPr>
      <w:rFonts w:eastAsia="Arial" w:cs="Arial"/>
      <w:b w:val="false"/>
      <w:i w:val="false"/>
      <w:strike w:val="false"/>
      <w:dstrike w:val="false"/>
      <w:color w:val="000000"/>
      <w:position w:val="0"/>
      <w:sz w:val="28"/>
      <w:sz w:val="28"/>
      <w:szCs w:val="28"/>
      <w:u w:val="none"/>
      <w:vertAlign w:val="baseline"/>
    </w:rPr>
  </w:style>
  <w:style w:type="character" w:styleId="ListLabel838">
    <w:name w:val="ListLabel 838"/>
    <w:qFormat/>
    <w:rPr>
      <w:rFonts w:eastAsia="Arial" w:cs="Arial"/>
      <w:b w:val="false"/>
      <w:i w:val="false"/>
      <w:strike w:val="false"/>
      <w:dstrike w:val="false"/>
      <w:color w:val="000000"/>
      <w:position w:val="0"/>
      <w:sz w:val="28"/>
      <w:sz w:val="28"/>
      <w:szCs w:val="28"/>
      <w:u w:val="none"/>
      <w:vertAlign w:val="baseline"/>
    </w:rPr>
  </w:style>
  <w:style w:type="character" w:styleId="ListLabel839">
    <w:name w:val="ListLabel 839"/>
    <w:qFormat/>
    <w:rPr>
      <w:rFonts w:eastAsia="Arial" w:cs="Arial"/>
      <w:b w:val="false"/>
      <w:i w:val="false"/>
      <w:strike w:val="false"/>
      <w:dstrike w:val="false"/>
      <w:color w:val="000000"/>
      <w:position w:val="0"/>
      <w:sz w:val="28"/>
      <w:sz w:val="28"/>
      <w:szCs w:val="28"/>
      <w:u w:val="none"/>
      <w:vertAlign w:val="baseline"/>
    </w:rPr>
  </w:style>
  <w:style w:type="character" w:styleId="ListLabel840">
    <w:name w:val="ListLabel 840"/>
    <w:qFormat/>
    <w:rPr>
      <w:rFonts w:eastAsia="Arial" w:cs="Arial"/>
      <w:b w:val="false"/>
      <w:i w:val="false"/>
      <w:strike w:val="false"/>
      <w:dstrike w:val="false"/>
      <w:color w:val="000000"/>
      <w:position w:val="0"/>
      <w:sz w:val="28"/>
      <w:sz w:val="28"/>
      <w:szCs w:val="28"/>
      <w:u w:val="none"/>
      <w:vertAlign w:val="baseline"/>
    </w:rPr>
  </w:style>
  <w:style w:type="character" w:styleId="ListLabel841">
    <w:name w:val="ListLabel 841"/>
    <w:qFormat/>
    <w:rPr>
      <w:rFonts w:eastAsia="Arial" w:cs="Arial"/>
      <w:b w:val="false"/>
      <w:i w:val="false"/>
      <w:strike w:val="false"/>
      <w:dstrike w:val="false"/>
      <w:color w:val="000000"/>
      <w:position w:val="0"/>
      <w:sz w:val="28"/>
      <w:sz w:val="28"/>
      <w:szCs w:val="28"/>
      <w:u w:val="none"/>
      <w:vertAlign w:val="baseline"/>
    </w:rPr>
  </w:style>
  <w:style w:type="character" w:styleId="ListLabel842">
    <w:name w:val="ListLabel 84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843">
    <w:name w:val="ListLabel 84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4">
    <w:name w:val="ListLabel 84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5">
    <w:name w:val="ListLabel 84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6">
    <w:name w:val="ListLabel 84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7">
    <w:name w:val="ListLabel 84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8">
    <w:name w:val="ListLabel 84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49">
    <w:name w:val="ListLabel 84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50">
    <w:name w:val="ListLabel 85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851">
    <w:name w:val="ListLabel 851"/>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852">
    <w:name w:val="ListLabel 852"/>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3">
    <w:name w:val="ListLabel 853"/>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4">
    <w:name w:val="ListLabel 854"/>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5">
    <w:name w:val="ListLabel 855"/>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6">
    <w:name w:val="ListLabel 856"/>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7">
    <w:name w:val="ListLabel 857"/>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8">
    <w:name w:val="ListLabel 858"/>
    <w:qFormat/>
    <w:rPr>
      <w:rFonts w:cs="Times New Roman"/>
      <w:b w:val="false"/>
      <w:i w:val="false"/>
      <w:strike w:val="false"/>
      <w:dstrike w:val="false"/>
      <w:color w:val="000000"/>
      <w:position w:val="0"/>
      <w:sz w:val="24"/>
      <w:sz w:val="24"/>
      <w:szCs w:val="24"/>
      <w:u w:val="none"/>
      <w:effect w:val="none"/>
      <w:vertAlign w:val="baseline"/>
    </w:rPr>
  </w:style>
  <w:style w:type="character" w:styleId="ListLabel859">
    <w:name w:val="ListLabel 859"/>
    <w:qFormat/>
    <w:rPr>
      <w:rFonts w:cs="Times New Roman"/>
      <w:b w:val="false"/>
      <w:i w:val="false"/>
      <w:strike w:val="false"/>
      <w:dstrike w:val="false"/>
      <w:color w:val="000000"/>
      <w:position w:val="0"/>
      <w:sz w:val="24"/>
      <w:sz w:val="24"/>
      <w:szCs w:val="24"/>
      <w:u w:val="none"/>
      <w:effect w:val="none"/>
      <w:vertAlign w:val="baseline"/>
    </w:rPr>
  </w:style>
  <w:style w:type="character" w:styleId="ListLabel860">
    <w:name w:val="ListLabel 860"/>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861">
    <w:name w:val="ListLabel 861"/>
    <w:qFormat/>
    <w:rPr>
      <w:rFonts w:ascii="Times New Roman" w:hAnsi="Times New Roman" w:cs="Times New Roman"/>
      <w:sz w:val="28"/>
      <w:szCs w:val="28"/>
      <w:lang w:val="en-US"/>
    </w:rPr>
  </w:style>
  <w:style w:type="character" w:styleId="ListLabel862">
    <w:name w:val="ListLabel 862"/>
    <w:qFormat/>
    <w:rPr>
      <w:rFonts w:ascii="Times New Roman" w:hAnsi="Times New Roman" w:cs="Times New Roman"/>
      <w:sz w:val="28"/>
      <w:szCs w:val="28"/>
    </w:rPr>
  </w:style>
  <w:style w:type="character" w:styleId="ListLabel863">
    <w:name w:val="ListLabel 863"/>
    <w:qFormat/>
    <w:rPr>
      <w:rFonts w:ascii="Times New Roman" w:hAnsi="Times New Roman" w:eastAsia="Times New Roman" w:cs="Times New Roman"/>
      <w:sz w:val="28"/>
      <w:szCs w:val="28"/>
    </w:rPr>
  </w:style>
  <w:style w:type="character" w:styleId="ListLabel864">
    <w:name w:val="ListLabel 864"/>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865">
    <w:name w:val="ListLabel 865"/>
    <w:qFormat/>
    <w:rPr>
      <w:rFonts w:cs="Times New Roman"/>
      <w:b w:val="false"/>
      <w:i w:val="false"/>
      <w:strike w:val="false"/>
      <w:dstrike w:val="false"/>
      <w:color w:val="000000"/>
      <w:position w:val="0"/>
      <w:sz w:val="24"/>
      <w:sz w:val="24"/>
      <w:szCs w:val="24"/>
      <w:u w:val="none"/>
      <w:effect w:val="none"/>
      <w:vertAlign w:val="baseline"/>
    </w:rPr>
  </w:style>
  <w:style w:type="character" w:styleId="ListLabel866">
    <w:name w:val="ListLabel 866"/>
    <w:qFormat/>
    <w:rPr>
      <w:rFonts w:cs="Times New Roman"/>
      <w:b w:val="false"/>
      <w:i w:val="false"/>
      <w:strike w:val="false"/>
      <w:dstrike w:val="false"/>
      <w:color w:val="000000"/>
      <w:position w:val="0"/>
      <w:sz w:val="24"/>
      <w:sz w:val="24"/>
      <w:szCs w:val="24"/>
      <w:u w:val="none"/>
      <w:effect w:val="none"/>
      <w:vertAlign w:val="baseline"/>
    </w:rPr>
  </w:style>
  <w:style w:type="character" w:styleId="ListLabel867">
    <w:name w:val="ListLabel 867"/>
    <w:qFormat/>
    <w:rPr>
      <w:rFonts w:cs="Times New Roman"/>
      <w:b w:val="false"/>
      <w:i w:val="false"/>
      <w:strike w:val="false"/>
      <w:dstrike w:val="false"/>
      <w:color w:val="000000"/>
      <w:position w:val="0"/>
      <w:sz w:val="24"/>
      <w:sz w:val="24"/>
      <w:szCs w:val="24"/>
      <w:u w:val="none"/>
      <w:effect w:val="none"/>
      <w:vertAlign w:val="baseline"/>
    </w:rPr>
  </w:style>
  <w:style w:type="character" w:styleId="ListLabel868">
    <w:name w:val="ListLabel 868"/>
    <w:qFormat/>
    <w:rPr>
      <w:rFonts w:cs="Times New Roman"/>
      <w:b w:val="false"/>
      <w:i w:val="false"/>
      <w:strike w:val="false"/>
      <w:dstrike w:val="false"/>
      <w:color w:val="000000"/>
      <w:position w:val="0"/>
      <w:sz w:val="24"/>
      <w:sz w:val="24"/>
      <w:szCs w:val="24"/>
      <w:u w:val="none"/>
      <w:effect w:val="none"/>
      <w:vertAlign w:val="baseline"/>
    </w:rPr>
  </w:style>
  <w:style w:type="character" w:styleId="ListLabel869">
    <w:name w:val="ListLabel 869"/>
    <w:qFormat/>
    <w:rPr>
      <w:rFonts w:cs="Times New Roman"/>
      <w:b w:val="false"/>
      <w:i w:val="false"/>
      <w:strike w:val="false"/>
      <w:dstrike w:val="false"/>
      <w:color w:val="000000"/>
      <w:position w:val="0"/>
      <w:sz w:val="24"/>
      <w:sz w:val="24"/>
      <w:szCs w:val="24"/>
      <w:u w:val="none"/>
      <w:effect w:val="none"/>
      <w:vertAlign w:val="baseline"/>
    </w:rPr>
  </w:style>
  <w:style w:type="character" w:styleId="ListLabel870">
    <w:name w:val="ListLabel 870"/>
    <w:qFormat/>
    <w:rPr>
      <w:rFonts w:cs="Times New Roman"/>
      <w:b w:val="false"/>
      <w:i w:val="false"/>
      <w:strike w:val="false"/>
      <w:dstrike w:val="false"/>
      <w:color w:val="000000"/>
      <w:position w:val="0"/>
      <w:sz w:val="24"/>
      <w:sz w:val="24"/>
      <w:szCs w:val="24"/>
      <w:u w:val="none"/>
      <w:effect w:val="none"/>
      <w:vertAlign w:val="baseline"/>
    </w:rPr>
  </w:style>
  <w:style w:type="character" w:styleId="ListLabel871">
    <w:name w:val="ListLabel 871"/>
    <w:qFormat/>
    <w:rPr>
      <w:rFonts w:cs="Times New Roman"/>
      <w:b w:val="false"/>
      <w:i w:val="false"/>
      <w:strike w:val="false"/>
      <w:dstrike w:val="false"/>
      <w:color w:val="000000"/>
      <w:position w:val="0"/>
      <w:sz w:val="24"/>
      <w:sz w:val="24"/>
      <w:szCs w:val="24"/>
      <w:u w:val="none"/>
      <w:effect w:val="none"/>
      <w:vertAlign w:val="baseline"/>
    </w:rPr>
  </w:style>
  <w:style w:type="character" w:styleId="ListLabel872">
    <w:name w:val="ListLabel 872"/>
    <w:qFormat/>
    <w:rPr>
      <w:rFonts w:cs="Times New Roman"/>
      <w:b w:val="false"/>
      <w:i w:val="false"/>
      <w:strike w:val="false"/>
      <w:dstrike w:val="false"/>
      <w:color w:val="000000"/>
      <w:position w:val="0"/>
      <w:sz w:val="24"/>
      <w:sz w:val="24"/>
      <w:szCs w:val="24"/>
      <w:u w:val="none"/>
      <w:effect w:val="none"/>
      <w:vertAlign w:val="baseline"/>
    </w:rPr>
  </w:style>
  <w:style w:type="character" w:styleId="ListLabel873">
    <w:name w:val="ListLabel 873"/>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874">
    <w:name w:val="ListLabel 87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5">
    <w:name w:val="ListLabel 87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6">
    <w:name w:val="ListLabel 87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7">
    <w:name w:val="ListLabel 87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8">
    <w:name w:val="ListLabel 87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79">
    <w:name w:val="ListLabel 87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0">
    <w:name w:val="ListLabel 88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1">
    <w:name w:val="ListLabel 88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2">
    <w:name w:val="ListLabel 882"/>
    <w:qFormat/>
    <w:rPr>
      <w:rFonts w:ascii="Times New Roman" w:hAnsi="Times New Roman" w:cs="Times New Roman"/>
      <w:sz w:val="28"/>
    </w:rPr>
  </w:style>
  <w:style w:type="character" w:styleId="ListLabel883">
    <w:name w:val="ListLabel 883"/>
    <w:qFormat/>
    <w:rPr>
      <w:rFonts w:ascii="Times New Roman" w:hAnsi="Times New Roman" w:eastAsia="Times New Roman" w:cs="Times New Roman"/>
      <w:b w:val="false"/>
      <w:i w:val="false"/>
      <w:strike w:val="false"/>
      <w:dstrike w:val="false"/>
      <w:color w:val="000000"/>
      <w:position w:val="0"/>
      <w:sz w:val="28"/>
      <w:sz w:val="28"/>
      <w:szCs w:val="28"/>
      <w:u w:val="none"/>
      <w:vertAlign w:val="baseline"/>
    </w:rPr>
  </w:style>
  <w:style w:type="character" w:styleId="ListLabel884">
    <w:name w:val="ListLabel 884"/>
    <w:qFormat/>
    <w:rPr>
      <w:b w:val="false"/>
      <w:i w:val="false"/>
      <w:strike w:val="false"/>
      <w:dstrike w:val="false"/>
      <w:color w:val="000000"/>
      <w:position w:val="0"/>
      <w:sz w:val="28"/>
      <w:sz w:val="28"/>
      <w:szCs w:val="28"/>
      <w:u w:val="none"/>
      <w:effect w:val="none"/>
      <w:vertAlign w:val="baseline"/>
    </w:rPr>
  </w:style>
  <w:style w:type="character" w:styleId="ListLabel885">
    <w:name w:val="ListLabel 88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6">
    <w:name w:val="ListLabel 88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7">
    <w:name w:val="ListLabel 88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8">
    <w:name w:val="ListLabel 88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89">
    <w:name w:val="ListLabel 88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90">
    <w:name w:val="ListLabel 89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91">
    <w:name w:val="ListLabel 89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92">
    <w:name w:val="ListLabel 89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893">
    <w:name w:val="ListLabel 893"/>
    <w:qFormat/>
    <w:rPr>
      <w:rFonts w:ascii="Times New Roman" w:hAnsi="Times New Roman" w:cs="Symbol"/>
      <w:sz w:val="28"/>
    </w:rPr>
  </w:style>
  <w:style w:type="character" w:styleId="ListLabel894">
    <w:name w:val="ListLabel 894"/>
    <w:qFormat/>
    <w:rPr>
      <w:rFonts w:cs="Courier New"/>
    </w:rPr>
  </w:style>
  <w:style w:type="character" w:styleId="ListLabel895">
    <w:name w:val="ListLabel 895"/>
    <w:qFormat/>
    <w:rPr>
      <w:rFonts w:cs="Wingdings"/>
    </w:rPr>
  </w:style>
  <w:style w:type="character" w:styleId="ListLabel896">
    <w:name w:val="ListLabel 896"/>
    <w:qFormat/>
    <w:rPr>
      <w:rFonts w:cs="Symbol"/>
    </w:rPr>
  </w:style>
  <w:style w:type="character" w:styleId="ListLabel897">
    <w:name w:val="ListLabel 897"/>
    <w:qFormat/>
    <w:rPr>
      <w:rFonts w:cs="Courier New"/>
    </w:rPr>
  </w:style>
  <w:style w:type="character" w:styleId="ListLabel898">
    <w:name w:val="ListLabel 898"/>
    <w:qFormat/>
    <w:rPr>
      <w:rFonts w:cs="Wingdings"/>
    </w:rPr>
  </w:style>
  <w:style w:type="character" w:styleId="ListLabel899">
    <w:name w:val="ListLabel 899"/>
    <w:qFormat/>
    <w:rPr>
      <w:rFonts w:cs="Symbol"/>
    </w:rPr>
  </w:style>
  <w:style w:type="character" w:styleId="ListLabel900">
    <w:name w:val="ListLabel 900"/>
    <w:qFormat/>
    <w:rPr>
      <w:rFonts w:cs="Courier New"/>
    </w:rPr>
  </w:style>
  <w:style w:type="character" w:styleId="ListLabel901">
    <w:name w:val="ListLabel 901"/>
    <w:qFormat/>
    <w:rPr>
      <w:rFonts w:cs="Wingdings"/>
    </w:rPr>
  </w:style>
  <w:style w:type="character" w:styleId="ListLabel902">
    <w:name w:val="ListLabel 902"/>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903">
    <w:name w:val="ListLabel 90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4">
    <w:name w:val="ListLabel 90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5">
    <w:name w:val="ListLabel 90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6">
    <w:name w:val="ListLabel 90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7">
    <w:name w:val="ListLabel 90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8">
    <w:name w:val="ListLabel 90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09">
    <w:name w:val="ListLabel 90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0">
    <w:name w:val="ListLabel 91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1">
    <w:name w:val="ListLabel 911"/>
    <w:qFormat/>
    <w:rPr>
      <w:rFonts w:ascii="Times New Roman" w:hAnsi="Times New Roman"/>
      <w:b/>
      <w:bCs/>
      <w:i w:val="false"/>
      <w:strike w:val="false"/>
      <w:dstrike w:val="false"/>
      <w:color w:val="000000"/>
      <w:position w:val="0"/>
      <w:sz w:val="28"/>
      <w:sz w:val="28"/>
      <w:szCs w:val="28"/>
      <w:u w:val="none"/>
      <w:effect w:val="none"/>
      <w:vertAlign w:val="baseline"/>
    </w:rPr>
  </w:style>
  <w:style w:type="character" w:styleId="ListLabel912">
    <w:name w:val="ListLabel 91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3">
    <w:name w:val="ListLabel 91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4">
    <w:name w:val="ListLabel 91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5">
    <w:name w:val="ListLabel 91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6">
    <w:name w:val="ListLabel 91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7">
    <w:name w:val="ListLabel 91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8">
    <w:name w:val="ListLabel 91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19">
    <w:name w:val="ListLabel 91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0">
    <w:name w:val="ListLabel 920"/>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921">
    <w:name w:val="ListLabel 92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2">
    <w:name w:val="ListLabel 92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3">
    <w:name w:val="ListLabel 92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4">
    <w:name w:val="ListLabel 92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5">
    <w:name w:val="ListLabel 92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6">
    <w:name w:val="ListLabel 92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7">
    <w:name w:val="ListLabel 92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8">
    <w:name w:val="ListLabel 92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29">
    <w:name w:val="ListLabel 929"/>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930">
    <w:name w:val="ListLabel 93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1">
    <w:name w:val="ListLabel 93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2">
    <w:name w:val="ListLabel 93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3">
    <w:name w:val="ListLabel 93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4">
    <w:name w:val="ListLabel 93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5">
    <w:name w:val="ListLabel 93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6">
    <w:name w:val="ListLabel 936"/>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7">
    <w:name w:val="ListLabel 937"/>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38">
    <w:name w:val="ListLabel 938"/>
    <w:qFormat/>
    <w:rPr>
      <w:rFonts w:ascii="Times New Roman" w:hAnsi="Times New Roman"/>
      <w:b w:val="false"/>
      <w:i w:val="false"/>
      <w:strike w:val="false"/>
      <w:dstrike w:val="false"/>
      <w:color w:val="000000"/>
      <w:position w:val="0"/>
      <w:sz w:val="28"/>
      <w:sz w:val="28"/>
      <w:szCs w:val="28"/>
      <w:u w:val="none"/>
      <w:vertAlign w:val="baseline"/>
    </w:rPr>
  </w:style>
  <w:style w:type="character" w:styleId="ListLabel939">
    <w:name w:val="ListLabel 939"/>
    <w:qFormat/>
    <w:rPr>
      <w:rFonts w:eastAsia="Arial" w:cs="Arial"/>
      <w:b w:val="false"/>
      <w:i w:val="false"/>
      <w:strike w:val="false"/>
      <w:dstrike w:val="false"/>
      <w:color w:val="000000"/>
      <w:position w:val="0"/>
      <w:sz w:val="28"/>
      <w:sz w:val="28"/>
      <w:szCs w:val="28"/>
      <w:u w:val="none"/>
      <w:vertAlign w:val="baseline"/>
    </w:rPr>
  </w:style>
  <w:style w:type="character" w:styleId="ListLabel940">
    <w:name w:val="ListLabel 940"/>
    <w:qFormat/>
    <w:rPr>
      <w:rFonts w:eastAsia="Arial" w:cs="Arial"/>
      <w:b w:val="false"/>
      <w:i w:val="false"/>
      <w:strike w:val="false"/>
      <w:dstrike w:val="false"/>
      <w:color w:val="000000"/>
      <w:position w:val="0"/>
      <w:sz w:val="28"/>
      <w:sz w:val="28"/>
      <w:szCs w:val="28"/>
      <w:u w:val="none"/>
      <w:vertAlign w:val="baseline"/>
    </w:rPr>
  </w:style>
  <w:style w:type="character" w:styleId="ListLabel941">
    <w:name w:val="ListLabel 941"/>
    <w:qFormat/>
    <w:rPr>
      <w:rFonts w:eastAsia="Arial" w:cs="Arial"/>
      <w:b w:val="false"/>
      <w:i w:val="false"/>
      <w:strike w:val="false"/>
      <w:dstrike w:val="false"/>
      <w:color w:val="000000"/>
      <w:position w:val="0"/>
      <w:sz w:val="28"/>
      <w:sz w:val="28"/>
      <w:szCs w:val="28"/>
      <w:u w:val="none"/>
      <w:vertAlign w:val="baseline"/>
    </w:rPr>
  </w:style>
  <w:style w:type="character" w:styleId="ListLabel942">
    <w:name w:val="ListLabel 942"/>
    <w:qFormat/>
    <w:rPr>
      <w:rFonts w:eastAsia="Arial" w:cs="Arial"/>
      <w:b w:val="false"/>
      <w:i w:val="false"/>
      <w:strike w:val="false"/>
      <w:dstrike w:val="false"/>
      <w:color w:val="000000"/>
      <w:position w:val="0"/>
      <w:sz w:val="28"/>
      <w:sz w:val="28"/>
      <w:szCs w:val="28"/>
      <w:u w:val="none"/>
      <w:vertAlign w:val="baseline"/>
    </w:rPr>
  </w:style>
  <w:style w:type="character" w:styleId="ListLabel943">
    <w:name w:val="ListLabel 943"/>
    <w:qFormat/>
    <w:rPr>
      <w:rFonts w:eastAsia="Arial" w:cs="Arial"/>
      <w:b w:val="false"/>
      <w:i w:val="false"/>
      <w:strike w:val="false"/>
      <w:dstrike w:val="false"/>
      <w:color w:val="000000"/>
      <w:position w:val="0"/>
      <w:sz w:val="28"/>
      <w:sz w:val="28"/>
      <w:szCs w:val="28"/>
      <w:u w:val="none"/>
      <w:vertAlign w:val="baseline"/>
    </w:rPr>
  </w:style>
  <w:style w:type="character" w:styleId="ListLabel944">
    <w:name w:val="ListLabel 944"/>
    <w:qFormat/>
    <w:rPr>
      <w:rFonts w:eastAsia="Arial" w:cs="Arial"/>
      <w:b w:val="false"/>
      <w:i w:val="false"/>
      <w:strike w:val="false"/>
      <w:dstrike w:val="false"/>
      <w:color w:val="000000"/>
      <w:position w:val="0"/>
      <w:sz w:val="28"/>
      <w:sz w:val="28"/>
      <w:szCs w:val="28"/>
      <w:u w:val="none"/>
      <w:vertAlign w:val="baseline"/>
    </w:rPr>
  </w:style>
  <w:style w:type="character" w:styleId="ListLabel945">
    <w:name w:val="ListLabel 945"/>
    <w:qFormat/>
    <w:rPr>
      <w:rFonts w:eastAsia="Arial" w:cs="Arial"/>
      <w:b w:val="false"/>
      <w:i w:val="false"/>
      <w:strike w:val="false"/>
      <w:dstrike w:val="false"/>
      <w:color w:val="000000"/>
      <w:position w:val="0"/>
      <w:sz w:val="28"/>
      <w:sz w:val="28"/>
      <w:szCs w:val="28"/>
      <w:u w:val="none"/>
      <w:vertAlign w:val="baseline"/>
    </w:rPr>
  </w:style>
  <w:style w:type="character" w:styleId="ListLabel946">
    <w:name w:val="ListLabel 946"/>
    <w:qFormat/>
    <w:rPr>
      <w:rFonts w:eastAsia="Arial" w:cs="Arial"/>
      <w:b w:val="false"/>
      <w:i w:val="false"/>
      <w:strike w:val="false"/>
      <w:dstrike w:val="false"/>
      <w:color w:val="000000"/>
      <w:position w:val="0"/>
      <w:sz w:val="28"/>
      <w:sz w:val="28"/>
      <w:szCs w:val="28"/>
      <w:u w:val="none"/>
      <w:vertAlign w:val="baseline"/>
    </w:rPr>
  </w:style>
  <w:style w:type="character" w:styleId="ListLabel947">
    <w:name w:val="ListLabel 947"/>
    <w:qFormat/>
    <w:rPr>
      <w:rFonts w:ascii="Times New Roman" w:hAnsi="Times New Roman"/>
      <w:b/>
      <w:i w:val="false"/>
      <w:strike w:val="false"/>
      <w:dstrike w:val="false"/>
      <w:color w:val="000000"/>
      <w:position w:val="0"/>
      <w:sz w:val="28"/>
      <w:sz w:val="28"/>
      <w:szCs w:val="28"/>
      <w:u w:val="none"/>
      <w:effect w:val="none"/>
      <w:vertAlign w:val="baseline"/>
    </w:rPr>
  </w:style>
  <w:style w:type="character" w:styleId="ListLabel948">
    <w:name w:val="ListLabel 948"/>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49">
    <w:name w:val="ListLabel 949"/>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0">
    <w:name w:val="ListLabel 950"/>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1">
    <w:name w:val="ListLabel 951"/>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2">
    <w:name w:val="ListLabel 952"/>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3">
    <w:name w:val="ListLabel 953"/>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4">
    <w:name w:val="ListLabel 954"/>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5">
    <w:name w:val="ListLabel 955"/>
    <w:qFormat/>
    <w:rPr>
      <w:rFonts w:eastAsia="Arial" w:cs="Arial"/>
      <w:b w:val="false"/>
      <w:i w:val="false"/>
      <w:strike w:val="false"/>
      <w:dstrike w:val="false"/>
      <w:color w:val="000000"/>
      <w:position w:val="0"/>
      <w:sz w:val="28"/>
      <w:sz w:val="28"/>
      <w:szCs w:val="28"/>
      <w:u w:val="none"/>
      <w:effect w:val="none"/>
      <w:vertAlign w:val="baseline"/>
    </w:rPr>
  </w:style>
  <w:style w:type="character" w:styleId="ListLabel956">
    <w:name w:val="ListLabel 956"/>
    <w:qFormat/>
    <w:rPr>
      <w:rFonts w:ascii="Times New Roman" w:hAnsi="Times New Roman" w:cs="Times New Roman"/>
      <w:b w:val="false"/>
      <w:i w:val="false"/>
      <w:strike w:val="false"/>
      <w:dstrike w:val="false"/>
      <w:color w:val="000000"/>
      <w:position w:val="0"/>
      <w:sz w:val="28"/>
      <w:sz w:val="28"/>
      <w:szCs w:val="24"/>
      <w:u w:val="none"/>
      <w:effect w:val="none"/>
      <w:vertAlign w:val="baseline"/>
    </w:rPr>
  </w:style>
  <w:style w:type="character" w:styleId="ListLabel957">
    <w:name w:val="ListLabel 957"/>
    <w:qFormat/>
    <w:rPr>
      <w:rFonts w:cs="Times New Roman"/>
      <w:b w:val="false"/>
      <w:i w:val="false"/>
      <w:strike w:val="false"/>
      <w:dstrike w:val="false"/>
      <w:color w:val="000000"/>
      <w:position w:val="0"/>
      <w:sz w:val="24"/>
      <w:sz w:val="24"/>
      <w:szCs w:val="24"/>
      <w:u w:val="none"/>
      <w:effect w:val="none"/>
      <w:vertAlign w:val="baseline"/>
    </w:rPr>
  </w:style>
  <w:style w:type="character" w:styleId="ListLabel958">
    <w:name w:val="ListLabel 958"/>
    <w:qFormat/>
    <w:rPr>
      <w:rFonts w:cs="Times New Roman"/>
      <w:b w:val="false"/>
      <w:i w:val="false"/>
      <w:strike w:val="false"/>
      <w:dstrike w:val="false"/>
      <w:color w:val="000000"/>
      <w:position w:val="0"/>
      <w:sz w:val="24"/>
      <w:sz w:val="24"/>
      <w:szCs w:val="24"/>
      <w:u w:val="none"/>
      <w:effect w:val="none"/>
      <w:vertAlign w:val="baseline"/>
    </w:rPr>
  </w:style>
  <w:style w:type="character" w:styleId="ListLabel959">
    <w:name w:val="ListLabel 959"/>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0">
    <w:name w:val="ListLabel 960"/>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1">
    <w:name w:val="ListLabel 961"/>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2">
    <w:name w:val="ListLabel 962"/>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3">
    <w:name w:val="ListLabel 963"/>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4">
    <w:name w:val="ListLabel 964"/>
    <w:qFormat/>
    <w:rPr>
      <w:rFonts w:cs="Times New Roman"/>
      <w:b w:val="false"/>
      <w:i w:val="false"/>
      <w:strike w:val="false"/>
      <w:dstrike w:val="false"/>
      <w:color w:val="000000"/>
      <w:position w:val="0"/>
      <w:sz w:val="24"/>
      <w:sz w:val="24"/>
      <w:szCs w:val="24"/>
      <w:u w:val="none"/>
      <w:effect w:val="none"/>
      <w:vertAlign w:val="baseline"/>
    </w:rPr>
  </w:style>
  <w:style w:type="character" w:styleId="ListLabel965">
    <w:name w:val="ListLabel 96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966">
    <w:name w:val="ListLabel 966"/>
    <w:qFormat/>
    <w:rPr>
      <w:rFonts w:ascii="Times New Roman" w:hAnsi="Times New Roman" w:cs="Times New Roman"/>
      <w:sz w:val="28"/>
      <w:szCs w:val="28"/>
      <w:lang w:val="en-US"/>
    </w:rPr>
  </w:style>
  <w:style w:type="character" w:styleId="ListLabel967">
    <w:name w:val="ListLabel 967"/>
    <w:qFormat/>
    <w:rPr>
      <w:rFonts w:ascii="Times New Roman" w:hAnsi="Times New Roman" w:cs="Times New Roman"/>
      <w:sz w:val="28"/>
      <w:szCs w:val="28"/>
    </w:rPr>
  </w:style>
  <w:style w:type="character" w:styleId="ListLabel968">
    <w:name w:val="ListLabel 968"/>
    <w:qFormat/>
    <w:rPr>
      <w:rFonts w:ascii="Times New Roman" w:hAnsi="Times New Roman" w:eastAsia="Times New Roman" w:cs="Times New Roman"/>
      <w:sz w:val="28"/>
      <w:szCs w:val="28"/>
    </w:rPr>
  </w:style>
  <w:style w:type="character" w:styleId="ListLabel969">
    <w:name w:val="ListLabel 969"/>
    <w:qFormat/>
    <w:rPr>
      <w:rFonts w:ascii="Times New Roman" w:hAnsi="Times New Roman" w:cs="Times New Roman"/>
      <w:b/>
      <w:i w:val="false"/>
      <w:strike w:val="false"/>
      <w:dstrike w:val="false"/>
      <w:color w:val="000000"/>
      <w:position w:val="0"/>
      <w:sz w:val="28"/>
      <w:sz w:val="28"/>
      <w:szCs w:val="24"/>
      <w:u w:val="none"/>
      <w:effect w:val="none"/>
      <w:vertAlign w:val="baseline"/>
    </w:rPr>
  </w:style>
  <w:style w:type="character" w:styleId="ListLabel970">
    <w:name w:val="ListLabel 970"/>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1">
    <w:name w:val="ListLabel 971"/>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2">
    <w:name w:val="ListLabel 972"/>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3">
    <w:name w:val="ListLabel 973"/>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4">
    <w:name w:val="ListLabel 974"/>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5">
    <w:name w:val="ListLabel 975"/>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6">
    <w:name w:val="ListLabel 976"/>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7">
    <w:name w:val="ListLabel 977"/>
    <w:qFormat/>
    <w:rPr>
      <w:rFonts w:cs="Times New Roman"/>
      <w:b w:val="false"/>
      <w:i w:val="false"/>
      <w:strike w:val="false"/>
      <w:dstrike w:val="false"/>
      <w:color w:val="000000"/>
      <w:position w:val="0"/>
      <w:sz w:val="24"/>
      <w:sz w:val="24"/>
      <w:szCs w:val="24"/>
      <w:u w:val="none"/>
      <w:effect w:val="none"/>
      <w:vertAlign w:val="baseline"/>
    </w:rPr>
  </w:style>
  <w:style w:type="character" w:styleId="ListLabel978">
    <w:name w:val="ListLabel 978"/>
    <w:qFormat/>
    <w:rPr>
      <w:rFonts w:ascii="Times New Roman" w:hAnsi="Times New Roman" w:eastAsia="Times New Roman" w:cs="Times New Roman"/>
      <w:b/>
      <w:i w:val="false"/>
      <w:strike w:val="false"/>
      <w:dstrike w:val="false"/>
      <w:color w:val="000000"/>
      <w:position w:val="0"/>
      <w:sz w:val="28"/>
      <w:sz w:val="28"/>
      <w:szCs w:val="28"/>
      <w:u w:val="none"/>
      <w:effect w:val="none"/>
      <w:vertAlign w:val="baseline"/>
    </w:rPr>
  </w:style>
  <w:style w:type="character" w:styleId="ListLabel979">
    <w:name w:val="ListLabel 97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0">
    <w:name w:val="ListLabel 98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1">
    <w:name w:val="ListLabel 98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2">
    <w:name w:val="ListLabel 98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3">
    <w:name w:val="ListLabel 98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4">
    <w:name w:val="ListLabel 98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5">
    <w:name w:val="ListLabel 98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6">
    <w:name w:val="ListLabel 98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87">
    <w:name w:val="ListLabel 987"/>
    <w:qFormat/>
    <w:rPr>
      <w:rFonts w:ascii="Times New Roman" w:hAnsi="Times New Roman" w:cs="Times New Roman"/>
      <w:sz w:val="28"/>
    </w:rPr>
  </w:style>
  <w:style w:type="character" w:styleId="ListLabel988">
    <w:name w:val="ListLabel 988"/>
    <w:qFormat/>
    <w:rPr>
      <w:rFonts w:ascii="Times New Roman" w:hAnsi="Times New Roman" w:eastAsia="Times New Roman" w:cs="Times New Roman"/>
      <w:b w:val="false"/>
      <w:i w:val="false"/>
      <w:strike w:val="false"/>
      <w:dstrike w:val="false"/>
      <w:color w:val="000000"/>
      <w:position w:val="0"/>
      <w:sz w:val="28"/>
      <w:sz w:val="28"/>
      <w:szCs w:val="28"/>
      <w:u w:val="none"/>
      <w:vertAlign w:val="baseline"/>
    </w:rPr>
  </w:style>
  <w:style w:type="character" w:styleId="ListLabel989">
    <w:name w:val="ListLabel 989"/>
    <w:qFormat/>
    <w:rPr>
      <w:b w:val="false"/>
      <w:i w:val="false"/>
      <w:strike w:val="false"/>
      <w:dstrike w:val="false"/>
      <w:color w:val="000000"/>
      <w:position w:val="0"/>
      <w:sz w:val="28"/>
      <w:sz w:val="28"/>
      <w:szCs w:val="28"/>
      <w:u w:val="none"/>
      <w:effect w:val="none"/>
      <w:vertAlign w:val="baseline"/>
    </w:rPr>
  </w:style>
  <w:style w:type="character" w:styleId="ListLabel990">
    <w:name w:val="ListLabel 99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1">
    <w:name w:val="ListLabel 99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2">
    <w:name w:val="ListLabel 99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3">
    <w:name w:val="ListLabel 99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4">
    <w:name w:val="ListLabel 99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5">
    <w:name w:val="ListLabel 99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6">
    <w:name w:val="ListLabel 99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7">
    <w:name w:val="ListLabel 99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998">
    <w:name w:val="ListLabel 998"/>
    <w:qFormat/>
    <w:rPr>
      <w:rFonts w:ascii="Times New Roman" w:hAnsi="Times New Roman" w:cs="Symbol"/>
      <w:sz w:val="28"/>
    </w:rPr>
  </w:style>
  <w:style w:type="character" w:styleId="ListLabel999">
    <w:name w:val="ListLabel 999"/>
    <w:qFormat/>
    <w:rPr>
      <w:rFonts w:cs="Courier New"/>
    </w:rPr>
  </w:style>
  <w:style w:type="character" w:styleId="ListLabel1000">
    <w:name w:val="ListLabel 1000"/>
    <w:qFormat/>
    <w:rPr>
      <w:rFonts w:cs="Wingdings"/>
    </w:rPr>
  </w:style>
  <w:style w:type="character" w:styleId="ListLabel1001">
    <w:name w:val="ListLabel 1001"/>
    <w:qFormat/>
    <w:rPr>
      <w:rFonts w:cs="Symbol"/>
    </w:rPr>
  </w:style>
  <w:style w:type="character" w:styleId="ListLabel1002">
    <w:name w:val="ListLabel 1002"/>
    <w:qFormat/>
    <w:rPr>
      <w:rFonts w:cs="Courier New"/>
    </w:rPr>
  </w:style>
  <w:style w:type="character" w:styleId="ListLabel1003">
    <w:name w:val="ListLabel 1003"/>
    <w:qFormat/>
    <w:rPr>
      <w:rFonts w:cs="Wingdings"/>
    </w:rPr>
  </w:style>
  <w:style w:type="character" w:styleId="ListLabel1004">
    <w:name w:val="ListLabel 1004"/>
    <w:qFormat/>
    <w:rPr>
      <w:rFonts w:cs="Symbol"/>
    </w:rPr>
  </w:style>
  <w:style w:type="character" w:styleId="ListLabel1005">
    <w:name w:val="ListLabel 1005"/>
    <w:qFormat/>
    <w:rPr>
      <w:rFonts w:cs="Courier New"/>
    </w:rPr>
  </w:style>
  <w:style w:type="character" w:styleId="ListLabel1006">
    <w:name w:val="ListLabel 1006"/>
    <w:qFormat/>
    <w:rPr>
      <w:rFonts w:cs="Wingdings"/>
    </w:rPr>
  </w:style>
  <w:style w:type="character" w:styleId="ListLabel1007">
    <w:name w:val="ListLabel 1007"/>
    <w:qFormat/>
    <w:rPr>
      <w:rFonts w:cs="Times New Roman"/>
      <w:b w:val="false"/>
      <w:i w:val="false"/>
      <w:strike w:val="false"/>
      <w:dstrike w:val="false"/>
      <w:color w:val="000000"/>
      <w:position w:val="0"/>
      <w:sz w:val="28"/>
      <w:sz w:val="28"/>
      <w:szCs w:val="24"/>
      <w:u w:val="none"/>
      <w:effect w:val="none"/>
      <w:vertAlign w:val="baseline"/>
    </w:rPr>
  </w:style>
  <w:style w:type="character" w:styleId="ListLabel1008">
    <w:name w:val="ListLabel 1008"/>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09">
    <w:name w:val="ListLabel 1009"/>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0">
    <w:name w:val="ListLabel 1010"/>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1">
    <w:name w:val="ListLabel 1011"/>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2">
    <w:name w:val="ListLabel 1012"/>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3">
    <w:name w:val="ListLabel 1013"/>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4">
    <w:name w:val="ListLabel 1014"/>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5">
    <w:name w:val="ListLabel 1015"/>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16">
    <w:name w:val="ListLabel 1016"/>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17">
    <w:name w:val="ListLabel 1017"/>
    <w:qFormat/>
    <w:rPr>
      <w:rFonts w:ascii="Times New Roman" w:hAnsi="Times New Roman" w:cs="Times New Roman"/>
      <w:sz w:val="28"/>
      <w:szCs w:val="28"/>
      <w:lang w:val="en-US"/>
    </w:rPr>
  </w:style>
  <w:style w:type="character" w:styleId="ListLabel1018">
    <w:name w:val="ListLabel 1018"/>
    <w:qFormat/>
    <w:rPr>
      <w:rFonts w:ascii="Times New Roman" w:hAnsi="Times New Roman" w:cs="Times New Roman"/>
      <w:sz w:val="28"/>
      <w:szCs w:val="28"/>
    </w:rPr>
  </w:style>
  <w:style w:type="character" w:styleId="ListLabel1019">
    <w:name w:val="ListLabel 1019"/>
    <w:qFormat/>
    <w:rPr>
      <w:rFonts w:ascii="Times New Roman" w:hAnsi="Times New Roman" w:eastAsia="Times New Roman" w:cs="Times New Roman"/>
      <w:sz w:val="28"/>
      <w:szCs w:val="28"/>
    </w:rPr>
  </w:style>
  <w:style w:type="character" w:styleId="ListLabel1020">
    <w:name w:val="ListLabel 1020"/>
    <w:qFormat/>
    <w:rPr>
      <w:rFonts w:cs="Times New Roman"/>
      <w:b/>
      <w:i w:val="false"/>
      <w:strike w:val="false"/>
      <w:dstrike w:val="false"/>
      <w:color w:val="000000"/>
      <w:position w:val="0"/>
      <w:sz w:val="28"/>
      <w:sz w:val="28"/>
      <w:szCs w:val="24"/>
      <w:u w:val="none"/>
      <w:effect w:val="none"/>
      <w:vertAlign w:val="baseline"/>
    </w:rPr>
  </w:style>
  <w:style w:type="character" w:styleId="ListLabel1021">
    <w:name w:val="ListLabel 1021"/>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2">
    <w:name w:val="ListLabel 1022"/>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3">
    <w:name w:val="ListLabel 1023"/>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4">
    <w:name w:val="ListLabel 1024"/>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5">
    <w:name w:val="ListLabel 1025"/>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6">
    <w:name w:val="ListLabel 1026"/>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7">
    <w:name w:val="ListLabel 1027"/>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8">
    <w:name w:val="ListLabel 1028"/>
    <w:qFormat/>
    <w:rPr>
      <w:rFonts w:cs="Times New Roman"/>
      <w:b w:val="false"/>
      <w:i w:val="false"/>
      <w:strike w:val="false"/>
      <w:dstrike w:val="false"/>
      <w:color w:val="000000"/>
      <w:position w:val="0"/>
      <w:sz w:val="24"/>
      <w:sz w:val="24"/>
      <w:szCs w:val="24"/>
      <w:u w:val="none"/>
      <w:effect w:val="none"/>
      <w:vertAlign w:val="baseline"/>
    </w:rPr>
  </w:style>
  <w:style w:type="character" w:styleId="ListLabel1029">
    <w:name w:val="ListLabel 1029"/>
    <w:qFormat/>
    <w:rPr>
      <w:rFonts w:cs="Times New Roman"/>
      <w:sz w:val="28"/>
    </w:rPr>
  </w:style>
  <w:style w:type="character" w:styleId="ListLabel1030">
    <w:name w:val="ListLabel 1030"/>
    <w:qFormat/>
    <w:rPr>
      <w:rFonts w:eastAsia="Times New Roman" w:cs="Times New Roman"/>
      <w:b w:val="false"/>
      <w:i w:val="false"/>
      <w:strike w:val="false"/>
      <w:dstrike w:val="false"/>
      <w:color w:val="000000"/>
      <w:position w:val="0"/>
      <w:sz w:val="28"/>
      <w:sz w:val="28"/>
      <w:szCs w:val="28"/>
      <w:u w:val="none"/>
      <w:vertAlign w:val="baseline"/>
    </w:rPr>
  </w:style>
  <w:style w:type="character" w:styleId="ListLabel1031">
    <w:name w:val="ListLabel 1031"/>
    <w:qFormat/>
    <w:rPr>
      <w:b w:val="false"/>
      <w:i w:val="false"/>
      <w:strike w:val="false"/>
      <w:dstrike w:val="false"/>
      <w:color w:val="000000"/>
      <w:position w:val="0"/>
      <w:sz w:val="28"/>
      <w:sz w:val="28"/>
      <w:szCs w:val="28"/>
      <w:u w:val="none"/>
      <w:effect w:val="none"/>
      <w:vertAlign w:val="baseline"/>
    </w:rPr>
  </w:style>
  <w:style w:type="character" w:styleId="ListLabel1032">
    <w:name w:val="ListLabel 103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3">
    <w:name w:val="ListLabel 103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4">
    <w:name w:val="ListLabel 103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5">
    <w:name w:val="ListLabel 103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6">
    <w:name w:val="ListLabel 103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7">
    <w:name w:val="ListLabel 103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8">
    <w:name w:val="ListLabel 103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39">
    <w:name w:val="ListLabel 103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40">
    <w:name w:val="ListLabel 1040"/>
    <w:qFormat/>
    <w:rPr>
      <w:rFonts w:cs="Symbol"/>
      <w:sz w:val="28"/>
    </w:rPr>
  </w:style>
  <w:style w:type="character" w:styleId="ListLabel1041">
    <w:name w:val="ListLabel 1041"/>
    <w:qFormat/>
    <w:rPr>
      <w:rFonts w:cs="Courier New"/>
    </w:rPr>
  </w:style>
  <w:style w:type="character" w:styleId="ListLabel1042">
    <w:name w:val="ListLabel 1042"/>
    <w:qFormat/>
    <w:rPr>
      <w:rFonts w:cs="Wingdings"/>
    </w:rPr>
  </w:style>
  <w:style w:type="character" w:styleId="ListLabel1043">
    <w:name w:val="ListLabel 1043"/>
    <w:qFormat/>
    <w:rPr>
      <w:rFonts w:cs="Symbol"/>
    </w:rPr>
  </w:style>
  <w:style w:type="character" w:styleId="ListLabel1044">
    <w:name w:val="ListLabel 1044"/>
    <w:qFormat/>
    <w:rPr>
      <w:rFonts w:cs="Courier New"/>
    </w:rPr>
  </w:style>
  <w:style w:type="character" w:styleId="ListLabel1045">
    <w:name w:val="ListLabel 1045"/>
    <w:qFormat/>
    <w:rPr>
      <w:rFonts w:cs="Wingdings"/>
    </w:rPr>
  </w:style>
  <w:style w:type="character" w:styleId="ListLabel1046">
    <w:name w:val="ListLabel 1046"/>
    <w:qFormat/>
    <w:rPr>
      <w:rFonts w:cs="Symbol"/>
    </w:rPr>
  </w:style>
  <w:style w:type="character" w:styleId="ListLabel1047">
    <w:name w:val="ListLabel 1047"/>
    <w:qFormat/>
    <w:rPr>
      <w:rFonts w:cs="Courier New"/>
    </w:rPr>
  </w:style>
  <w:style w:type="character" w:styleId="ListLabel1048">
    <w:name w:val="ListLabel 1048"/>
    <w:qFormat/>
    <w:rPr>
      <w:rFonts w:cs="Wingdings"/>
    </w:rPr>
  </w:style>
  <w:style w:type="character" w:styleId="ListLabel1049">
    <w:name w:val="ListLabel 1049"/>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50">
    <w:name w:val="ListLabel 1050"/>
    <w:qFormat/>
    <w:rPr>
      <w:rFonts w:ascii="Times New Roman" w:hAnsi="Times New Roman" w:cs="Times New Roman"/>
      <w:sz w:val="28"/>
      <w:szCs w:val="28"/>
      <w:lang w:val="en-US"/>
    </w:rPr>
  </w:style>
  <w:style w:type="character" w:styleId="ListLabel1051">
    <w:name w:val="ListLabel 1051"/>
    <w:qFormat/>
    <w:rPr>
      <w:rFonts w:ascii="Times New Roman" w:hAnsi="Times New Roman" w:cs="Times New Roman"/>
      <w:sz w:val="28"/>
      <w:szCs w:val="28"/>
    </w:rPr>
  </w:style>
  <w:style w:type="character" w:styleId="ListLabel1052">
    <w:name w:val="ListLabel 1052"/>
    <w:qFormat/>
    <w:rPr>
      <w:rFonts w:ascii="Times New Roman" w:hAnsi="Times New Roman" w:eastAsia="Times New Roman" w:cs="Times New Roman"/>
      <w:sz w:val="28"/>
      <w:szCs w:val="28"/>
    </w:rPr>
  </w:style>
  <w:style w:type="character" w:styleId="ListLabel1053">
    <w:name w:val="ListLabel 1053"/>
    <w:qFormat/>
    <w:rPr>
      <w:b w:val="false"/>
      <w:i w:val="false"/>
      <w:strike w:val="false"/>
      <w:dstrike w:val="false"/>
      <w:color w:val="000000"/>
      <w:position w:val="0"/>
      <w:sz w:val="28"/>
      <w:sz w:val="28"/>
      <w:szCs w:val="28"/>
      <w:u w:val="none"/>
      <w:effect w:val="none"/>
      <w:vertAlign w:val="baseline"/>
    </w:rPr>
  </w:style>
  <w:style w:type="character" w:styleId="ListLabel1054">
    <w:name w:val="ListLabel 105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5">
    <w:name w:val="ListLabel 1055"/>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6">
    <w:name w:val="ListLabel 1056"/>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7">
    <w:name w:val="ListLabel 105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8">
    <w:name w:val="ListLabel 105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59">
    <w:name w:val="ListLabel 105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0">
    <w:name w:val="ListLabel 106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1">
    <w:name w:val="ListLabel 106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2">
    <w:name w:val="ListLabel 1062"/>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63">
    <w:name w:val="ListLabel 1063"/>
    <w:qFormat/>
    <w:rPr>
      <w:rFonts w:ascii="Times New Roman" w:hAnsi="Times New Roman" w:cs="Times New Roman"/>
      <w:sz w:val="28"/>
      <w:szCs w:val="28"/>
      <w:lang w:val="en-US"/>
    </w:rPr>
  </w:style>
  <w:style w:type="character" w:styleId="ListLabel1064">
    <w:name w:val="ListLabel 1064"/>
    <w:qFormat/>
    <w:rPr>
      <w:rFonts w:ascii="Times New Roman" w:hAnsi="Times New Roman" w:cs="Times New Roman"/>
      <w:sz w:val="28"/>
      <w:szCs w:val="28"/>
    </w:rPr>
  </w:style>
  <w:style w:type="character" w:styleId="ListLabel1065">
    <w:name w:val="ListLabel 1065"/>
    <w:qFormat/>
    <w:rPr>
      <w:rFonts w:ascii="Times New Roman" w:hAnsi="Times New Roman" w:eastAsia="Times New Roman" w:cs="Times New Roman"/>
      <w:sz w:val="28"/>
      <w:szCs w:val="28"/>
    </w:rPr>
  </w:style>
  <w:style w:type="character" w:styleId="ListLabel1066">
    <w:name w:val="ListLabel 1066"/>
    <w:qFormat/>
    <w:rPr>
      <w:b w:val="false"/>
      <w:i w:val="false"/>
      <w:strike w:val="false"/>
      <w:dstrike w:val="false"/>
      <w:color w:val="000000"/>
      <w:position w:val="0"/>
      <w:sz w:val="28"/>
      <w:sz w:val="28"/>
      <w:szCs w:val="28"/>
      <w:u w:val="none"/>
      <w:effect w:val="none"/>
      <w:vertAlign w:val="baseline"/>
    </w:rPr>
  </w:style>
  <w:style w:type="character" w:styleId="ListLabel1067">
    <w:name w:val="ListLabel 1067"/>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8">
    <w:name w:val="ListLabel 1068"/>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69">
    <w:name w:val="ListLabel 1069"/>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0">
    <w:name w:val="ListLabel 1070"/>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1">
    <w:name w:val="ListLabel 1071"/>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2">
    <w:name w:val="ListLabel 1072"/>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3">
    <w:name w:val="ListLabel 1073"/>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4">
    <w:name w:val="ListLabel 1074"/>
    <w:qFormat/>
    <w:rPr>
      <w:rFonts w:eastAsia="Times New Roman" w:cs="Times New Roman"/>
      <w:b w:val="false"/>
      <w:i w:val="false"/>
      <w:strike w:val="false"/>
      <w:dstrike w:val="false"/>
      <w:color w:val="000000"/>
      <w:position w:val="0"/>
      <w:sz w:val="24"/>
      <w:sz w:val="24"/>
      <w:szCs w:val="24"/>
      <w:u w:val="none"/>
      <w:effect w:val="none"/>
      <w:vertAlign w:val="baseline"/>
    </w:rPr>
  </w:style>
  <w:style w:type="character" w:styleId="ListLabel1075">
    <w:name w:val="ListLabel 107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76">
    <w:name w:val="ListLabel 1076"/>
    <w:qFormat/>
    <w:rPr>
      <w:rFonts w:ascii="Times New Roman" w:hAnsi="Times New Roman" w:cs="Times New Roman"/>
      <w:sz w:val="28"/>
      <w:szCs w:val="28"/>
      <w:lang w:val="en-US"/>
    </w:rPr>
  </w:style>
  <w:style w:type="character" w:styleId="ListLabel1077">
    <w:name w:val="ListLabel 1077"/>
    <w:qFormat/>
    <w:rPr>
      <w:rFonts w:ascii="Times New Roman" w:hAnsi="Times New Roman" w:cs="Times New Roman"/>
      <w:sz w:val="28"/>
      <w:szCs w:val="28"/>
    </w:rPr>
  </w:style>
  <w:style w:type="character" w:styleId="ListLabel1078">
    <w:name w:val="ListLabel 1078"/>
    <w:qFormat/>
    <w:rPr>
      <w:rFonts w:ascii="Times New Roman" w:hAnsi="Times New Roman" w:eastAsia="Times New Roman" w:cs="Times New Roman"/>
      <w:sz w:val="28"/>
      <w:szCs w:val="28"/>
    </w:rPr>
  </w:style>
  <w:style w:type="character" w:styleId="ListLabel1079">
    <w:name w:val="ListLabel 1079"/>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80">
    <w:name w:val="ListLabel 1080"/>
    <w:qFormat/>
    <w:rPr>
      <w:rFonts w:ascii="Times New Roman" w:hAnsi="Times New Roman" w:cs="Times New Roman"/>
      <w:sz w:val="28"/>
      <w:szCs w:val="28"/>
      <w:lang w:val="en-US"/>
    </w:rPr>
  </w:style>
  <w:style w:type="character" w:styleId="ListLabel1081">
    <w:name w:val="ListLabel 1081"/>
    <w:qFormat/>
    <w:rPr>
      <w:rFonts w:ascii="Times New Roman" w:hAnsi="Times New Roman" w:cs="Times New Roman"/>
      <w:sz w:val="28"/>
      <w:szCs w:val="28"/>
    </w:rPr>
  </w:style>
  <w:style w:type="character" w:styleId="ListLabel1082">
    <w:name w:val="ListLabel 1082"/>
    <w:qFormat/>
    <w:rPr>
      <w:rFonts w:ascii="Times New Roman" w:hAnsi="Times New Roman" w:eastAsia="Times New Roman" w:cs="Times New Roman"/>
      <w:sz w:val="28"/>
      <w:szCs w:val="28"/>
    </w:rPr>
  </w:style>
  <w:style w:type="character" w:styleId="Style15">
    <w:name w:val="Основной текст + Полужирный"/>
    <w:qFormat/>
    <w:rPr>
      <w:rFonts w:ascii="Times New Roman" w:hAnsi="Times New Roman" w:eastAsia="Times New Roman" w:cs="Times New Roman"/>
      <w:b/>
      <w:bCs/>
      <w:i w:val="false"/>
      <w:iCs w:val="false"/>
      <w:caps w:val="false"/>
      <w:smallCaps w:val="false"/>
      <w:strike w:val="false"/>
      <w:dstrike w:val="false"/>
      <w:spacing w:val="4"/>
      <w:sz w:val="15"/>
      <w:szCs w:val="15"/>
    </w:rPr>
  </w:style>
  <w:style w:type="character" w:styleId="ListLabel1083">
    <w:name w:val="ListLabel 1083"/>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84">
    <w:name w:val="ListLabel 1084"/>
    <w:qFormat/>
    <w:rPr>
      <w:rFonts w:ascii="Times New Roman" w:hAnsi="Times New Roman" w:cs="Times New Roman"/>
      <w:sz w:val="28"/>
      <w:szCs w:val="28"/>
      <w:lang w:val="en-US"/>
    </w:rPr>
  </w:style>
  <w:style w:type="character" w:styleId="ListLabel1085">
    <w:name w:val="ListLabel 1085"/>
    <w:qFormat/>
    <w:rPr>
      <w:rFonts w:ascii="Times New Roman" w:hAnsi="Times New Roman" w:cs="Times New Roman"/>
      <w:sz w:val="28"/>
      <w:szCs w:val="28"/>
    </w:rPr>
  </w:style>
  <w:style w:type="character" w:styleId="ListLabel1086">
    <w:name w:val="ListLabel 1086"/>
    <w:qFormat/>
    <w:rPr>
      <w:rFonts w:ascii="Times New Roman" w:hAnsi="Times New Roman" w:eastAsia="Times New Roman" w:cs="Times New Roman"/>
      <w:sz w:val="28"/>
      <w:szCs w:val="28"/>
    </w:rPr>
  </w:style>
  <w:style w:type="character" w:styleId="ListLabel1087">
    <w:name w:val="ListLabel 1087"/>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88">
    <w:name w:val="ListLabel 1088"/>
    <w:qFormat/>
    <w:rPr>
      <w:rFonts w:ascii="Times New Roman" w:hAnsi="Times New Roman" w:cs="Times New Roman"/>
      <w:sz w:val="28"/>
      <w:szCs w:val="28"/>
      <w:lang w:val="en-US"/>
    </w:rPr>
  </w:style>
  <w:style w:type="character" w:styleId="ListLabel1089">
    <w:name w:val="ListLabel 1089"/>
    <w:qFormat/>
    <w:rPr>
      <w:rFonts w:ascii="Times New Roman" w:hAnsi="Times New Roman" w:cs="Times New Roman"/>
      <w:sz w:val="28"/>
      <w:szCs w:val="28"/>
    </w:rPr>
  </w:style>
  <w:style w:type="character" w:styleId="ListLabel1090">
    <w:name w:val="ListLabel 1090"/>
    <w:qFormat/>
    <w:rPr>
      <w:rFonts w:ascii="Times New Roman" w:hAnsi="Times New Roman" w:eastAsia="Times New Roman" w:cs="Times New Roman"/>
      <w:sz w:val="28"/>
      <w:szCs w:val="28"/>
    </w:rPr>
  </w:style>
  <w:style w:type="character" w:styleId="ListLabel1091">
    <w:name w:val="ListLabel 1091"/>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92">
    <w:name w:val="ListLabel 1092"/>
    <w:qFormat/>
    <w:rPr>
      <w:rFonts w:ascii="Times New Roman" w:hAnsi="Times New Roman" w:cs="Times New Roman"/>
      <w:sz w:val="28"/>
      <w:szCs w:val="28"/>
      <w:lang w:val="en-US"/>
    </w:rPr>
  </w:style>
  <w:style w:type="character" w:styleId="ListLabel1093">
    <w:name w:val="ListLabel 1093"/>
    <w:qFormat/>
    <w:rPr>
      <w:rFonts w:ascii="Times New Roman" w:hAnsi="Times New Roman" w:cs="Times New Roman"/>
      <w:sz w:val="28"/>
      <w:szCs w:val="28"/>
    </w:rPr>
  </w:style>
  <w:style w:type="character" w:styleId="ListLabel1094">
    <w:name w:val="ListLabel 1094"/>
    <w:qFormat/>
    <w:rPr>
      <w:rFonts w:ascii="Times New Roman" w:hAnsi="Times New Roman" w:eastAsia="Times New Roman" w:cs="Times New Roman"/>
      <w:sz w:val="28"/>
      <w:szCs w:val="28"/>
    </w:rPr>
  </w:style>
  <w:style w:type="character" w:styleId="ListLabel1095">
    <w:name w:val="ListLabel 109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096">
    <w:name w:val="ListLabel 1096"/>
    <w:qFormat/>
    <w:rPr>
      <w:rFonts w:ascii="Times New Roman" w:hAnsi="Times New Roman" w:cs="Times New Roman"/>
      <w:sz w:val="28"/>
      <w:szCs w:val="28"/>
      <w:lang w:val="en-US"/>
    </w:rPr>
  </w:style>
  <w:style w:type="character" w:styleId="ListLabel1097">
    <w:name w:val="ListLabel 1097"/>
    <w:qFormat/>
    <w:rPr>
      <w:rFonts w:ascii="Times New Roman" w:hAnsi="Times New Roman" w:cs="Times New Roman"/>
      <w:sz w:val="28"/>
      <w:szCs w:val="28"/>
    </w:rPr>
  </w:style>
  <w:style w:type="character" w:styleId="ListLabel1098">
    <w:name w:val="ListLabel 1098"/>
    <w:qFormat/>
    <w:rPr>
      <w:rFonts w:ascii="Times New Roman" w:hAnsi="Times New Roman" w:eastAsia="Times New Roman" w:cs="Times New Roman"/>
      <w:sz w:val="28"/>
      <w:szCs w:val="28"/>
    </w:rPr>
  </w:style>
  <w:style w:type="character" w:styleId="ListLabel1099">
    <w:name w:val="ListLabel 1099"/>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00">
    <w:name w:val="ListLabel 1100"/>
    <w:qFormat/>
    <w:rPr>
      <w:rFonts w:ascii="Times New Roman" w:hAnsi="Times New Roman" w:cs="Times New Roman"/>
      <w:sz w:val="28"/>
      <w:szCs w:val="28"/>
      <w:lang w:val="en-US"/>
    </w:rPr>
  </w:style>
  <w:style w:type="character" w:styleId="ListLabel1101">
    <w:name w:val="ListLabel 1101"/>
    <w:qFormat/>
    <w:rPr>
      <w:rFonts w:ascii="Times New Roman" w:hAnsi="Times New Roman" w:cs="Times New Roman"/>
      <w:sz w:val="28"/>
      <w:szCs w:val="28"/>
    </w:rPr>
  </w:style>
  <w:style w:type="character" w:styleId="ListLabel1102">
    <w:name w:val="ListLabel 1102"/>
    <w:qFormat/>
    <w:rPr>
      <w:rFonts w:ascii="Times New Roman" w:hAnsi="Times New Roman" w:eastAsia="Times New Roman" w:cs="Times New Roman"/>
      <w:sz w:val="28"/>
      <w:szCs w:val="28"/>
    </w:rPr>
  </w:style>
  <w:style w:type="character" w:styleId="ListLabel1103">
    <w:name w:val="ListLabel 1103"/>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04">
    <w:name w:val="ListLabel 1104"/>
    <w:qFormat/>
    <w:rPr>
      <w:rFonts w:ascii="Times New Roman" w:hAnsi="Times New Roman" w:cs="Times New Roman"/>
      <w:sz w:val="28"/>
      <w:szCs w:val="28"/>
      <w:lang w:val="en-US"/>
    </w:rPr>
  </w:style>
  <w:style w:type="character" w:styleId="ListLabel1105">
    <w:name w:val="ListLabel 1105"/>
    <w:qFormat/>
    <w:rPr>
      <w:rFonts w:ascii="Times New Roman" w:hAnsi="Times New Roman" w:cs="Times New Roman"/>
      <w:sz w:val="28"/>
      <w:szCs w:val="28"/>
    </w:rPr>
  </w:style>
  <w:style w:type="character" w:styleId="ListLabel1106">
    <w:name w:val="ListLabel 1106"/>
    <w:qFormat/>
    <w:rPr>
      <w:rFonts w:ascii="Times New Roman" w:hAnsi="Times New Roman" w:eastAsia="Times New Roman" w:cs="Times New Roman"/>
      <w:sz w:val="28"/>
      <w:szCs w:val="28"/>
    </w:rPr>
  </w:style>
  <w:style w:type="character" w:styleId="ListLabel1107">
    <w:name w:val="ListLabel 1107"/>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08">
    <w:name w:val="ListLabel 1108"/>
    <w:qFormat/>
    <w:rPr>
      <w:rFonts w:ascii="Times New Roman" w:hAnsi="Times New Roman" w:cs="Times New Roman"/>
      <w:sz w:val="28"/>
      <w:szCs w:val="28"/>
      <w:lang w:val="en-US"/>
    </w:rPr>
  </w:style>
  <w:style w:type="character" w:styleId="ListLabel1109">
    <w:name w:val="ListLabel 1109"/>
    <w:qFormat/>
    <w:rPr>
      <w:rFonts w:ascii="Times New Roman" w:hAnsi="Times New Roman" w:cs="Times New Roman"/>
      <w:sz w:val="28"/>
      <w:szCs w:val="28"/>
    </w:rPr>
  </w:style>
  <w:style w:type="character" w:styleId="ListLabel1110">
    <w:name w:val="ListLabel 1110"/>
    <w:qFormat/>
    <w:rPr>
      <w:rFonts w:ascii="Times New Roman" w:hAnsi="Times New Roman" w:eastAsia="Times New Roman" w:cs="Times New Roman"/>
      <w:sz w:val="28"/>
      <w:szCs w:val="28"/>
    </w:rPr>
  </w:style>
  <w:style w:type="character" w:styleId="ListLabel1111">
    <w:name w:val="ListLabel 1111"/>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12">
    <w:name w:val="ListLabel 1112"/>
    <w:qFormat/>
    <w:rPr>
      <w:rFonts w:ascii="Times New Roman" w:hAnsi="Times New Roman" w:cs="Times New Roman"/>
      <w:sz w:val="28"/>
      <w:szCs w:val="28"/>
      <w:lang w:val="en-US"/>
    </w:rPr>
  </w:style>
  <w:style w:type="character" w:styleId="ListLabel1113">
    <w:name w:val="ListLabel 1113"/>
    <w:qFormat/>
    <w:rPr>
      <w:rFonts w:ascii="Times New Roman" w:hAnsi="Times New Roman" w:cs="Times New Roman"/>
      <w:sz w:val="28"/>
      <w:szCs w:val="28"/>
    </w:rPr>
  </w:style>
  <w:style w:type="character" w:styleId="ListLabel1114">
    <w:name w:val="ListLabel 1114"/>
    <w:qFormat/>
    <w:rPr>
      <w:rFonts w:ascii="Times New Roman" w:hAnsi="Times New Roman" w:eastAsia="Times New Roman" w:cs="Times New Roman"/>
      <w:sz w:val="28"/>
      <w:szCs w:val="28"/>
    </w:rPr>
  </w:style>
  <w:style w:type="character" w:styleId="ListLabel1115">
    <w:name w:val="ListLabel 111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16">
    <w:name w:val="ListLabel 1116"/>
    <w:qFormat/>
    <w:rPr>
      <w:rFonts w:ascii="Times New Roman" w:hAnsi="Times New Roman" w:cs="Times New Roman"/>
      <w:sz w:val="28"/>
      <w:szCs w:val="28"/>
      <w:lang w:val="en-US"/>
    </w:rPr>
  </w:style>
  <w:style w:type="character" w:styleId="ListLabel1117">
    <w:name w:val="ListLabel 1117"/>
    <w:qFormat/>
    <w:rPr>
      <w:rFonts w:ascii="Times New Roman" w:hAnsi="Times New Roman" w:cs="Times New Roman"/>
      <w:sz w:val="28"/>
      <w:szCs w:val="28"/>
    </w:rPr>
  </w:style>
  <w:style w:type="character" w:styleId="ListLabel1118">
    <w:name w:val="ListLabel 1118"/>
    <w:qFormat/>
    <w:rPr>
      <w:rFonts w:ascii="Times New Roman" w:hAnsi="Times New Roman" w:eastAsia="Times New Roman" w:cs="Times New Roman"/>
      <w:sz w:val="28"/>
      <w:szCs w:val="28"/>
    </w:rPr>
  </w:style>
  <w:style w:type="character" w:styleId="ListLabel1119">
    <w:name w:val="ListLabel 1119"/>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20">
    <w:name w:val="ListLabel 1120"/>
    <w:qFormat/>
    <w:rPr>
      <w:rFonts w:ascii="Times New Roman" w:hAnsi="Times New Roman" w:cs="Times New Roman"/>
      <w:sz w:val="28"/>
      <w:szCs w:val="28"/>
      <w:lang w:val="en-US"/>
    </w:rPr>
  </w:style>
  <w:style w:type="character" w:styleId="ListLabel1121">
    <w:name w:val="ListLabel 1121"/>
    <w:qFormat/>
    <w:rPr>
      <w:rFonts w:ascii="Times New Roman" w:hAnsi="Times New Roman" w:cs="Times New Roman"/>
      <w:sz w:val="28"/>
      <w:szCs w:val="28"/>
    </w:rPr>
  </w:style>
  <w:style w:type="character" w:styleId="ListLabel1122">
    <w:name w:val="ListLabel 1122"/>
    <w:qFormat/>
    <w:rPr>
      <w:rFonts w:ascii="Times New Roman" w:hAnsi="Times New Roman" w:eastAsia="Times New Roman" w:cs="Times New Roman"/>
      <w:sz w:val="28"/>
      <w:szCs w:val="28"/>
    </w:rPr>
  </w:style>
  <w:style w:type="character" w:styleId="ListLabel1123">
    <w:name w:val="ListLabel 1123"/>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24">
    <w:name w:val="ListLabel 1124"/>
    <w:qFormat/>
    <w:rPr>
      <w:rFonts w:ascii="Times New Roman" w:hAnsi="Times New Roman" w:cs="Times New Roman"/>
      <w:sz w:val="28"/>
      <w:szCs w:val="28"/>
      <w:lang w:val="en-US"/>
    </w:rPr>
  </w:style>
  <w:style w:type="character" w:styleId="ListLabel1125">
    <w:name w:val="ListLabel 1125"/>
    <w:qFormat/>
    <w:rPr>
      <w:rFonts w:ascii="Times New Roman" w:hAnsi="Times New Roman" w:cs="Times New Roman"/>
      <w:sz w:val="28"/>
      <w:szCs w:val="28"/>
    </w:rPr>
  </w:style>
  <w:style w:type="character" w:styleId="ListLabel1126">
    <w:name w:val="ListLabel 1126"/>
    <w:qFormat/>
    <w:rPr>
      <w:rFonts w:ascii="Times New Roman" w:hAnsi="Times New Roman" w:eastAsia="Times New Roman" w:cs="Times New Roman"/>
      <w:sz w:val="28"/>
      <w:szCs w:val="28"/>
    </w:rPr>
  </w:style>
  <w:style w:type="character" w:styleId="ListLabel1127">
    <w:name w:val="ListLabel 1127"/>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28">
    <w:name w:val="ListLabel 1128"/>
    <w:qFormat/>
    <w:rPr>
      <w:rFonts w:ascii="Times New Roman" w:hAnsi="Times New Roman" w:cs="Times New Roman"/>
      <w:sz w:val="28"/>
      <w:szCs w:val="28"/>
      <w:lang w:val="en-US"/>
    </w:rPr>
  </w:style>
  <w:style w:type="character" w:styleId="ListLabel1129">
    <w:name w:val="ListLabel 1129"/>
    <w:qFormat/>
    <w:rPr>
      <w:rFonts w:ascii="Times New Roman" w:hAnsi="Times New Roman" w:cs="Times New Roman"/>
      <w:sz w:val="28"/>
      <w:szCs w:val="28"/>
    </w:rPr>
  </w:style>
  <w:style w:type="character" w:styleId="ListLabel1130">
    <w:name w:val="ListLabel 1130"/>
    <w:qFormat/>
    <w:rPr>
      <w:rFonts w:ascii="Times New Roman" w:hAnsi="Times New Roman" w:eastAsia="Times New Roman" w:cs="Times New Roman"/>
      <w:sz w:val="28"/>
      <w:szCs w:val="28"/>
    </w:rPr>
  </w:style>
  <w:style w:type="character" w:styleId="ListLabel1131">
    <w:name w:val="ListLabel 1131"/>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32">
    <w:name w:val="ListLabel 1132"/>
    <w:qFormat/>
    <w:rPr>
      <w:rFonts w:ascii="Times New Roman" w:hAnsi="Times New Roman" w:cs="Times New Roman"/>
      <w:sz w:val="28"/>
      <w:szCs w:val="28"/>
      <w:lang w:val="en-US"/>
    </w:rPr>
  </w:style>
  <w:style w:type="character" w:styleId="ListLabel1133">
    <w:name w:val="ListLabel 1133"/>
    <w:qFormat/>
    <w:rPr>
      <w:rFonts w:ascii="Times New Roman" w:hAnsi="Times New Roman" w:cs="Times New Roman"/>
      <w:sz w:val="28"/>
      <w:szCs w:val="28"/>
    </w:rPr>
  </w:style>
  <w:style w:type="character" w:styleId="ListLabel1134">
    <w:name w:val="ListLabel 1134"/>
    <w:qFormat/>
    <w:rPr>
      <w:rFonts w:ascii="Times New Roman" w:hAnsi="Times New Roman" w:eastAsia="Times New Roman" w:cs="Times New Roman"/>
      <w:sz w:val="28"/>
      <w:szCs w:val="28"/>
    </w:rPr>
  </w:style>
  <w:style w:type="character" w:styleId="ListLabel1135">
    <w:name w:val="ListLabel 113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Style16">
    <w:name w:val="Гіперпосилання"/>
    <w:rPr>
      <w:color w:val="000080"/>
      <w:u w:val="single"/>
      <w:lang w:val="zxx" w:eastAsia="zxx" w:bidi="zxx"/>
    </w:rPr>
  </w:style>
  <w:style w:type="character" w:styleId="ListLabel1136">
    <w:name w:val="ListLabel 1136"/>
    <w:qFormat/>
    <w:rPr>
      <w:rFonts w:ascii="Times New Roman" w:hAnsi="Times New Roman" w:cs="Times New Roman"/>
      <w:sz w:val="28"/>
      <w:szCs w:val="28"/>
      <w:lang w:val="en-US"/>
    </w:rPr>
  </w:style>
  <w:style w:type="character" w:styleId="ListLabel1137">
    <w:name w:val="ListLabel 1137"/>
    <w:qFormat/>
    <w:rPr>
      <w:rFonts w:ascii="Times New Roman" w:hAnsi="Times New Roman" w:cs="Times New Roman"/>
      <w:sz w:val="28"/>
      <w:szCs w:val="28"/>
    </w:rPr>
  </w:style>
  <w:style w:type="character" w:styleId="ListLabel1138">
    <w:name w:val="ListLabel 1138"/>
    <w:qFormat/>
    <w:rPr>
      <w:rFonts w:ascii="Times New Roman" w:hAnsi="Times New Roman" w:eastAsia="Times New Roman" w:cs="Times New Roman"/>
      <w:sz w:val="28"/>
      <w:szCs w:val="28"/>
    </w:rPr>
  </w:style>
  <w:style w:type="character" w:styleId="ListLabel1139">
    <w:name w:val="ListLabel 1139"/>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40">
    <w:name w:val="ListLabel 1140"/>
    <w:qFormat/>
    <w:rPr>
      <w:rFonts w:ascii="Times New Roman" w:hAnsi="Times New Roman" w:cs="Times New Roman"/>
      <w:sz w:val="28"/>
      <w:szCs w:val="28"/>
      <w:lang w:val="en-US"/>
    </w:rPr>
  </w:style>
  <w:style w:type="character" w:styleId="ListLabel1141">
    <w:name w:val="ListLabel 1141"/>
    <w:qFormat/>
    <w:rPr>
      <w:rFonts w:ascii="Times New Roman" w:hAnsi="Times New Roman" w:cs="Times New Roman"/>
      <w:sz w:val="28"/>
      <w:szCs w:val="28"/>
    </w:rPr>
  </w:style>
  <w:style w:type="character" w:styleId="ListLabel1142">
    <w:name w:val="ListLabel 1142"/>
    <w:qFormat/>
    <w:rPr>
      <w:rFonts w:ascii="Times New Roman" w:hAnsi="Times New Roman" w:eastAsia="Times New Roman" w:cs="Times New Roman"/>
      <w:sz w:val="28"/>
      <w:szCs w:val="28"/>
    </w:rPr>
  </w:style>
  <w:style w:type="character" w:styleId="ListLabel1143">
    <w:name w:val="ListLabel 1143"/>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44">
    <w:name w:val="ListLabel 1144"/>
    <w:qFormat/>
    <w:rPr>
      <w:rFonts w:ascii="Times New Roman" w:hAnsi="Times New Roman" w:eastAsia="Times New Roman" w:cs="Times New Roman"/>
      <w:sz w:val="28"/>
      <w:szCs w:val="28"/>
    </w:rPr>
  </w:style>
  <w:style w:type="character" w:styleId="ListLabel1145">
    <w:name w:val="ListLabel 1145"/>
    <w:qFormat/>
    <w:rPr>
      <w:rFonts w:ascii="Arial;Helvetica;sans-serif" w:hAnsi="Arial;Helvetica;sans-serif" w:cs="Times New Roman"/>
      <w:b w:val="false"/>
      <w:i w:val="false"/>
      <w:caps w:val="false"/>
      <w:smallCaps w:val="false"/>
      <w:color w:val="1155CC"/>
      <w:spacing w:val="0"/>
      <w:sz w:val="24"/>
      <w:szCs w:val="28"/>
      <w:lang w:val="en-US"/>
    </w:rPr>
  </w:style>
  <w:style w:type="character" w:styleId="ListLabel1146">
    <w:name w:val="ListLabel 1146"/>
    <w:qFormat/>
    <w:rPr>
      <w:rFonts w:ascii="Times New Roman" w:hAnsi="Times New Roman" w:eastAsia="Times New Roman" w:cs="Times New Roman"/>
      <w:sz w:val="28"/>
      <w:szCs w:val="28"/>
    </w:rPr>
  </w:style>
  <w:style w:type="paragraph" w:styleId="Style17">
    <w:name w:val="Заголовок"/>
    <w:basedOn w:val="Normal"/>
    <w:next w:val="Style18"/>
    <w:qFormat/>
    <w:pPr>
      <w:keepNext w:val="true"/>
      <w:spacing w:before="240" w:after="120"/>
    </w:pPr>
    <w:rPr>
      <w:rFonts w:ascii="Liberation Sans" w:hAnsi="Liberation Sans" w:eastAsia="Noto Sans CJK SC Regular" w:cs="Lohit Devanagari"/>
      <w:sz w:val="28"/>
      <w:szCs w:val="28"/>
    </w:rPr>
  </w:style>
  <w:style w:type="paragraph" w:styleId="Style18">
    <w:name w:val="Body Text"/>
    <w:basedOn w:val="Normal"/>
    <w:pPr>
      <w:spacing w:lineRule="auto" w:line="276" w:before="0" w:after="140"/>
    </w:pPr>
    <w:rPr/>
  </w:style>
  <w:style w:type="paragraph" w:styleId="Style19">
    <w:name w:val="List"/>
    <w:basedOn w:val="Style18"/>
    <w:pPr/>
    <w:rPr>
      <w:rFonts w:cs="Lohit Devanagari"/>
    </w:rPr>
  </w:style>
  <w:style w:type="paragraph" w:styleId="Style20">
    <w:name w:val="Caption"/>
    <w:basedOn w:val="Normal"/>
    <w:qFormat/>
    <w:pPr>
      <w:suppressLineNumbers/>
      <w:spacing w:before="120" w:after="120"/>
    </w:pPr>
    <w:rPr>
      <w:rFonts w:cs="Lohit Devanagari"/>
      <w:i/>
      <w:iCs/>
      <w:sz w:val="24"/>
      <w:szCs w:val="24"/>
    </w:rPr>
  </w:style>
  <w:style w:type="paragraph" w:styleId="Style21">
    <w:name w:val="Покажчик"/>
    <w:basedOn w:val="Normal"/>
    <w:qFormat/>
    <w:pPr>
      <w:suppressLineNumbers/>
    </w:pPr>
    <w:rPr>
      <w:rFonts w:cs="Lohit Devanagari"/>
    </w:rPr>
  </w:style>
  <w:style w:type="paragraph" w:styleId="Style22">
    <w:name w:val="Указатель"/>
    <w:basedOn w:val="Normal"/>
    <w:qFormat/>
    <w:pPr>
      <w:suppressLineNumbers/>
    </w:pPr>
    <w:rPr>
      <w:rFonts w:cs="Lohit Devanagari"/>
    </w:rPr>
  </w:style>
  <w:style w:type="paragraph" w:styleId="ListParagraph">
    <w:name w:val="List Paragraph"/>
    <w:basedOn w:val="Normal"/>
    <w:qFormat/>
    <w:pPr>
      <w:spacing w:before="0" w:after="160"/>
      <w:ind w:left="720" w:right="0" w:hanging="0"/>
      <w:contextualSpacing/>
    </w:pPr>
    <w:rPr/>
  </w:style>
  <w:style w:type="paragraph" w:styleId="Style23">
    <w:name w:val="Содержимое таблицы"/>
    <w:basedOn w:val="Normal"/>
    <w:qFormat/>
    <w:pPr>
      <w:suppressLineNumbers/>
    </w:pPr>
    <w:rPr/>
  </w:style>
  <w:style w:type="paragraph" w:styleId="Style24">
    <w:name w:val="Заголовок таблицы"/>
    <w:basedOn w:val="Style23"/>
    <w:qFormat/>
    <w:pPr>
      <w:suppressLineNumbers/>
      <w:jc w:val="center"/>
    </w:pPr>
    <w:rPr>
      <w:b/>
      <w:bCs/>
    </w:rPr>
  </w:style>
  <w:style w:type="paragraph" w:styleId="LONormal">
    <w:name w:val="LO-Normal"/>
    <w:qFormat/>
    <w:pPr>
      <w:widowControl w:val="false"/>
      <w:suppressAutoHyphens w:val="true"/>
      <w:bidi w:val="0"/>
      <w:jc w:val="left"/>
    </w:pPr>
    <w:rPr>
      <w:rFonts w:ascii="Times New Roman" w:hAnsi="Times New Roman" w:eastAsia="Times New Roman" w:cs="Times New Roman"/>
      <w:color w:val="auto"/>
      <w:kern w:val="2"/>
      <w:sz w:val="20"/>
      <w:szCs w:val="20"/>
      <w:lang w:val="ru-RU" w:eastAsia="zh-CN" w:bidi="ar-SA"/>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emf"/><Relationship Id="rId4" Type="http://schemas.openxmlformats.org/officeDocument/2006/relationships/hyperlink" Target="mailto:grajandrej2@gmail.com" TargetMode="External"/><Relationship Id="rId5" Type="http://schemas.openxmlformats.org/officeDocument/2006/relationships/hyperlink" Target="https://raillook.com/materialy/transport/" TargetMode="External"/><Relationship Id="rId6" Type="http://schemas.openxmlformats.org/officeDocument/2006/relationships/hyperlink" Target="https://www.uz.gov.ua/about/technical_and" TargetMode="Externa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856</TotalTime>
  <Application>LibreOffice/6.0.7.3$Linux_X86_64 LibreOffice_project/00m0$Build-3</Application>
  <Pages>15</Pages>
  <Words>2847</Words>
  <Characters>20429</Characters>
  <CharactersWithSpaces>23174</CharactersWithSpaces>
  <Paragraphs>251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2024-08-03T18:08:00Z</dcterms:created>
  <dc:creator>User</dc:creator>
  <dc:description/>
  <dc:language>ru-RU</dc:language>
  <cp:lastModifiedBy/>
  <dcterms:modified xsi:type="dcterms:W3CDTF">2025-11-11T17:37:29Z</dcterms:modified>
  <cp:revision>91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