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C62BC" w:rsidRPr="002958FE" w:rsidTr="009A1169">
        <w:trPr>
          <w:gridAfter w:val="1"/>
          <w:wAfter w:w="13" w:type="dxa"/>
        </w:trPr>
        <w:tc>
          <w:tcPr>
            <w:tcW w:w="9910" w:type="dxa"/>
            <w:gridSpan w:val="2"/>
            <w:shd w:val="clear" w:color="auto" w:fill="BDFC92"/>
            <w:vAlign w:val="center"/>
          </w:tcPr>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CC62BC" w:rsidRPr="002958FE" w:rsidRDefault="00CC62BC" w:rsidP="009A1169">
            <w:pPr>
              <w:widowControl w:val="0"/>
              <w:jc w:val="center"/>
              <w:rPr>
                <w:rFonts w:ascii="Times New Roman" w:hAnsi="Times New Roman" w:cs="Times New Roman"/>
                <w:b/>
                <w:bCs/>
                <w:sz w:val="28"/>
                <w:szCs w:val="28"/>
              </w:rPr>
            </w:pPr>
          </w:p>
        </w:tc>
      </w:tr>
      <w:tr w:rsidR="00CC62BC" w:rsidRPr="002958FE" w:rsidTr="009A1169">
        <w:trPr>
          <w:gridAfter w:val="1"/>
          <w:wAfter w:w="13" w:type="dxa"/>
        </w:trPr>
        <w:tc>
          <w:tcPr>
            <w:tcW w:w="9910" w:type="dxa"/>
            <w:gridSpan w:val="2"/>
            <w:shd w:val="clear" w:color="auto" w:fill="FFFFFF" w:themeFill="background1"/>
            <w:vAlign w:val="center"/>
          </w:tcPr>
          <w:p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rsidTr="009A1169">
        <w:tc>
          <w:tcPr>
            <w:tcW w:w="4195" w:type="dxa"/>
            <w:shd w:val="clear" w:color="auto" w:fill="C1B2FA"/>
          </w:tcPr>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95pt;height:108.2pt" o:ole="">
                  <v:imagedata r:id="rId5" o:title=""/>
                </v:shape>
                <o:OLEObject Type="Embed" ProgID="CorelDraw.Graphic.20" ShapeID="_x0000_i1025" DrawAspect="Content" ObjectID="_1795951496" r:id="rId6"/>
              </w:object>
            </w:r>
          </w:p>
          <w:p w:rsidR="00CC62BC" w:rsidRPr="002958FE" w:rsidRDefault="00CC62BC" w:rsidP="009A1169">
            <w:pPr>
              <w:widowControl w:val="0"/>
              <w:rPr>
                <w:rFonts w:ascii="Times New Roman" w:hAnsi="Times New Roman" w:cs="Times New Roman"/>
                <w:kern w:val="0"/>
                <w:sz w:val="28"/>
                <w:szCs w:val="28"/>
                <w:lang w:val="ru-RU"/>
              </w:rPr>
            </w:pPr>
          </w:p>
          <w:p w:rsidR="00CC62BC" w:rsidRPr="002958FE" w:rsidRDefault="00CC62BC" w:rsidP="009A1169">
            <w:pPr>
              <w:widowControl w:val="0"/>
              <w:rPr>
                <w:rFonts w:ascii="Times New Roman" w:hAnsi="Times New Roman" w:cs="Times New Roman"/>
                <w:sz w:val="28"/>
                <w:szCs w:val="28"/>
              </w:rPr>
            </w:pPr>
          </w:p>
        </w:tc>
        <w:tc>
          <w:tcPr>
            <w:tcW w:w="5728" w:type="dxa"/>
            <w:gridSpan w:val="2"/>
            <w:shd w:val="clear" w:color="auto" w:fill="EAF7C5"/>
          </w:tcPr>
          <w:p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rsidR="00CC62BC" w:rsidRPr="00533042" w:rsidRDefault="00CC62BC" w:rsidP="009A1169">
            <w:pPr>
              <w:widowControl w:val="0"/>
              <w:jc w:val="both"/>
              <w:rPr>
                <w:rFonts w:ascii="Calibri" w:eastAsia="Calibri" w:hAnsi="Calibri" w:cs="Calibri"/>
                <w:color w:val="C00000"/>
                <w:sz w:val="28"/>
                <w:szCs w:val="28"/>
                <w:lang w:eastAsia="uk-UA"/>
              </w:rPr>
            </w:pP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73E9B" w:rsidRPr="00C51CCD" w:rsidRDefault="00CC62BC" w:rsidP="00673E9B">
            <w:pPr>
              <w:widowControl w:val="0"/>
              <w:jc w:val="both"/>
              <w:rPr>
                <w:rFonts w:ascii="Times New Roman" w:eastAsia="Times New Roman" w:hAnsi="Times New Roman" w:cs="Times New Roman"/>
                <w:b/>
                <w:i/>
                <w:iCs/>
                <w:color w:val="17365D" w:themeColor="text2" w:themeShade="BF"/>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673E9B" w:rsidRPr="00C51CCD">
              <w:rPr>
                <w:rFonts w:ascii="Times New Roman" w:eastAsia="Times New Roman" w:hAnsi="Times New Roman" w:cs="Times New Roman"/>
                <w:b/>
                <w:i/>
                <w:iCs/>
                <w:color w:val="17365D" w:themeColor="text2" w:themeShade="BF"/>
                <w:sz w:val="28"/>
                <w:szCs w:val="28"/>
                <w:lang w:eastAsia="uk-UA"/>
              </w:rPr>
              <w:t>«Технічне обслуговування,ремонт та експлуатація тягового рухомого складу»</w:t>
            </w:r>
          </w:p>
          <w:p w:rsidR="00673E9B" w:rsidRPr="00C51CCD" w:rsidRDefault="00673E9B" w:rsidP="00673E9B">
            <w:pPr>
              <w:widowControl w:val="0"/>
              <w:jc w:val="both"/>
              <w:rPr>
                <w:rFonts w:ascii="Times New Roman" w:hAnsi="Times New Roman" w:cs="Times New Roman"/>
                <w:b/>
                <w:i/>
                <w:color w:val="17365D" w:themeColor="text2" w:themeShade="BF"/>
                <w:sz w:val="28"/>
                <w:szCs w:val="28"/>
              </w:rPr>
            </w:pPr>
            <w:r w:rsidRPr="00C51CCD">
              <w:rPr>
                <w:rFonts w:ascii="Times New Roman" w:hAnsi="Times New Roman" w:cs="Times New Roman"/>
                <w:b/>
                <w:i/>
                <w:color w:val="17365D" w:themeColor="text2" w:themeShade="BF"/>
                <w:sz w:val="28"/>
                <w:szCs w:val="28"/>
              </w:rPr>
              <w:t>«Монтаж, обслуговування та ремонт автоматизованих систем   керування рухом на залізничному транспорті»</w:t>
            </w:r>
          </w:p>
          <w:p w:rsidR="00673E9B" w:rsidRDefault="00673E9B" w:rsidP="00673E9B">
            <w:pPr>
              <w:widowControl w:val="0"/>
              <w:spacing w:line="276" w:lineRule="auto"/>
              <w:jc w:val="both"/>
              <w:rPr>
                <w:rFonts w:ascii="Times New Roman" w:hAnsi="Times New Roman" w:cs="Times New Roman"/>
                <w:b/>
                <w:i/>
                <w:sz w:val="28"/>
                <w:szCs w:val="28"/>
              </w:rPr>
            </w:pPr>
            <w:r w:rsidRPr="00C51CCD">
              <w:rPr>
                <w:rFonts w:ascii="Times New Roman" w:hAnsi="Times New Roman" w:cs="Times New Roman"/>
                <w:b/>
                <w:i/>
                <w:color w:val="17365D" w:themeColor="text2" w:themeShade="BF"/>
                <w:sz w:val="28"/>
                <w:szCs w:val="28"/>
              </w:rPr>
              <w:t>«Технічне обслуговування та ремонт пристроїв електропостачання залізниць»</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CC62BC" w:rsidRPr="001C1992"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tc>
      </w:tr>
      <w:tr w:rsidR="00CC62BC" w:rsidRPr="002958FE" w:rsidTr="00F46A43">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rsidTr="00F46A43">
        <w:tc>
          <w:tcPr>
            <w:tcW w:w="4195" w:type="dxa"/>
            <w:shd w:val="clear" w:color="auto" w:fill="BDFC92"/>
            <w:vAlign w:val="center"/>
          </w:tcPr>
          <w:p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center"/>
          </w:tcPr>
          <w:p w:rsidR="00CC62BC" w:rsidRPr="002958FE" w:rsidRDefault="001B03BA" w:rsidP="00F46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rsidR="00CC62BC" w:rsidRPr="002958FE" w:rsidRDefault="00CC62BC" w:rsidP="00F46A43">
            <w:pPr>
              <w:widowControl w:val="0"/>
              <w:rPr>
                <w:rFonts w:ascii="Times New Roman" w:hAnsi="Times New Roman" w:cs="Times New Roman"/>
                <w:sz w:val="28"/>
                <w:szCs w:val="28"/>
              </w:rPr>
            </w:pPr>
          </w:p>
        </w:tc>
      </w:tr>
      <w:tr w:rsidR="00CC62BC" w:rsidRPr="002958FE" w:rsidTr="00F46A43">
        <w:tc>
          <w:tcPr>
            <w:tcW w:w="4195" w:type="dxa"/>
            <w:shd w:val="clear" w:color="auto" w:fill="BDFC92"/>
            <w:vAlign w:val="center"/>
          </w:tcPr>
          <w:p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CC62BC" w:rsidRPr="00813475" w:rsidRDefault="001B03BA" w:rsidP="00F46A43">
            <w:pPr>
              <w:widowControl w:val="0"/>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p w:rsidR="00CC62BC" w:rsidRPr="002958FE" w:rsidRDefault="00CC62BC" w:rsidP="00F46A43">
            <w:pPr>
              <w:widowControl w:val="0"/>
              <w:spacing w:after="0"/>
              <w:rPr>
                <w:rFonts w:ascii="Times New Roman" w:hAnsi="Times New Roman" w:cs="Times New Roman"/>
                <w:sz w:val="28"/>
                <w:szCs w:val="28"/>
              </w:rPr>
            </w:pPr>
          </w:p>
        </w:tc>
      </w:tr>
      <w:tr w:rsidR="00CC62BC" w:rsidRPr="002958FE" w:rsidTr="00587FE8">
        <w:tc>
          <w:tcPr>
            <w:tcW w:w="4195" w:type="dxa"/>
            <w:shd w:val="clear" w:color="auto" w:fill="BDFC92"/>
            <w:vAlign w:val="center"/>
          </w:tcPr>
          <w:p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728" w:type="dxa"/>
            <w:gridSpan w:val="2"/>
            <w:vAlign w:val="center"/>
          </w:tcPr>
          <w:p w:rsidR="00F46A43" w:rsidRDefault="00F46A43" w:rsidP="00F46A43">
            <w:pPr>
              <w:widowControl w:val="0"/>
              <w:rPr>
                <w:rFonts w:ascii="Times New Roman" w:hAnsi="Times New Roman" w:cs="Times New Roman"/>
                <w:sz w:val="28"/>
                <w:szCs w:val="28"/>
              </w:rPr>
            </w:pPr>
          </w:p>
          <w:p w:rsidR="00CC62BC"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CC62BC" w:rsidRPr="002958FE" w:rsidRDefault="00CC62BC" w:rsidP="00F46A43">
            <w:pPr>
              <w:widowControl w:val="0"/>
              <w:rPr>
                <w:rFonts w:ascii="Times New Roman" w:hAnsi="Times New Roman" w:cs="Times New Roman"/>
                <w:sz w:val="28"/>
                <w:szCs w:val="28"/>
              </w:rPr>
            </w:pPr>
          </w:p>
        </w:tc>
      </w:tr>
      <w:tr w:rsidR="00CC62BC" w:rsidRPr="002958FE" w:rsidTr="009A1169">
        <w:tc>
          <w:tcPr>
            <w:tcW w:w="4195" w:type="dxa"/>
            <w:shd w:val="clear" w:color="auto" w:fill="BDFC92"/>
          </w:tcPr>
          <w:p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rsidTr="009C22C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rsidTr="007540F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rsidR="007540FE" w:rsidRDefault="007540FE" w:rsidP="007540FE">
            <w:pPr>
              <w:widowControl w:val="0"/>
              <w:rPr>
                <w:rFonts w:ascii="Times New Roman" w:hAnsi="Times New Roman" w:cs="Times New Roman"/>
                <w:sz w:val="28"/>
                <w:szCs w:val="28"/>
                <w:lang w:val="en-US"/>
              </w:rPr>
            </w:pPr>
          </w:p>
          <w:p w:rsidR="00CC62BC" w:rsidRDefault="0011453D" w:rsidP="007540FE">
            <w:pPr>
              <w:widowControl w:val="0"/>
              <w:rPr>
                <w:rFonts w:ascii="Times New Roman" w:hAnsi="Times New Roman" w:cs="Times New Roman"/>
                <w:sz w:val="28"/>
                <w:szCs w:val="28"/>
              </w:rPr>
            </w:pPr>
            <w:hyperlink r:id="rId7" w:history="1">
              <w:r w:rsidR="007540FE" w:rsidRPr="009E3775">
                <w:rPr>
                  <w:rStyle w:val="a4"/>
                  <w:rFonts w:ascii="Times New Roman" w:hAnsi="Times New Roman" w:cs="Times New Roman"/>
                  <w:sz w:val="28"/>
                  <w:szCs w:val="28"/>
                  <w:lang w:val="en-US"/>
                </w:rPr>
                <w:t>s.fedotov.1964@gmail.com</w:t>
              </w:r>
            </w:hyperlink>
          </w:p>
          <w:p w:rsidR="00CC62BC" w:rsidRPr="00397477" w:rsidRDefault="00CC62BC" w:rsidP="007540FE">
            <w:pPr>
              <w:widowControl w:val="0"/>
              <w:rPr>
                <w:rFonts w:ascii="Times New Roman" w:hAnsi="Times New Roman" w:cs="Times New Roman"/>
                <w:sz w:val="28"/>
                <w:szCs w:val="28"/>
              </w:rPr>
            </w:pPr>
          </w:p>
        </w:tc>
      </w:tr>
      <w:tr w:rsidR="00CC62BC" w:rsidRPr="002958FE" w:rsidTr="00564FBA">
        <w:tc>
          <w:tcPr>
            <w:tcW w:w="4195" w:type="dxa"/>
            <w:shd w:val="clear" w:color="auto" w:fill="BDFC92"/>
            <w:vAlign w:val="center"/>
          </w:tcPr>
          <w:p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564FBA" w:rsidRPr="0019160D" w:rsidRDefault="00564FBA" w:rsidP="00564FBA">
            <w:pPr>
              <w:widowControl w:val="0"/>
              <w:spacing w:after="0"/>
              <w:rPr>
                <w:lang w:val="ru-RU"/>
              </w:rPr>
            </w:pPr>
          </w:p>
          <w:p w:rsidR="00041F20" w:rsidRPr="000B32BF" w:rsidRDefault="0011453D" w:rsidP="00564FBA">
            <w:pPr>
              <w:widowControl w:val="0"/>
              <w:spacing w:after="0"/>
              <w:rPr>
                <w:rFonts w:ascii="Times New Roman" w:hAnsi="Times New Roman" w:cs="Times New Roman"/>
                <w:sz w:val="28"/>
                <w:szCs w:val="28"/>
              </w:rPr>
            </w:pPr>
            <w:hyperlink r:id="rId8" w:history="1">
              <w:r w:rsidR="00041F20" w:rsidRPr="00B7396C">
                <w:rPr>
                  <w:rStyle w:val="a4"/>
                  <w:rFonts w:ascii="Times New Roman" w:hAnsi="Times New Roman" w:cs="Times New Roman"/>
                  <w:sz w:val="28"/>
                  <w:szCs w:val="28"/>
                </w:rPr>
                <w:t>https://us05web.zoom.us/j/7400847894?pwd=VysyeWpTTXpMU3lzQW9ENVpQb1dZUT09</w:t>
              </w:r>
            </w:hyperlink>
          </w:p>
          <w:p w:rsidR="00CC62BC" w:rsidRPr="00397477" w:rsidRDefault="00CC62BC" w:rsidP="00564FBA">
            <w:pPr>
              <w:widowControl w:val="0"/>
              <w:rPr>
                <w:rFonts w:ascii="Times New Roman" w:hAnsi="Times New Roman" w:cs="Times New Roman"/>
                <w:sz w:val="28"/>
                <w:szCs w:val="28"/>
              </w:rPr>
            </w:pPr>
          </w:p>
        </w:tc>
      </w:tr>
      <w:tr w:rsidR="00CC62BC" w:rsidRPr="002958FE" w:rsidTr="00564FBA">
        <w:tc>
          <w:tcPr>
            <w:tcW w:w="4195" w:type="dxa"/>
            <w:shd w:val="clear" w:color="auto" w:fill="BDFC92"/>
            <w:vAlign w:val="center"/>
          </w:tcPr>
          <w:p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CC62BC" w:rsidRPr="00564FBA" w:rsidRDefault="00CC62BC" w:rsidP="00564FBA">
            <w:pPr>
              <w:widowControl w:val="0"/>
              <w:spacing w:after="0"/>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AA2F80">
        <w:tc>
          <w:tcPr>
            <w:tcW w:w="4195" w:type="dxa"/>
            <w:shd w:val="clear" w:color="auto" w:fill="BDFC92"/>
            <w:vAlign w:val="center"/>
          </w:tcPr>
          <w:p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367EF6" w:rsidRDefault="00367EF6" w:rsidP="0002407C">
            <w:pPr>
              <w:widowControl w:val="0"/>
              <w:spacing w:after="0"/>
              <w:jc w:val="both"/>
              <w:rPr>
                <w:rFonts w:ascii="Times New Roman" w:hAnsi="Times New Roman" w:cs="Times New Roman"/>
                <w:b/>
                <w:bCs/>
                <w:i/>
                <w:iCs/>
                <w:color w:val="C0504D" w:themeColor="accent2"/>
                <w:sz w:val="28"/>
                <w:szCs w:val="28"/>
              </w:rPr>
            </w:pPr>
          </w:p>
          <w:p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 xml:space="preserve">новими </w:t>
            </w:r>
            <w:r w:rsidR="00F5308F" w:rsidRPr="00F5308F">
              <w:rPr>
                <w:rFonts w:ascii="Times New Roman" w:hAnsi="Times New Roman" w:cs="Times New Roman"/>
                <w:sz w:val="28"/>
                <w:szCs w:val="28"/>
              </w:rPr>
              <w:lastRenderedPageBreak/>
              <w:t>соціально-політичними</w:t>
            </w:r>
            <w:r w:rsidR="00267A30">
              <w:rPr>
                <w:rFonts w:ascii="Times New Roman" w:hAnsi="Times New Roman" w:cs="Times New Roman"/>
                <w:sz w:val="28"/>
                <w:szCs w:val="28"/>
              </w:rPr>
              <w:t xml:space="preserve">, культурними, 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євроінтеграції.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 xml:space="preserve">Зміст економічної теорії визначається як </w:t>
            </w:r>
            <w:r w:rsidR="00267A30" w:rsidRPr="00C86EDE">
              <w:rPr>
                <w:rFonts w:ascii="Times New Roman" w:hAnsi="Times New Roman" w:cs="Times New Roman"/>
                <w:sz w:val="28"/>
                <w:szCs w:val="28"/>
              </w:rPr>
              <w:lastRenderedPageBreak/>
              <w:t>суспільними потребами, вимогами соціальних і державних інституцій, так і інтересами особистості, її ставленням до суспільних проблем і готовністю брати участь в їх вирішенні.</w:t>
            </w:r>
          </w:p>
        </w:tc>
      </w:tr>
      <w:tr w:rsidR="00CC62BC" w:rsidRPr="002958FE" w:rsidTr="00DA2A80">
        <w:tc>
          <w:tcPr>
            <w:tcW w:w="4195" w:type="dxa"/>
            <w:shd w:val="clear" w:color="auto" w:fill="BDFC92"/>
            <w:vAlign w:val="center"/>
          </w:tcPr>
          <w:p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CC62BC" w:rsidRPr="002958FE" w:rsidRDefault="00CC62BC" w:rsidP="007654E7">
            <w:pPr>
              <w:widowControl w:val="0"/>
              <w:spacing w:after="0"/>
              <w:jc w:val="both"/>
              <w:rPr>
                <w:rFonts w:ascii="Times New Roman" w:hAnsi="Times New Roman" w:cs="Times New Roman"/>
                <w:sz w:val="28"/>
                <w:szCs w:val="28"/>
              </w:rPr>
            </w:pPr>
          </w:p>
        </w:tc>
        <w:tc>
          <w:tcPr>
            <w:tcW w:w="5728" w:type="dxa"/>
            <w:gridSpan w:val="2"/>
          </w:tcPr>
          <w:p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t>формування системи знан</w:t>
            </w:r>
            <w:r w:rsidR="004B595E" w:rsidRPr="007654E7">
              <w:rPr>
                <w:rFonts w:ascii="Times New Roman" w:hAnsi="Times New Roman" w:cs="Times New Roman"/>
                <w:sz w:val="28"/>
                <w:szCs w:val="28"/>
              </w:rPr>
              <w:t>ь про основні 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lastRenderedPageBreak/>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пізнання економічної теорії як науки, її предмету, методів та функцій;</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економічних понять та категорій;</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побудову ринкового механізму, в країні та </w:t>
            </w:r>
            <w:r w:rsidRPr="007654E7">
              <w:rPr>
                <w:rFonts w:ascii="Times New Roman" w:hAnsi="Times New Roman" w:cs="Times New Roman"/>
                <w:sz w:val="28"/>
                <w:szCs w:val="28"/>
              </w:rPr>
              <w:lastRenderedPageBreak/>
              <w:t>ринкового господарства 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суспільстві;</w:t>
            </w:r>
          </w:p>
          <w:p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їх структуру та закономірності функціонування економічної системи;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механізм дії економічних законів і механізм використання їх людьми 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xml:space="preserve">ЗК 2 Здатність зберігати та примножувати моральні, культурні, наукові цінності й досягнення суспільства на основі розуміння </w:t>
            </w:r>
            <w:r w:rsidRPr="007654E7">
              <w:rPr>
                <w:rFonts w:ascii="Times New Roman" w:hAnsi="Times New Roman" w:cs="Times New Roman"/>
                <w:sz w:val="28"/>
                <w:szCs w:val="28"/>
              </w:rPr>
              <w:lastRenderedPageBreak/>
              <w:t>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3 Здатність оцінювати та забезпечувати якість виконуваних робіт.</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4 Здатність вчитися і оволодівати сучасними знаннями.</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5 Здатність застосовувати теоретичні знання на практиці.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6 Здатність спілкуватися державною мовою як усно, так і письмово.</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ЗК 8 Здатність використовувати інформаційні та комунікаційні технології.</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CC62BC" w:rsidRPr="00716F86"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 xml:space="preserve">РН2 Вільно спілкуватися державною мовою </w:t>
            </w:r>
            <w:r w:rsidRPr="007654E7">
              <w:rPr>
                <w:rFonts w:ascii="Times New Roman" w:hAnsi="Times New Roman" w:cs="Times New Roman"/>
                <w:bCs/>
                <w:sz w:val="28"/>
                <w:szCs w:val="28"/>
              </w:rPr>
              <w:lastRenderedPageBreak/>
              <w:t>як усно, так і письмово, володіти технічною термінологією та логічно викладати свої думки.</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цілісної системи та її  складових елементів;</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предмет, структуру, функції, принципи, 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 xml:space="preserve">ічними термінами, користуватися ними під час виступів на семінарах, в дискусіях, </w:t>
            </w:r>
            <w:r w:rsidR="00CC62BC" w:rsidRPr="007654E7">
              <w:rPr>
                <w:rFonts w:ascii="Times New Roman" w:hAnsi="Times New Roman" w:cs="Times New Roman"/>
                <w:iCs/>
                <w:sz w:val="28"/>
                <w:szCs w:val="28"/>
              </w:rPr>
              <w:lastRenderedPageBreak/>
              <w:t>диспутах тощо;</w:t>
            </w:r>
          </w:p>
          <w:p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 в роботі засоби масової 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w:t>
            </w:r>
            <w:r w:rsidR="0076344F">
              <w:rPr>
                <w:rFonts w:ascii="Times New Roman" w:hAnsi="Times New Roman" w:cs="Times New Roman"/>
                <w:iCs/>
                <w:sz w:val="28"/>
                <w:szCs w:val="28"/>
              </w:rPr>
              <w:t xml:space="preserve"> на практиці результати 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t>виконуючи роль медіатора</w:t>
            </w:r>
            <w:r>
              <w:rPr>
                <w:rFonts w:ascii="Times New Roman" w:hAnsi="Times New Roman" w:cs="Times New Roman"/>
                <w:iCs/>
                <w:sz w:val="28"/>
                <w:szCs w:val="28"/>
              </w:rPr>
              <w:t>.</w:t>
            </w:r>
          </w:p>
        </w:tc>
      </w:tr>
      <w:tr w:rsidR="00CC62BC" w:rsidRPr="00716F86" w:rsidTr="00DA2A80">
        <w:tc>
          <w:tcPr>
            <w:tcW w:w="4195" w:type="dxa"/>
            <w:shd w:val="clear" w:color="auto" w:fill="BDFC92"/>
            <w:vAlign w:val="center"/>
          </w:tcPr>
          <w:p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rsidTr="00DA2A80">
        <w:tc>
          <w:tcPr>
            <w:tcW w:w="4195" w:type="dxa"/>
            <w:shd w:val="clear" w:color="auto" w:fill="BDFC92"/>
            <w:vAlign w:val="center"/>
          </w:tcPr>
          <w:p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lastRenderedPageBreak/>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семінарських занять</w:t>
            </w:r>
          </w:p>
          <w:p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Сутність власності та її роль в економічному житті</w:t>
            </w:r>
            <w:r w:rsidR="00CC62BC">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 xml:space="preserve">соціальна відповідальність </w:t>
            </w:r>
            <w:r w:rsidRPr="00CC239B">
              <w:rPr>
                <w:rFonts w:ascii="Times New Roman" w:hAnsi="Times New Roman" w:cs="Times New Roman"/>
                <w:sz w:val="28"/>
                <w:szCs w:val="28"/>
              </w:rPr>
              <w:lastRenderedPageBreak/>
              <w:t>підприємця</w:t>
            </w:r>
            <w:r>
              <w:rPr>
                <w:rFonts w:ascii="Times New Roman" w:hAnsi="Times New Roman" w:cs="Times New Roman"/>
                <w:sz w:val="28"/>
                <w:szCs w:val="28"/>
              </w:rPr>
              <w:t>.</w:t>
            </w:r>
          </w:p>
          <w:p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економічного розвитку</w:t>
            </w:r>
            <w:r w:rsidR="00CC62BC" w:rsidRPr="00EF6F52">
              <w:rPr>
                <w:rFonts w:ascii="Times New Roman" w:hAnsi="Times New Roman" w:cs="Times New Roman"/>
                <w:bCs/>
                <w:sz w:val="28"/>
                <w:szCs w:val="28"/>
              </w:rPr>
              <w:t>.</w:t>
            </w:r>
          </w:p>
          <w:p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Міжнародна торгівля та її економічні основи. Міжнародні валютно-фінансові відносини</w:t>
            </w:r>
            <w:r w:rsidRPr="005A21AA">
              <w:rPr>
                <w:rFonts w:ascii="Times New Roman" w:hAnsi="Times New Roman" w:cs="Times New Roman"/>
                <w:b/>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Інтеграція і глобалізація, їх вплив на економіку, культуру, довкілля, людину. Світове господарство і міжнародні економічні відносини. Форми міжнародних 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 xml:space="preserve">Вплив </w:t>
            </w:r>
            <w:proofErr w:type="spellStart"/>
            <w:r>
              <w:rPr>
                <w:rFonts w:ascii="Times New Roman" w:eastAsia="Arial" w:hAnsi="Times New Roman" w:cs="Times New Roman"/>
                <w:bCs/>
                <w:color w:val="000000"/>
                <w:sz w:val="28"/>
                <w:szCs w:val="28"/>
                <w:lang w:eastAsia="uk-UA"/>
              </w:rPr>
              <w:t>глобалізаційних</w:t>
            </w:r>
            <w:proofErr w:type="spellEnd"/>
            <w:r>
              <w:rPr>
                <w:rFonts w:ascii="Times New Roman" w:eastAsia="Arial" w:hAnsi="Times New Roman" w:cs="Times New Roman"/>
                <w:bCs/>
                <w:color w:val="000000"/>
                <w:sz w:val="28"/>
                <w:szCs w:val="28"/>
                <w:lang w:eastAsia="uk-UA"/>
              </w:rPr>
              <w:t xml:space="preserve">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rsidTr="00DA2A80">
        <w:tc>
          <w:tcPr>
            <w:tcW w:w="4195" w:type="dxa"/>
            <w:shd w:val="clear" w:color="auto" w:fill="BDFC92"/>
            <w:vAlign w:val="center"/>
          </w:tcPr>
          <w:p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самостійна </w:t>
            </w:r>
            <w:proofErr w:type="spellStart"/>
            <w:r w:rsidR="00CC62BC" w:rsidRPr="00423235">
              <w:rPr>
                <w:rFonts w:ascii="Times New Roman" w:hAnsi="Times New Roman" w:cs="Times New Roman"/>
                <w:sz w:val="28"/>
                <w:szCs w:val="28"/>
              </w:rPr>
              <w:t>позааудиторна</w:t>
            </w:r>
            <w:proofErr w:type="spellEnd"/>
            <w:r w:rsidR="00CC62BC" w:rsidRPr="00423235">
              <w:rPr>
                <w:rFonts w:ascii="Times New Roman" w:hAnsi="Times New Roman" w:cs="Times New Roman"/>
                <w:sz w:val="28"/>
                <w:szCs w:val="28"/>
              </w:rPr>
              <w:t xml:space="preserve"> (індивідуальна) робота студентів.</w:t>
            </w:r>
          </w:p>
        </w:tc>
      </w:tr>
      <w:tr w:rsidR="00CC62BC" w:rsidRPr="00716F86" w:rsidTr="00DA2A80">
        <w:tc>
          <w:tcPr>
            <w:tcW w:w="4195" w:type="dxa"/>
            <w:shd w:val="clear" w:color="auto" w:fill="BDFC92"/>
            <w:vAlign w:val="center"/>
          </w:tcPr>
          <w:p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оцінка активності студентів на занятті</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AE4222" w:rsidRPr="0019160D" w:rsidRDefault="00AE4222" w:rsidP="0002407C">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w:t>
                  </w:r>
                  <w:proofErr w:type="spellStart"/>
                  <w:r>
                    <w:rPr>
                      <w:rFonts w:ascii="Times New Roman" w:eastAsia="Times New Roman" w:hAnsi="Times New Roman" w:cs="Times New Roman"/>
                      <w:color w:val="000000"/>
                      <w:sz w:val="28"/>
                      <w:lang w:eastAsia="uk-UA"/>
                    </w:rPr>
                    <w:t>-бальною</w:t>
                  </w:r>
                  <w:proofErr w:type="spellEnd"/>
                  <w:r>
                    <w:rPr>
                      <w:rFonts w:ascii="Times New Roman" w:eastAsia="Times New Roman" w:hAnsi="Times New Roman" w:cs="Times New Roman"/>
                      <w:color w:val="000000"/>
                      <w:sz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rsidTr="009A1169">
        <w:tc>
          <w:tcPr>
            <w:tcW w:w="9923" w:type="dxa"/>
            <w:gridSpan w:val="3"/>
            <w:shd w:val="clear" w:color="auto" w:fill="FFFFFF" w:themeFill="background1"/>
          </w:tcPr>
          <w:p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CC62BC" w:rsidRPr="001641A5"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AE4222"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CC1287">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02407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CC62BC" w:rsidRPr="001641A5" w:rsidRDefault="00CC62BC" w:rsidP="0002407C">
            <w:pPr>
              <w:widowControl w:val="0"/>
              <w:jc w:val="both"/>
              <w:rPr>
                <w:rFonts w:ascii="Times New Roman" w:hAnsi="Times New Roman" w:cs="Times New Roman"/>
                <w:bCs/>
                <w:sz w:val="28"/>
                <w:szCs w:val="28"/>
              </w:rPr>
            </w:pPr>
          </w:p>
        </w:tc>
      </w:tr>
      <w:tr w:rsidR="00CC62BC" w:rsidRPr="00716F86" w:rsidTr="00F933D0">
        <w:tc>
          <w:tcPr>
            <w:tcW w:w="4195" w:type="dxa"/>
            <w:shd w:val="clear" w:color="auto" w:fill="BDFC92"/>
            <w:vAlign w:val="center"/>
          </w:tcPr>
          <w:p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lastRenderedPageBreak/>
              <w:t xml:space="preserve">2 </w:t>
            </w:r>
            <w:r w:rsidRPr="002C47C4">
              <w:rPr>
                <w:sz w:val="28"/>
                <w:szCs w:val="28"/>
              </w:rPr>
              <w:t xml:space="preserve">Назвіть загальні та  специфічні риси простого і загального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3</w:t>
            </w:r>
            <w:r w:rsidRPr="002C47C4">
              <w:rPr>
                <w:sz w:val="28"/>
                <w:szCs w:val="28"/>
              </w:rPr>
              <w:t xml:space="preserve"> Яка різниця між товарами і послугами; товарами і грошима?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«цінність»</w:t>
            </w:r>
            <w:r w:rsidRPr="002C47C4">
              <w:rPr>
                <w:sz w:val="28"/>
                <w:szCs w:val="28"/>
              </w:rPr>
              <w:t xml:space="preserve">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9 </w:t>
            </w:r>
            <w:r w:rsidRPr="002C47C4">
              <w:rPr>
                <w:sz w:val="28"/>
                <w:szCs w:val="28"/>
              </w:rPr>
              <w:t xml:space="preserve">Назвіть найважливіші функції ринку.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t>Що таке «точка рівноваги»</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rsidR="00BC39CC" w:rsidRPr="002C47C4" w:rsidRDefault="00BC39CC" w:rsidP="00BC39CC">
            <w:pPr>
              <w:pStyle w:val="a6"/>
              <w:spacing w:before="0" w:beforeAutospacing="0" w:after="0" w:afterAutospacing="0" w:line="276" w:lineRule="auto"/>
              <w:rPr>
                <w:sz w:val="28"/>
                <w:szCs w:val="28"/>
              </w:rPr>
            </w:pPr>
            <w:r>
              <w:rPr>
                <w:sz w:val="28"/>
                <w:szCs w:val="28"/>
              </w:rPr>
              <w:lastRenderedPageBreak/>
              <w:t xml:space="preserve">25 </w:t>
            </w:r>
            <w:r w:rsidRPr="002C47C4">
              <w:rPr>
                <w:sz w:val="28"/>
                <w:szCs w:val="28"/>
              </w:rPr>
              <w:t xml:space="preserve">Чому витрати мають альтернативний характер? </w:t>
            </w:r>
          </w:p>
          <w:p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слід класифікувати</w:t>
            </w:r>
            <w:r w:rsidR="00BC39CC" w:rsidRPr="002C47C4">
              <w:rPr>
                <w:sz w:val="28"/>
                <w:szCs w:val="28"/>
              </w:rPr>
              <w:t xml:space="preserve"> на постійні та перемінні? </w:t>
            </w:r>
          </w:p>
          <w:p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rsidR="00235F23" w:rsidRDefault="00BC39CC" w:rsidP="00BC39CC">
            <w:pPr>
              <w:pStyle w:val="a6"/>
              <w:spacing w:before="0" w:beforeAutospacing="0" w:after="0" w:afterAutospacing="0" w:line="276" w:lineRule="auto"/>
              <w:rPr>
                <w:sz w:val="28"/>
                <w:szCs w:val="28"/>
              </w:rPr>
            </w:pPr>
            <w:r>
              <w:rPr>
                <w:sz w:val="28"/>
                <w:szCs w:val="28"/>
              </w:rPr>
              <w:t>29 В чому полягає інфляція?</w:t>
            </w:r>
          </w:p>
          <w:p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rsidTr="003B65FC">
        <w:tc>
          <w:tcPr>
            <w:tcW w:w="4195" w:type="dxa"/>
            <w:shd w:val="clear" w:color="auto" w:fill="BDFC92"/>
            <w:vAlign w:val="center"/>
          </w:tcPr>
          <w:p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w:t>
            </w:r>
            <w:r w:rsidRPr="002E7039">
              <w:rPr>
                <w:rFonts w:ascii="Times New Roman" w:eastAsia="Times New Roman" w:hAnsi="Times New Roman" w:cs="Times New Roman"/>
                <w:sz w:val="28"/>
                <w:szCs w:val="28"/>
              </w:rPr>
              <w:lastRenderedPageBreak/>
              <w:t xml:space="preserve">увійшла до переліку тем практичних занять та виступити з презентацією чи з доповіддю. </w:t>
            </w:r>
          </w:p>
          <w:p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 xml:space="preserve">ють усі лекції та семінарські заняття. Здобувачі фахової </w:t>
            </w:r>
            <w:proofErr w:type="spellStart"/>
            <w:r w:rsidR="00CC62BC" w:rsidRPr="002E7039">
              <w:rPr>
                <w:rFonts w:ascii="Times New Roman" w:eastAsia="Times New Roman" w:hAnsi="Times New Roman" w:cs="Times New Roman"/>
                <w:sz w:val="28"/>
                <w:szCs w:val="28"/>
              </w:rPr>
              <w:t>передвищої</w:t>
            </w:r>
            <w:proofErr w:type="spellEnd"/>
            <w:r w:rsidR="00CC62BC"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CC62BC" w:rsidRPr="00716F86" w:rsidTr="003B65FC">
        <w:tc>
          <w:tcPr>
            <w:tcW w:w="4195" w:type="dxa"/>
            <w:shd w:val="clear" w:color="auto" w:fill="BDFC92"/>
            <w:vAlign w:val="center"/>
          </w:tcPr>
          <w:p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728" w:type="dxa"/>
            <w:gridSpan w:val="2"/>
          </w:tcPr>
          <w:p w:rsidR="00CC62BC"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37842" w:rsidRPr="00637842" w:rsidRDefault="00637842"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rPr>
              <w:t xml:space="preserve">1 </w:t>
            </w:r>
            <w:proofErr w:type="spellStart"/>
            <w:r w:rsidRPr="00637842">
              <w:rPr>
                <w:rFonts w:ascii="Times New Roman" w:hAnsi="Times New Roman" w:cs="Times New Roman"/>
                <w:bCs/>
                <w:spacing w:val="-6"/>
                <w:sz w:val="28"/>
              </w:rPr>
              <w:t>Башнянин</w:t>
            </w:r>
            <w:proofErr w:type="spellEnd"/>
            <w:r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Pr="00637842">
              <w:rPr>
                <w:rFonts w:ascii="Times New Roman" w:hAnsi="Times New Roman" w:cs="Times New Roman"/>
                <w:bCs/>
                <w:spacing w:val="-6"/>
                <w:sz w:val="28"/>
              </w:rPr>
              <w:t>Ельга</w:t>
            </w:r>
            <w:proofErr w:type="spellEnd"/>
            <w:r w:rsidRPr="00637842">
              <w:rPr>
                <w:rFonts w:ascii="Times New Roman" w:hAnsi="Times New Roman" w:cs="Times New Roman"/>
                <w:bCs/>
                <w:spacing w:val="-6"/>
                <w:sz w:val="28"/>
              </w:rPr>
              <w:t>, 2000. – 528 с.</w:t>
            </w:r>
          </w:p>
          <w:p w:rsidR="00C928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2</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lastRenderedPageBreak/>
              <w:t>Київ : Академія, 2009. – 639 с.</w:t>
            </w:r>
          </w:p>
          <w:p w:rsidR="00C9280D" w:rsidRPr="00372C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Вид.</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3-тє, </w:t>
            </w:r>
            <w:proofErr w:type="spellStart"/>
            <w:r w:rsidR="00C9280D" w:rsidRPr="002C6F14">
              <w:rPr>
                <w:rFonts w:ascii="Times New Roman" w:hAnsi="Times New Roman" w:cs="Times New Roman"/>
                <w:sz w:val="28"/>
                <w:szCs w:val="28"/>
              </w:rPr>
              <w:t>допов</w:t>
            </w:r>
            <w:proofErr w:type="spellEnd"/>
            <w:r w:rsidR="00C9280D" w:rsidRPr="002C6F14">
              <w:rPr>
                <w:rFonts w:ascii="Times New Roman" w:hAnsi="Times New Roman" w:cs="Times New Roman"/>
                <w:sz w:val="28"/>
                <w:szCs w:val="28"/>
              </w:rPr>
              <w:t xml:space="preserve">. і перероб. – Київ : Академія, 2008. – 639 с. </w:t>
            </w:r>
          </w:p>
          <w:p w:rsidR="00C9280D" w:rsidRPr="00C9280D" w:rsidRDefault="00637842"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9280D">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Економічна теорія: вступ, макроекономіка, мікроекономіка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w:t>
            </w:r>
            <w:r>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за ред. О. З. </w:t>
            </w:r>
            <w:proofErr w:type="spellStart"/>
            <w:r w:rsidR="00C9280D" w:rsidRPr="002C6F14">
              <w:rPr>
                <w:rFonts w:ascii="Times New Roman" w:hAnsi="Times New Roman" w:cs="Times New Roman"/>
                <w:sz w:val="28"/>
                <w:szCs w:val="28"/>
              </w:rPr>
              <w:t>Ватаманюка</w:t>
            </w:r>
            <w:proofErr w:type="spellEnd"/>
            <w:r w:rsidR="00C9280D" w:rsidRPr="002C6F14">
              <w:rPr>
                <w:rFonts w:ascii="Times New Roman" w:hAnsi="Times New Roman" w:cs="Times New Roman"/>
                <w:sz w:val="28"/>
                <w:szCs w:val="28"/>
              </w:rPr>
              <w:t xml:space="preserve">. – 2-ге вид., випр. і </w:t>
            </w:r>
            <w:proofErr w:type="spellStart"/>
            <w:r w:rsidR="00C9280D" w:rsidRPr="002C6F14">
              <w:rPr>
                <w:rFonts w:ascii="Times New Roman" w:hAnsi="Times New Roman" w:cs="Times New Roman"/>
                <w:sz w:val="28"/>
                <w:szCs w:val="28"/>
              </w:rPr>
              <w:t>доп</w:t>
            </w:r>
            <w:proofErr w:type="spellEnd"/>
            <w:r w:rsidR="00C9280D" w:rsidRPr="002C6F14">
              <w:rPr>
                <w:rFonts w:ascii="Times New Roman" w:hAnsi="Times New Roman" w:cs="Times New Roman"/>
                <w:sz w:val="28"/>
                <w:szCs w:val="28"/>
              </w:rPr>
              <w:t>. – Львів : Інтелект-Захід,</w:t>
            </w:r>
            <w:r w:rsidR="007F0F0E">
              <w:rPr>
                <w:rFonts w:ascii="Times New Roman" w:hAnsi="Times New Roman" w:cs="Times New Roman"/>
                <w:sz w:val="28"/>
                <w:szCs w:val="28"/>
              </w:rPr>
              <w:t xml:space="preserve"> </w:t>
            </w:r>
            <w:r w:rsidR="00C9280D">
              <w:rPr>
                <w:rFonts w:ascii="Times New Roman" w:hAnsi="Times New Roman" w:cs="Times New Roman"/>
                <w:sz w:val="28"/>
                <w:szCs w:val="28"/>
              </w:rPr>
              <w:t xml:space="preserve">2011. – 656 с. </w:t>
            </w:r>
          </w:p>
          <w:p w:rsidR="00793402"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rsidR="00A82623" w:rsidRPr="00793402" w:rsidRDefault="00793402" w:rsidP="00793402">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hAnsi="Times New Roman" w:cs="Times New Roman"/>
                <w:sz w:val="28"/>
              </w:rPr>
              <w:t xml:space="preserve">5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«Академія», 2000. – 404 с.</w:t>
            </w:r>
          </w:p>
          <w:p w:rsidR="00793402"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6 </w:t>
            </w:r>
            <w:r w:rsidRPr="00A82623">
              <w:rPr>
                <w:rFonts w:ascii="Times New Roman" w:hAnsi="Times New Roman" w:cs="Times New Roman"/>
                <w:sz w:val="28"/>
              </w:rPr>
              <w:t xml:space="preserve">Перехідна економіка: Збірник /За ред. В.М. </w:t>
            </w:r>
            <w:proofErr w:type="spellStart"/>
            <w:r w:rsidRPr="00A82623">
              <w:rPr>
                <w:rFonts w:ascii="Times New Roman" w:hAnsi="Times New Roman" w:cs="Times New Roman"/>
                <w:sz w:val="28"/>
              </w:rPr>
              <w:t>Гейця</w:t>
            </w:r>
            <w:proofErr w:type="spellEnd"/>
            <w:r w:rsidRPr="00A82623">
              <w:rPr>
                <w:rFonts w:ascii="Times New Roman" w:hAnsi="Times New Roman" w:cs="Times New Roman"/>
                <w:sz w:val="28"/>
              </w:rPr>
              <w:t>. – К.: Вища школа, 2003.</w:t>
            </w:r>
          </w:p>
          <w:p w:rsidR="000B64F9" w:rsidRPr="00A82623"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7 </w:t>
            </w:r>
            <w:proofErr w:type="spellStart"/>
            <w:r w:rsidRPr="00A82623">
              <w:rPr>
                <w:rFonts w:ascii="Times New Roman" w:hAnsi="Times New Roman" w:cs="Times New Roman"/>
                <w:sz w:val="28"/>
              </w:rPr>
              <w:t>Мешко</w:t>
            </w:r>
            <w:proofErr w:type="spellEnd"/>
            <w:r w:rsidRPr="00A82623">
              <w:rPr>
                <w:rFonts w:ascii="Times New Roman" w:hAnsi="Times New Roman" w:cs="Times New Roman"/>
                <w:sz w:val="28"/>
              </w:rPr>
              <w:t xml:space="preserve"> І.Н. Історія економічних вчень: Навчальний посібник. – К.: Наукова думка, 1994. – 190 с.</w:t>
            </w:r>
          </w:p>
          <w:p w:rsidR="00CC62BC" w:rsidRPr="002E7039" w:rsidRDefault="00CC62BC" w:rsidP="00F866D3">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137EC4" w:rsidRDefault="00137EC4" w:rsidP="00F866D3">
            <w:pPr>
              <w:spacing w:after="0" w:line="276" w:lineRule="auto"/>
              <w:rPr>
                <w:rFonts w:ascii="Times New Roman" w:hAnsi="Times New Roman" w:cs="Times New Roman"/>
                <w:sz w:val="28"/>
                <w:szCs w:val="28"/>
              </w:rPr>
            </w:pPr>
            <w:r>
              <w:rPr>
                <w:rFonts w:ascii="Times New Roman" w:hAnsi="Times New Roman" w:cs="Times New Roman"/>
                <w:sz w:val="28"/>
                <w:szCs w:val="28"/>
              </w:rPr>
              <w:t>1</w:t>
            </w:r>
            <w:hyperlink r:id="rId10" w:history="1">
              <w:r w:rsidRPr="00791AB8">
                <w:rPr>
                  <w:rStyle w:val="a4"/>
                  <w:rFonts w:ascii="Times New Roman" w:hAnsi="Times New Roman" w:cs="Times New Roman"/>
                  <w:sz w:val="28"/>
                  <w:szCs w:val="28"/>
                </w:rPr>
                <w:t>http://ктеп.kiev.ua/wpcontent/uploads/2019/12/bilets_ka_l_v_bilets_kiy_o_v_savich_v_i_ekonomichna_teoriya.pdf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2</w:t>
            </w:r>
            <w:hyperlink r:id="rId11" w:history="1">
              <w:r w:rsidRPr="00791AB8">
                <w:rPr>
                  <w:rStyle w:val="a4"/>
                  <w:rFonts w:ascii="Times New Roman" w:hAnsi="Times New Roman" w:cs="Times New Roman"/>
                  <w:sz w:val="28"/>
                  <w:szCs w:val="28"/>
                </w:rPr>
                <w:t>https://shron1.chtyvo.org.ua/Fedorenko_Valentyn/Osnovy_ekonomichnoi_teorii.pdf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2" w:history="1">
              <w:r w:rsidRPr="00791AB8">
                <w:rPr>
                  <w:rStyle w:val="a4"/>
                  <w:rFonts w:ascii="Times New Roman" w:hAnsi="Times New Roman" w:cs="Times New Roman"/>
                  <w:sz w:val="28"/>
                  <w:szCs w:val="28"/>
                </w:rPr>
                <w:t>https://vpu7.com.ua/documents/elibrary/economy/ekonomichna_teoriia_bazylevych.pdf</w:t>
              </w:r>
            </w:hyperlink>
          </w:p>
          <w:p w:rsidR="00137EC4" w:rsidRDefault="00137EC4"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4</w:t>
            </w:r>
            <w:hyperlink r:id="rId13" w:history="1">
              <w:r w:rsidR="007F0F0E" w:rsidRPr="00EE2238">
                <w:rPr>
                  <w:rStyle w:val="a4"/>
                  <w:rFonts w:ascii="Times New Roman" w:hAnsi="Times New Roman" w:cs="Times New Roman"/>
                  <w:sz w:val="28"/>
                  <w:szCs w:val="28"/>
                </w:rPr>
                <w:t>http://ктеп.kiev.ua/wp-content/uploads/2019/12/Ekonomichna-teoriya-Guk-L.-P..pdf</w:t>
              </w:r>
            </w:hyperlink>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 xml:space="preserve">5 </w:t>
            </w:r>
            <w:r w:rsidR="00CC62BC" w:rsidRPr="00137EC4">
              <w:rPr>
                <w:rFonts w:ascii="Times New Roman" w:eastAsia="Calibri" w:hAnsi="Times New Roman" w:cs="Times New Roman"/>
                <w:color w:val="000000"/>
                <w:sz w:val="28"/>
                <w:szCs w:val="28"/>
                <w:lang w:eastAsia="uk-UA"/>
              </w:rPr>
              <w:t xml:space="preserve">http://www.president.gov.ua. – офіційний </w:t>
            </w:r>
            <w:proofErr w:type="spellStart"/>
            <w:r w:rsidR="00CC62BC" w:rsidRPr="00137EC4">
              <w:rPr>
                <w:rFonts w:ascii="Times New Roman" w:eastAsia="Calibri" w:hAnsi="Times New Roman" w:cs="Times New Roman"/>
                <w:color w:val="000000"/>
                <w:sz w:val="28"/>
                <w:szCs w:val="28"/>
                <w:lang w:eastAsia="uk-UA"/>
              </w:rPr>
              <w:t>веб-сайт</w:t>
            </w:r>
            <w:proofErr w:type="spellEnd"/>
            <w:r w:rsidR="00CC62BC" w:rsidRPr="00137EC4">
              <w:rPr>
                <w:rFonts w:ascii="Times New Roman" w:eastAsia="Calibri" w:hAnsi="Times New Roman" w:cs="Times New Roman"/>
                <w:color w:val="000000"/>
                <w:sz w:val="28"/>
                <w:szCs w:val="28"/>
                <w:lang w:eastAsia="uk-UA"/>
              </w:rPr>
              <w:t xml:space="preserve"> Президента України</w:t>
            </w:r>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6 </w:t>
            </w:r>
            <w:r w:rsidR="00CC62BC" w:rsidRPr="00137EC4">
              <w:rPr>
                <w:rFonts w:ascii="Times New Roman" w:eastAsia="Calibri" w:hAnsi="Times New Roman" w:cs="Times New Roman"/>
                <w:color w:val="000000"/>
                <w:sz w:val="28"/>
                <w:szCs w:val="28"/>
                <w:lang w:eastAsia="uk-UA"/>
              </w:rPr>
              <w:t xml:space="preserve">http://www.portal.rada.gov.ua – офіційний </w:t>
            </w:r>
            <w:proofErr w:type="spellStart"/>
            <w:r w:rsidR="00CC62BC" w:rsidRPr="00137EC4">
              <w:rPr>
                <w:rFonts w:ascii="Times New Roman" w:eastAsia="Calibri" w:hAnsi="Times New Roman" w:cs="Times New Roman"/>
                <w:color w:val="000000"/>
                <w:sz w:val="28"/>
                <w:szCs w:val="28"/>
                <w:lang w:eastAsia="uk-UA"/>
              </w:rPr>
              <w:t>веб-сайт</w:t>
            </w:r>
            <w:proofErr w:type="spellEnd"/>
            <w:r w:rsidR="00CC62BC" w:rsidRPr="00137EC4">
              <w:rPr>
                <w:rFonts w:ascii="Times New Roman" w:eastAsia="Calibri" w:hAnsi="Times New Roman" w:cs="Times New Roman"/>
                <w:color w:val="000000"/>
                <w:sz w:val="28"/>
                <w:szCs w:val="28"/>
                <w:lang w:eastAsia="uk-UA"/>
              </w:rPr>
              <w:t xml:space="preserve"> Верховної Ради України</w:t>
            </w:r>
          </w:p>
          <w:p w:rsidR="00CC62BC" w:rsidRPr="00637842" w:rsidRDefault="00137EC4"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 xml:space="preserve">7 </w:t>
            </w:r>
            <w:r w:rsidR="00CC62BC" w:rsidRPr="00137EC4">
              <w:rPr>
                <w:rFonts w:ascii="Times New Roman" w:eastAsia="Calibri" w:hAnsi="Times New Roman" w:cs="Times New Roman"/>
                <w:color w:val="000000"/>
                <w:sz w:val="28"/>
                <w:szCs w:val="28"/>
                <w:lang w:eastAsia="uk-UA"/>
              </w:rPr>
              <w:t xml:space="preserve">http://www.kmu.gov.ua – офіційний </w:t>
            </w:r>
            <w:proofErr w:type="spellStart"/>
            <w:r w:rsidR="00CC62BC" w:rsidRPr="00137EC4">
              <w:rPr>
                <w:rFonts w:ascii="Times New Roman" w:eastAsia="Calibri" w:hAnsi="Times New Roman" w:cs="Times New Roman"/>
                <w:color w:val="000000"/>
                <w:sz w:val="28"/>
                <w:szCs w:val="28"/>
                <w:lang w:eastAsia="uk-UA"/>
              </w:rPr>
              <w:t>веб-сайт</w:t>
            </w:r>
            <w:proofErr w:type="spellEnd"/>
            <w:r w:rsidR="00CC62BC" w:rsidRPr="00137EC4">
              <w:rPr>
                <w:rFonts w:ascii="Times New Roman" w:eastAsia="Calibri" w:hAnsi="Times New Roman" w:cs="Times New Roman"/>
                <w:color w:val="000000"/>
                <w:sz w:val="28"/>
                <w:szCs w:val="28"/>
                <w:lang w:eastAsia="uk-UA"/>
              </w:rPr>
              <w:t xml:space="preserve"> Кабінету Міністрів України </w:t>
            </w:r>
          </w:p>
        </w:tc>
      </w:tr>
      <w:tr w:rsidR="00CC62BC" w:rsidRPr="00716F86" w:rsidTr="003B65FC">
        <w:tc>
          <w:tcPr>
            <w:tcW w:w="4195" w:type="dxa"/>
            <w:shd w:val="clear" w:color="auto" w:fill="BDFC92"/>
            <w:vAlign w:val="center"/>
          </w:tcPr>
          <w:p w:rsidR="000728B5" w:rsidRPr="00137EC4" w:rsidRDefault="000728B5" w:rsidP="00637842">
            <w:pPr>
              <w:widowControl w:val="0"/>
              <w:spacing w:after="0"/>
              <w:jc w:val="both"/>
              <w:rPr>
                <w:rFonts w:ascii="Times New Roman" w:eastAsia="Times New Roman" w:hAnsi="Times New Roman" w:cs="Times New Roman"/>
                <w:sz w:val="28"/>
                <w:szCs w:val="28"/>
              </w:rPr>
            </w:pPr>
          </w:p>
          <w:p w:rsidR="00CC62BC"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CC62BC" w:rsidRPr="009C6057" w:rsidRDefault="00CC62BC" w:rsidP="00637842">
            <w:pPr>
              <w:widowControl w:val="0"/>
              <w:spacing w:after="0"/>
              <w:jc w:val="both"/>
              <w:rPr>
                <w:rFonts w:ascii="Times New Roman" w:eastAsia="Times New Roman" w:hAnsi="Times New Roman" w:cs="Times New Roman"/>
                <w:sz w:val="28"/>
                <w:szCs w:val="28"/>
              </w:rPr>
            </w:pPr>
          </w:p>
        </w:tc>
        <w:tc>
          <w:tcPr>
            <w:tcW w:w="5728" w:type="dxa"/>
            <w:gridSpan w:val="2"/>
            <w:vAlign w:val="center"/>
          </w:tcPr>
          <w:p w:rsidR="00CC62BC" w:rsidRPr="009C6057" w:rsidRDefault="003B65FC" w:rsidP="00124171">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w:t>
            </w:r>
            <w:r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p w:rsidR="00124171" w:rsidRDefault="00124171" w:rsidP="0012417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24171" w:rsidRDefault="00124171" w:rsidP="00124171">
      <w:pPr>
        <w:spacing w:after="0"/>
        <w:rPr>
          <w:rFonts w:ascii="Times New Roman" w:hAnsi="Times New Roman" w:cs="Times New Roman"/>
          <w:sz w:val="28"/>
        </w:rPr>
      </w:pPr>
      <w:r>
        <w:rPr>
          <w:rFonts w:ascii="Times New Roman" w:hAnsi="Times New Roman" w:cs="Times New Roman"/>
          <w:sz w:val="28"/>
        </w:rPr>
        <w:lastRenderedPageBreak/>
        <w:t xml:space="preserve">Голова комісії </w:t>
      </w:r>
      <w:r>
        <w:rPr>
          <w:rFonts w:ascii="Times New Roman" w:hAnsi="Times New Roman" w:cs="Times New Roman"/>
          <w:noProof/>
          <w:sz w:val="28"/>
          <w:lang w:eastAsia="uk-UA"/>
        </w:rPr>
        <w:drawing>
          <wp:inline distT="0" distB="0" distL="0" distR="0">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4"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Станіслав </w:t>
      </w:r>
      <w:proofErr w:type="spellStart"/>
      <w:r>
        <w:rPr>
          <w:rFonts w:ascii="Times New Roman" w:hAnsi="Times New Roman" w:cs="Times New Roman"/>
          <w:sz w:val="28"/>
        </w:rPr>
        <w:t>ФЕДОТОВ</w:t>
      </w:r>
      <w:proofErr w:type="spellEnd"/>
    </w:p>
    <w:p w:rsidR="00FF4E79" w:rsidRPr="00745857" w:rsidRDefault="00FF4E79">
      <w:pPr>
        <w:rPr>
          <w:rFonts w:ascii="Times New Roman" w:hAnsi="Times New Roman" w:cs="Times New Roman"/>
          <w:sz w:val="28"/>
          <w:szCs w:val="28"/>
        </w:rPr>
      </w:pPr>
    </w:p>
    <w:sectPr w:rsidR="00FF4E79" w:rsidRPr="0074585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45857"/>
    <w:rsid w:val="00015EB4"/>
    <w:rsid w:val="0002407C"/>
    <w:rsid w:val="00041F20"/>
    <w:rsid w:val="000426C5"/>
    <w:rsid w:val="000728B5"/>
    <w:rsid w:val="000A16BA"/>
    <w:rsid w:val="000B0A35"/>
    <w:rsid w:val="000B64F9"/>
    <w:rsid w:val="000C3122"/>
    <w:rsid w:val="0010296E"/>
    <w:rsid w:val="001051F7"/>
    <w:rsid w:val="0011453D"/>
    <w:rsid w:val="001203F0"/>
    <w:rsid w:val="00124171"/>
    <w:rsid w:val="00132A9A"/>
    <w:rsid w:val="00137EC4"/>
    <w:rsid w:val="00142700"/>
    <w:rsid w:val="001477AC"/>
    <w:rsid w:val="00153A5C"/>
    <w:rsid w:val="00165B3E"/>
    <w:rsid w:val="00185473"/>
    <w:rsid w:val="0019160D"/>
    <w:rsid w:val="001A07BE"/>
    <w:rsid w:val="001A39A7"/>
    <w:rsid w:val="001A4199"/>
    <w:rsid w:val="001B03BA"/>
    <w:rsid w:val="001C1992"/>
    <w:rsid w:val="001E0546"/>
    <w:rsid w:val="002274C2"/>
    <w:rsid w:val="00230CEA"/>
    <w:rsid w:val="00235F23"/>
    <w:rsid w:val="00244333"/>
    <w:rsid w:val="00267A30"/>
    <w:rsid w:val="002C206D"/>
    <w:rsid w:val="003043B4"/>
    <w:rsid w:val="003675FF"/>
    <w:rsid w:val="00367EF6"/>
    <w:rsid w:val="003A4561"/>
    <w:rsid w:val="003B090B"/>
    <w:rsid w:val="003B4BDD"/>
    <w:rsid w:val="003B65FC"/>
    <w:rsid w:val="003C0A5A"/>
    <w:rsid w:val="003C16AC"/>
    <w:rsid w:val="003D5913"/>
    <w:rsid w:val="003E5062"/>
    <w:rsid w:val="00412515"/>
    <w:rsid w:val="004152A0"/>
    <w:rsid w:val="00421F58"/>
    <w:rsid w:val="00437E0F"/>
    <w:rsid w:val="0045240C"/>
    <w:rsid w:val="00460A2B"/>
    <w:rsid w:val="004623B7"/>
    <w:rsid w:val="0046495C"/>
    <w:rsid w:val="004731F4"/>
    <w:rsid w:val="004B595E"/>
    <w:rsid w:val="004D742A"/>
    <w:rsid w:val="00545636"/>
    <w:rsid w:val="00547A25"/>
    <w:rsid w:val="005602D3"/>
    <w:rsid w:val="00564FBA"/>
    <w:rsid w:val="00583B4F"/>
    <w:rsid w:val="00587FE8"/>
    <w:rsid w:val="005A21AA"/>
    <w:rsid w:val="005D281F"/>
    <w:rsid w:val="005D4FB2"/>
    <w:rsid w:val="005E20B5"/>
    <w:rsid w:val="005E2661"/>
    <w:rsid w:val="00637842"/>
    <w:rsid w:val="0066010D"/>
    <w:rsid w:val="00673E9B"/>
    <w:rsid w:val="006D2A97"/>
    <w:rsid w:val="006D6AEF"/>
    <w:rsid w:val="00722065"/>
    <w:rsid w:val="007301CA"/>
    <w:rsid w:val="00745857"/>
    <w:rsid w:val="007540FE"/>
    <w:rsid w:val="0076344F"/>
    <w:rsid w:val="007654E7"/>
    <w:rsid w:val="00793402"/>
    <w:rsid w:val="007A1193"/>
    <w:rsid w:val="007A68D5"/>
    <w:rsid w:val="007B7B21"/>
    <w:rsid w:val="007D6006"/>
    <w:rsid w:val="007F0F0E"/>
    <w:rsid w:val="0080155B"/>
    <w:rsid w:val="00823F20"/>
    <w:rsid w:val="00834D3D"/>
    <w:rsid w:val="00885BF8"/>
    <w:rsid w:val="008A2701"/>
    <w:rsid w:val="008C7168"/>
    <w:rsid w:val="0090026D"/>
    <w:rsid w:val="009102C6"/>
    <w:rsid w:val="00926492"/>
    <w:rsid w:val="00970560"/>
    <w:rsid w:val="0097222F"/>
    <w:rsid w:val="009C22CE"/>
    <w:rsid w:val="009D2EDD"/>
    <w:rsid w:val="00A37756"/>
    <w:rsid w:val="00A42CE9"/>
    <w:rsid w:val="00A51F9F"/>
    <w:rsid w:val="00A82623"/>
    <w:rsid w:val="00AA2F80"/>
    <w:rsid w:val="00AC06DB"/>
    <w:rsid w:val="00AC576D"/>
    <w:rsid w:val="00AE4222"/>
    <w:rsid w:val="00AF793D"/>
    <w:rsid w:val="00B2487B"/>
    <w:rsid w:val="00B34B82"/>
    <w:rsid w:val="00B36CF0"/>
    <w:rsid w:val="00B43920"/>
    <w:rsid w:val="00BA491C"/>
    <w:rsid w:val="00BB3A67"/>
    <w:rsid w:val="00BC39CC"/>
    <w:rsid w:val="00BC4BB2"/>
    <w:rsid w:val="00BD0092"/>
    <w:rsid w:val="00C37241"/>
    <w:rsid w:val="00C44F48"/>
    <w:rsid w:val="00C80682"/>
    <w:rsid w:val="00C86EDE"/>
    <w:rsid w:val="00C9280D"/>
    <w:rsid w:val="00C93437"/>
    <w:rsid w:val="00CC1287"/>
    <w:rsid w:val="00CC239B"/>
    <w:rsid w:val="00CC62BC"/>
    <w:rsid w:val="00CE61C2"/>
    <w:rsid w:val="00D403A0"/>
    <w:rsid w:val="00D86213"/>
    <w:rsid w:val="00DA2A80"/>
    <w:rsid w:val="00DD70A6"/>
    <w:rsid w:val="00E26F0B"/>
    <w:rsid w:val="00EA08D5"/>
    <w:rsid w:val="00F161EA"/>
    <w:rsid w:val="00F46A43"/>
    <w:rsid w:val="00F5308F"/>
    <w:rsid w:val="00F57FE4"/>
    <w:rsid w:val="00F64A66"/>
    <w:rsid w:val="00F866D3"/>
    <w:rsid w:val="00F933D0"/>
    <w:rsid w:val="00F9580E"/>
    <w:rsid w:val="00FD0817"/>
    <w:rsid w:val="00FF4E7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styleId="a7">
    <w:name w:val="Balloon Text"/>
    <w:basedOn w:val="a"/>
    <w:link w:val="a8"/>
    <w:uiPriority w:val="99"/>
    <w:semiHidden/>
    <w:unhideWhenUsed/>
    <w:rsid w:val="001241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4171"/>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divs>
    <w:div w:id="512451523">
      <w:bodyDiv w:val="1"/>
      <w:marLeft w:val="0"/>
      <w:marRight w:val="0"/>
      <w:marTop w:val="0"/>
      <w:marBottom w:val="0"/>
      <w:divBdr>
        <w:top w:val="none" w:sz="0" w:space="0" w:color="auto"/>
        <w:left w:val="none" w:sz="0" w:space="0" w:color="auto"/>
        <w:bottom w:val="none" w:sz="0" w:space="0" w:color="auto"/>
        <w:right w:val="none" w:sz="0" w:space="0" w:color="auto"/>
      </w:divBdr>
    </w:div>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400847894?pwd=VysyeWpTTXpMU3lzQW9ENVpQb1dZUT09" TargetMode="External"/><Relationship Id="rId13" Type="http://schemas.openxmlformats.org/officeDocument/2006/relationships/hyperlink" Target="http://&#1082;&#1090;&#1077;&#1087;.kiev.ua/wp-content/uploads/2019/12/Ekonomichna-teoriya-Guk-L.-P..pdf" TargetMode="Externa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hyperlink" Target="https://vpu7.com.ua/documents/elibrary/economy/ekonomichna_teoriia_bazylevych.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shron1.chtyvo.org.ua/Fedorenko_Valentyn/Osnovy_ekonomichnoi_teorii.pdf"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1082;&#1090;&#1077;&#1087;.kiev.ua/wpcontent/uploads/2019/12/bilets_ka_l_v_bilets_kiy_o_v_savich_v_i_ekonomichna_teoriya.pdf" TargetMode="External"/><Relationship Id="rId4" Type="http://schemas.openxmlformats.org/officeDocument/2006/relationships/webSettings" Target="webSettings.xml"/><Relationship Id="rId9" Type="http://schemas.openxmlformats.org/officeDocument/2006/relationships/hyperlink" Target="https://us05web.zoom.us/j/7400847894?pwd=VysyeWpTTXpMU3lzQW9ENVpQb1dZUT09"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18</Pages>
  <Words>15991</Words>
  <Characters>9116</Characters>
  <Application>Microsoft Office Word</Application>
  <DocSecurity>0</DocSecurity>
  <Lines>75</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ROZUMNIKI</cp:lastModifiedBy>
  <cp:revision>223</cp:revision>
  <dcterms:created xsi:type="dcterms:W3CDTF">2024-09-07T15:00:00Z</dcterms:created>
  <dcterms:modified xsi:type="dcterms:W3CDTF">2024-12-17T12:39:00Z</dcterms:modified>
</cp:coreProperties>
</file>