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6"/>
        <w:gridCol w:w="4819"/>
      </w:tblGrid>
      <w:tr w:rsidR="00850319" w:rsidRPr="00850319" w:rsidTr="00850319"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50319" w:rsidRPr="00850319" w:rsidRDefault="009A59A1" w:rsidP="00850319">
            <w:pPr>
              <w:keepNext/>
              <w:keepLines/>
              <w:spacing w:before="40" w:after="0" w:line="252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ru-RU" w:eastAsia="en-US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auto"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 wp14:anchorId="3A0A6056" wp14:editId="3B1EA194">
                  <wp:simplePos x="0" y="0"/>
                  <wp:positionH relativeFrom="column">
                    <wp:posOffset>-757555</wp:posOffset>
                  </wp:positionH>
                  <wp:positionV relativeFrom="paragraph">
                    <wp:posOffset>-483235</wp:posOffset>
                  </wp:positionV>
                  <wp:extent cx="7277100" cy="10391775"/>
                  <wp:effectExtent l="0" t="0" r="0" b="0"/>
                  <wp:wrapNone/>
                  <wp:docPr id="1" name="Рисунок 1" descr="C:\Users\Tatiana\AppData\Local\Temp\Rar$DIa1056.28101\Полож про забезпечення студентоцентрованого підход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atiana\AppData\Local\Temp\Rar$DIa1056.28101\Полож про забезпечення студентоцентрованого підход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9992" cy="1039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850319" w:rsidRPr="00850319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ru-RU" w:eastAsia="en-US"/>
              </w:rPr>
              <w:t>ПОГОДЖУЮ</w:t>
            </w:r>
          </w:p>
          <w:p w:rsidR="00850319" w:rsidRPr="00850319" w:rsidRDefault="00850319" w:rsidP="00056D7E">
            <w:pPr>
              <w:spacing w:after="0" w:line="252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ru-RU" w:eastAsia="en-US"/>
              </w:rPr>
            </w:pPr>
            <w:r w:rsidRPr="00850319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ru-RU" w:eastAsia="en-US"/>
              </w:rPr>
              <w:t xml:space="preserve">Т.в.о. директора </w:t>
            </w:r>
            <w:proofErr w:type="spellStart"/>
            <w:r w:rsidRPr="00850319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ru-RU" w:eastAsia="en-US"/>
              </w:rPr>
              <w:t>коледжу</w:t>
            </w:r>
            <w:proofErr w:type="spellEnd"/>
          </w:p>
          <w:p w:rsidR="00850319" w:rsidRPr="00850319" w:rsidRDefault="00850319" w:rsidP="00056D7E">
            <w:pPr>
              <w:spacing w:after="0" w:line="252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ru-RU" w:eastAsia="en-US"/>
              </w:rPr>
            </w:pPr>
            <w:bookmarkStart w:id="1" w:name="_Hlk172649055"/>
            <w:bookmarkEnd w:id="1"/>
            <w:r w:rsidRPr="00850319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ru-RU" w:eastAsia="en-US"/>
              </w:rPr>
              <w:t>____________</w:t>
            </w:r>
            <w:proofErr w:type="spellStart"/>
            <w:r w:rsidRPr="00850319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ru-RU" w:eastAsia="en-US"/>
              </w:rPr>
              <w:t>Віталій</w:t>
            </w:r>
            <w:proofErr w:type="spellEnd"/>
            <w:r w:rsidRPr="00850319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ru-RU" w:eastAsia="en-US"/>
              </w:rPr>
              <w:t xml:space="preserve"> МЕЛЬНИКОВ</w:t>
            </w:r>
          </w:p>
          <w:p w:rsidR="00850319" w:rsidRPr="00850319" w:rsidRDefault="00850319" w:rsidP="00056D7E">
            <w:pPr>
              <w:spacing w:after="0" w:line="252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ru-RU" w:eastAsia="en-US"/>
              </w:rPr>
            </w:pPr>
            <w:r w:rsidRPr="00850319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ru-RU" w:eastAsia="en-US"/>
              </w:rPr>
              <w:t>_____  _______________ 20___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50319" w:rsidRPr="00850319" w:rsidRDefault="00850319" w:rsidP="00850319">
            <w:pPr>
              <w:keepNext/>
              <w:keepLines/>
              <w:spacing w:before="40" w:after="0" w:line="252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ru-RU" w:eastAsia="en-US"/>
              </w:rPr>
            </w:pPr>
            <w:r w:rsidRPr="00850319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ru-RU" w:eastAsia="en-US"/>
              </w:rPr>
              <w:t>ЗАТВЕРДЖЕНО</w:t>
            </w:r>
          </w:p>
          <w:p w:rsidR="00850319" w:rsidRPr="00850319" w:rsidRDefault="00850319" w:rsidP="00056D7E">
            <w:pPr>
              <w:spacing w:after="0" w:line="252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ru-RU" w:eastAsia="en-US"/>
              </w:rPr>
            </w:pPr>
            <w:proofErr w:type="spellStart"/>
            <w:r w:rsidRPr="00850319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ru-RU" w:eastAsia="en-US"/>
              </w:rPr>
              <w:t>Педагогічною</w:t>
            </w:r>
            <w:proofErr w:type="spellEnd"/>
            <w:r w:rsidRPr="00850319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ru-RU" w:eastAsia="en-US"/>
              </w:rPr>
              <w:t xml:space="preserve"> радою </w:t>
            </w:r>
            <w:proofErr w:type="spellStart"/>
            <w:r w:rsidRPr="00850319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ru-RU" w:eastAsia="en-US"/>
              </w:rPr>
              <w:t>коледжу</w:t>
            </w:r>
            <w:proofErr w:type="spellEnd"/>
          </w:p>
          <w:p w:rsidR="00850319" w:rsidRPr="00850319" w:rsidRDefault="00850319" w:rsidP="00056D7E">
            <w:pPr>
              <w:spacing w:after="0" w:line="252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ru-RU" w:eastAsia="en-US"/>
              </w:rPr>
            </w:pPr>
            <w:r w:rsidRPr="00850319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ru-RU" w:eastAsia="en-US"/>
              </w:rPr>
              <w:t xml:space="preserve">протокол </w:t>
            </w:r>
            <w:proofErr w:type="spellStart"/>
            <w:r w:rsidRPr="00850319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ru-RU" w:eastAsia="en-US"/>
              </w:rPr>
              <w:t>від</w:t>
            </w:r>
            <w:proofErr w:type="spellEnd"/>
            <w:r w:rsidRPr="00850319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ru-RU" w:eastAsia="en-US"/>
              </w:rPr>
              <w:t xml:space="preserve"> ___________20___№__</w:t>
            </w:r>
            <w:r w:rsidRPr="00850319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ru-RU" w:eastAsia="en-US"/>
              </w:rPr>
              <w:t xml:space="preserve"> </w:t>
            </w:r>
          </w:p>
        </w:tc>
      </w:tr>
    </w:tbl>
    <w:p w:rsidR="00850319" w:rsidRDefault="00850319" w:rsidP="00850319">
      <w:pPr>
        <w:spacing w:after="0"/>
        <w:ind w:left="6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50319" w:rsidRDefault="00850319" w:rsidP="00850319">
      <w:pPr>
        <w:spacing w:after="0"/>
        <w:ind w:left="6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50319" w:rsidRDefault="00850319" w:rsidP="00850319">
      <w:pPr>
        <w:spacing w:after="0"/>
        <w:ind w:left="6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50319" w:rsidRDefault="00850319" w:rsidP="00850319">
      <w:pPr>
        <w:spacing w:after="0"/>
        <w:ind w:left="6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17F6" w:rsidRPr="00850319" w:rsidRDefault="00850319" w:rsidP="00850319">
      <w:pPr>
        <w:spacing w:after="0"/>
        <w:ind w:left="6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0319">
        <w:rPr>
          <w:rFonts w:ascii="Times New Roman" w:hAnsi="Times New Roman" w:cs="Times New Roman"/>
          <w:b/>
          <w:bCs/>
          <w:sz w:val="28"/>
          <w:szCs w:val="28"/>
        </w:rPr>
        <w:t>ПОЛОЖЕННЯ</w:t>
      </w:r>
    </w:p>
    <w:p w:rsidR="00850319" w:rsidRDefault="00850319" w:rsidP="00850319">
      <w:pPr>
        <w:spacing w:after="0"/>
        <w:ind w:left="6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0319">
        <w:rPr>
          <w:rFonts w:ascii="Times New Roman" w:hAnsi="Times New Roman" w:cs="Times New Roman"/>
          <w:b/>
          <w:bCs/>
          <w:sz w:val="28"/>
          <w:szCs w:val="28"/>
        </w:rPr>
        <w:t xml:space="preserve">про забезпечення </w:t>
      </w:r>
      <w:proofErr w:type="spellStart"/>
      <w:r w:rsidRPr="00850319">
        <w:rPr>
          <w:rFonts w:ascii="Times New Roman" w:hAnsi="Times New Roman" w:cs="Times New Roman"/>
          <w:b/>
          <w:bCs/>
          <w:sz w:val="28"/>
          <w:szCs w:val="28"/>
        </w:rPr>
        <w:t>студентоцентрованого</w:t>
      </w:r>
      <w:proofErr w:type="spellEnd"/>
      <w:r w:rsidRPr="00850319">
        <w:rPr>
          <w:rFonts w:ascii="Times New Roman" w:hAnsi="Times New Roman" w:cs="Times New Roman"/>
          <w:b/>
          <w:bCs/>
          <w:sz w:val="28"/>
          <w:szCs w:val="28"/>
        </w:rPr>
        <w:t xml:space="preserve"> підходу </w:t>
      </w:r>
    </w:p>
    <w:p w:rsidR="00850319" w:rsidRPr="00850319" w:rsidRDefault="00850319" w:rsidP="00850319">
      <w:pPr>
        <w:spacing w:after="0"/>
        <w:ind w:left="6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0319">
        <w:rPr>
          <w:rFonts w:ascii="Times New Roman" w:hAnsi="Times New Roman" w:cs="Times New Roman"/>
          <w:b/>
          <w:bCs/>
          <w:sz w:val="28"/>
          <w:szCs w:val="28"/>
        </w:rPr>
        <w:t xml:space="preserve">до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реалізації </w:t>
      </w:r>
      <w:r w:rsidRPr="00850319">
        <w:rPr>
          <w:rFonts w:ascii="Times New Roman" w:hAnsi="Times New Roman" w:cs="Times New Roman"/>
          <w:b/>
          <w:bCs/>
          <w:sz w:val="28"/>
          <w:szCs w:val="28"/>
        </w:rPr>
        <w:t xml:space="preserve">освітнього процесу </w:t>
      </w:r>
    </w:p>
    <w:p w:rsidR="00850319" w:rsidRPr="00850319" w:rsidRDefault="00850319" w:rsidP="00850319">
      <w:pPr>
        <w:spacing w:after="0"/>
        <w:ind w:left="6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0319">
        <w:rPr>
          <w:rFonts w:ascii="Times New Roman" w:hAnsi="Times New Roman" w:cs="Times New Roman"/>
          <w:b/>
          <w:bCs/>
          <w:sz w:val="28"/>
          <w:szCs w:val="28"/>
        </w:rPr>
        <w:t>в Харківському фаховому коледжі транспортних технологій</w:t>
      </w:r>
    </w:p>
    <w:p w:rsidR="00850319" w:rsidRDefault="00850319">
      <w:pPr>
        <w:spacing w:after="15" w:line="268" w:lineRule="auto"/>
        <w:ind w:left="-15" w:firstLine="710"/>
        <w:jc w:val="both"/>
        <w:rPr>
          <w:rFonts w:ascii="Times New Roman" w:eastAsia="Times New Roman" w:hAnsi="Times New Roman" w:cs="Times New Roman"/>
          <w:color w:val="232323"/>
          <w:sz w:val="28"/>
        </w:rPr>
      </w:pPr>
    </w:p>
    <w:p w:rsidR="00850319" w:rsidRPr="0019456A" w:rsidRDefault="00056D7E" w:rsidP="0085031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auto"/>
          <w:sz w:val="28"/>
        </w:rPr>
      </w:pPr>
      <w:r w:rsidRPr="0019456A">
        <w:rPr>
          <w:rFonts w:ascii="Times New Roman" w:eastAsia="Times New Roman" w:hAnsi="Times New Roman" w:cs="Times New Roman"/>
          <w:b/>
          <w:color w:val="auto"/>
          <w:sz w:val="28"/>
        </w:rPr>
        <w:t>І</w:t>
      </w:r>
      <w:r w:rsidR="00850319" w:rsidRPr="0019456A">
        <w:rPr>
          <w:rFonts w:ascii="Times New Roman" w:eastAsia="Times New Roman" w:hAnsi="Times New Roman" w:cs="Times New Roman"/>
          <w:b/>
          <w:color w:val="auto"/>
          <w:sz w:val="28"/>
        </w:rPr>
        <w:t xml:space="preserve"> Загальні положення</w:t>
      </w:r>
    </w:p>
    <w:p w:rsidR="00056D7E" w:rsidRPr="0019456A" w:rsidRDefault="00056D7E" w:rsidP="0085031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auto"/>
          <w:sz w:val="28"/>
        </w:rPr>
      </w:pPr>
    </w:p>
    <w:p w:rsidR="00A97FB2" w:rsidRPr="0019456A" w:rsidRDefault="00E50D4F" w:rsidP="00850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1.1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Положення про забезпечення </w:t>
      </w:r>
      <w:proofErr w:type="spellStart"/>
      <w:r w:rsidRPr="0019456A">
        <w:rPr>
          <w:rFonts w:ascii="Times New Roman" w:eastAsia="Times New Roman" w:hAnsi="Times New Roman" w:cs="Times New Roman"/>
          <w:color w:val="auto"/>
          <w:sz w:val="28"/>
        </w:rPr>
        <w:t>студентоцентрованого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підходу до </w:t>
      </w:r>
      <w:r w:rsidR="00850319" w:rsidRPr="0019456A">
        <w:rPr>
          <w:rFonts w:ascii="Times New Roman" w:eastAsia="Times New Roman" w:hAnsi="Times New Roman" w:cs="Times New Roman"/>
          <w:color w:val="auto"/>
          <w:sz w:val="28"/>
        </w:rPr>
        <w:t>реалізації освітнього процесу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="00850319" w:rsidRPr="0019456A">
        <w:rPr>
          <w:rFonts w:ascii="Times New Roman" w:eastAsia="Times New Roman" w:hAnsi="Times New Roman" w:cs="Times New Roman"/>
          <w:color w:val="auto"/>
          <w:sz w:val="28"/>
        </w:rPr>
        <w:t>в Харківському фаховому коледжі транспортних технологій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(далі – Положення) є основним нормативним </w:t>
      </w:r>
      <w:r w:rsidR="00056D7E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документом </w:t>
      </w:r>
      <w:r w:rsidR="00452318" w:rsidRPr="0019456A">
        <w:rPr>
          <w:rFonts w:ascii="Times New Roman" w:eastAsia="Times New Roman" w:hAnsi="Times New Roman" w:cs="Times New Roman"/>
          <w:color w:val="auto"/>
          <w:sz w:val="28"/>
        </w:rPr>
        <w:t>Харківського фахового коледжу транспортних технологій (далі – Коледж)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, що визначає модель побудови освіти, відповідно до якої здобувач </w:t>
      </w:r>
      <w:r w:rsidR="00850319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фахової </w:t>
      </w:r>
      <w:proofErr w:type="spellStart"/>
      <w:r w:rsidR="00850319" w:rsidRPr="0019456A">
        <w:rPr>
          <w:rFonts w:ascii="Times New Roman" w:eastAsia="Times New Roman" w:hAnsi="Times New Roman" w:cs="Times New Roman"/>
          <w:color w:val="auto"/>
          <w:sz w:val="28"/>
        </w:rPr>
        <w:t>перед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вищої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освіти є активним учасником освітньо</w:t>
      </w:r>
      <w:r w:rsidR="00850319" w:rsidRPr="0019456A">
        <w:rPr>
          <w:rFonts w:ascii="Times New Roman" w:eastAsia="Times New Roman" w:hAnsi="Times New Roman" w:cs="Times New Roman"/>
          <w:color w:val="auto"/>
          <w:sz w:val="28"/>
        </w:rPr>
        <w:t>го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процесу. </w:t>
      </w:r>
      <w:proofErr w:type="spellStart"/>
      <w:r w:rsidRPr="0019456A">
        <w:rPr>
          <w:rFonts w:ascii="Times New Roman" w:eastAsia="Times New Roman" w:hAnsi="Times New Roman" w:cs="Times New Roman"/>
          <w:color w:val="auto"/>
          <w:sz w:val="28"/>
        </w:rPr>
        <w:t>Студентоцентроване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навчання є важливим елементом забезпечення якості освіти та освітньої діяльності</w:t>
      </w:r>
      <w:r w:rsidR="00A97FB2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в Коледжі.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1.2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Положення розроблене відповідно до законів України «Про освіту», «Про </w:t>
      </w:r>
      <w:r w:rsidR="00BE7973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фахову </w:t>
      </w:r>
      <w:proofErr w:type="spellStart"/>
      <w:r w:rsidR="00BE7973" w:rsidRPr="0019456A">
        <w:rPr>
          <w:rFonts w:ascii="Times New Roman" w:eastAsia="Times New Roman" w:hAnsi="Times New Roman" w:cs="Times New Roman"/>
          <w:color w:val="auto"/>
          <w:sz w:val="28"/>
        </w:rPr>
        <w:t>перед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вищу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освіту», Положення про організацію освітнього процесу </w:t>
      </w:r>
      <w:r w:rsidR="00BE7973" w:rsidRPr="0019456A">
        <w:rPr>
          <w:rFonts w:ascii="Times New Roman" w:eastAsia="Times New Roman" w:hAnsi="Times New Roman" w:cs="Times New Roman"/>
          <w:color w:val="auto"/>
          <w:sz w:val="28"/>
        </w:rPr>
        <w:t>в Коледж</w:t>
      </w:r>
      <w:r w:rsidR="00056D7E" w:rsidRPr="0019456A">
        <w:rPr>
          <w:rFonts w:ascii="Times New Roman" w:eastAsia="Times New Roman" w:hAnsi="Times New Roman" w:cs="Times New Roman"/>
          <w:color w:val="auto"/>
          <w:sz w:val="28"/>
        </w:rPr>
        <w:t>і</w:t>
      </w:r>
      <w:r w:rsidR="00BE7973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та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="00056D7E" w:rsidRPr="0019456A">
        <w:rPr>
          <w:rFonts w:ascii="Times New Roman" w:eastAsia="Times New Roman" w:hAnsi="Times New Roman" w:cs="Times New Roman"/>
          <w:color w:val="auto"/>
          <w:sz w:val="28"/>
        </w:rPr>
        <w:t>інших нормативно-правових документів</w:t>
      </w:r>
      <w:r w:rsidR="00BE7973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, які </w:t>
      </w:r>
      <w:r w:rsidR="00056D7E" w:rsidRPr="0019456A">
        <w:rPr>
          <w:rFonts w:ascii="Times New Roman" w:eastAsia="Times New Roman" w:hAnsi="Times New Roman" w:cs="Times New Roman"/>
          <w:color w:val="auto"/>
          <w:sz w:val="28"/>
        </w:rPr>
        <w:t>регламентують діяльність закладів</w:t>
      </w:r>
      <w:r w:rsidR="00BE7973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освіти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.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1.3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Сутність </w:t>
      </w:r>
      <w:proofErr w:type="spellStart"/>
      <w:r w:rsidRPr="0019456A">
        <w:rPr>
          <w:rFonts w:ascii="Times New Roman" w:eastAsia="Times New Roman" w:hAnsi="Times New Roman" w:cs="Times New Roman"/>
          <w:color w:val="auto"/>
          <w:sz w:val="28"/>
        </w:rPr>
        <w:t>студентоцентризму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полягає у створенні моделі розвитку освіти, за якої студент з об’єкта перетворюється на </w:t>
      </w:r>
      <w:proofErr w:type="spellStart"/>
      <w:r w:rsidRPr="0019456A">
        <w:rPr>
          <w:rFonts w:ascii="Times New Roman" w:eastAsia="Times New Roman" w:hAnsi="Times New Roman" w:cs="Times New Roman"/>
          <w:color w:val="auto"/>
          <w:sz w:val="28"/>
        </w:rPr>
        <w:t>cyб’єкт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освітньої діяльності, тобто на активного учасника освітнього процесу, стає відповідальним соціальним партнером, ініціативним учасником діяльності академічної спільноти.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1.4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У Положенні терміни вживаються в таких значеннях: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b/>
          <w:i/>
          <w:color w:val="auto"/>
          <w:sz w:val="28"/>
        </w:rPr>
        <w:t xml:space="preserve">Академічна доброчесність </w:t>
      </w:r>
      <w:r w:rsidRPr="0019456A">
        <w:rPr>
          <w:rFonts w:ascii="Times New Roman" w:eastAsia="Times New Roman" w:hAnsi="Times New Roman" w:cs="Times New Roman"/>
          <w:i/>
          <w:color w:val="auto"/>
          <w:sz w:val="28"/>
        </w:rPr>
        <w:t xml:space="preserve">—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це сукупність етичних принципів та визначених Законом України «Про освіту», Законом України «Про </w:t>
      </w:r>
      <w:r w:rsidR="00BE7973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фахову </w:t>
      </w:r>
      <w:proofErr w:type="spellStart"/>
      <w:r w:rsidR="00BE7973" w:rsidRPr="0019456A">
        <w:rPr>
          <w:rFonts w:ascii="Times New Roman" w:eastAsia="Times New Roman" w:hAnsi="Times New Roman" w:cs="Times New Roman"/>
          <w:color w:val="auto"/>
          <w:sz w:val="28"/>
        </w:rPr>
        <w:t>перед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вищу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освіту» та іншими законами України правил, якими мають керуватися учасники освітнього процесу під час навчання, викладання та провадження наукової (творчої) діяльності з метою забезпечення довіри до результатів навчання та/або творчих досягнень.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b/>
          <w:i/>
          <w:color w:val="auto"/>
          <w:sz w:val="28"/>
        </w:rPr>
        <w:t>Індивідуальна освітня траєкторія</w:t>
      </w:r>
      <w:r w:rsidRPr="0019456A">
        <w:rPr>
          <w:rFonts w:ascii="Times New Roman" w:eastAsia="Times New Roman" w:hAnsi="Times New Roman" w:cs="Times New Roman"/>
          <w:i/>
          <w:color w:val="auto"/>
          <w:sz w:val="28"/>
        </w:rPr>
        <w:t xml:space="preserve"> —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це персональний шлях реалізації особистісного потенціалу кожного здобувача </w:t>
      </w:r>
      <w:r w:rsidR="00BE7973" w:rsidRPr="0019456A">
        <w:rPr>
          <w:rFonts w:ascii="Times New Roman" w:eastAsia="Times New Roman" w:hAnsi="Times New Roman" w:cs="Times New Roman"/>
          <w:color w:val="auto"/>
          <w:sz w:val="28"/>
        </w:rPr>
        <w:t>освіти Коледжу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в освітній діяльності, що формується з урахуванням його здібностей, інтересів, потреб, мотивації, можливостей i досвіду, ґрунтується на виборі видів, форм i темпу здобуття освіти учасників освітньої діяльності та запропонованих ними освітніх програм, навчальних дисциплін i рівня їхньої складності, методів i засобів навчання. Індивідуальна освітня траєкторія в </w:t>
      </w:r>
      <w:r w:rsidR="00BE7973" w:rsidRPr="0019456A">
        <w:rPr>
          <w:rFonts w:ascii="Times New Roman" w:eastAsia="Times New Roman" w:hAnsi="Times New Roman" w:cs="Times New Roman"/>
          <w:color w:val="auto"/>
          <w:sz w:val="28"/>
        </w:rPr>
        <w:t>Коледжі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здійснюється через індивідуальний навчальний план, зокрема через індивідуальний вибір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lastRenderedPageBreak/>
        <w:t>здобувачами навчальних дисциплін, курсів та освітн</w:t>
      </w:r>
      <w:r w:rsidR="00BE7973" w:rsidRPr="0019456A">
        <w:rPr>
          <w:rFonts w:ascii="Times New Roman" w:eastAsia="Times New Roman" w:hAnsi="Times New Roman" w:cs="Times New Roman"/>
          <w:color w:val="auto"/>
          <w:sz w:val="28"/>
        </w:rPr>
        <w:t>ьо-професійних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програм, </w:t>
      </w:r>
      <w:r w:rsidR="00BE7973" w:rsidRPr="0019456A">
        <w:rPr>
          <w:rFonts w:ascii="Times New Roman" w:eastAsia="Times New Roman" w:hAnsi="Times New Roman" w:cs="Times New Roman"/>
          <w:color w:val="auto"/>
          <w:sz w:val="28"/>
        </w:rPr>
        <w:t>дослі</w:t>
      </w:r>
      <w:r w:rsidR="00CF2B9C" w:rsidRPr="0019456A">
        <w:rPr>
          <w:rFonts w:ascii="Times New Roman" w:eastAsia="Times New Roman" w:hAnsi="Times New Roman" w:cs="Times New Roman"/>
          <w:color w:val="auto"/>
          <w:sz w:val="28"/>
        </w:rPr>
        <w:t>дницької та творчої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роботи здобувача</w:t>
      </w:r>
      <w:r w:rsidR="00056D7E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освіти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, розвитку духовного потенціалу та фахової підготовки.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b/>
          <w:i/>
          <w:color w:val="auto"/>
          <w:sz w:val="28"/>
        </w:rPr>
        <w:t>Компетентність</w:t>
      </w:r>
      <w:r w:rsidRPr="0019456A">
        <w:rPr>
          <w:rFonts w:ascii="Times New Roman" w:eastAsia="Times New Roman" w:hAnsi="Times New Roman" w:cs="Times New Roman"/>
          <w:i/>
          <w:color w:val="auto"/>
          <w:sz w:val="28"/>
        </w:rPr>
        <w:t xml:space="preserve"> –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динамічна комбінація знань, умінь i практичних навичок, способів мислення, професійних, світоглядних i громадянських якостей, морально-етичних цінностей, яка визначає здатність особи успішно здійснювати професійну та/або подальшу навчальну діяльність i є результатом навчання на певному рівні </w:t>
      </w:r>
      <w:r w:rsidR="00056D7E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фахової </w:t>
      </w:r>
      <w:proofErr w:type="spellStart"/>
      <w:r w:rsidR="00056D7E" w:rsidRPr="0019456A">
        <w:rPr>
          <w:rFonts w:ascii="Times New Roman" w:eastAsia="Times New Roman" w:hAnsi="Times New Roman" w:cs="Times New Roman"/>
          <w:color w:val="auto"/>
          <w:sz w:val="28"/>
        </w:rPr>
        <w:t>перед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вищої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освіти.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b/>
          <w:i/>
          <w:color w:val="auto"/>
          <w:sz w:val="28"/>
        </w:rPr>
        <w:t>Результати</w:t>
      </w:r>
      <w:r w:rsidRPr="0019456A">
        <w:rPr>
          <w:rFonts w:ascii="Times New Roman" w:eastAsia="Times New Roman" w:hAnsi="Times New Roman" w:cs="Times New Roman"/>
          <w:i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b/>
          <w:i/>
          <w:color w:val="auto"/>
          <w:sz w:val="28"/>
        </w:rPr>
        <w:t xml:space="preserve">навчання </w:t>
      </w:r>
      <w:r w:rsidRPr="0019456A">
        <w:rPr>
          <w:rFonts w:ascii="Times New Roman" w:eastAsia="Times New Roman" w:hAnsi="Times New Roman" w:cs="Times New Roman"/>
          <w:i/>
          <w:color w:val="auto"/>
          <w:sz w:val="28"/>
        </w:rPr>
        <w:t xml:space="preserve">–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знання, уміння, навички, способи мислення, погляди, цінності, інші особисті якості, які можна ідентифікувати, спланувати, оцінити i виміряти та які особа здатна продемонструвати після завершення навчання </w:t>
      </w:r>
      <w:r w:rsidR="00056D7E" w:rsidRPr="0019456A">
        <w:rPr>
          <w:rFonts w:ascii="Times New Roman" w:eastAsia="Times New Roman" w:hAnsi="Times New Roman" w:cs="Times New Roman"/>
          <w:color w:val="auto"/>
          <w:sz w:val="28"/>
        </w:rPr>
        <w:t>за освітньо-професійною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програмою або окремими освітніми компонентами. </w:t>
      </w:r>
    </w:p>
    <w:p w:rsidR="00A72FC7" w:rsidRPr="0019456A" w:rsidRDefault="00E50D4F" w:rsidP="00A72F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</w:rPr>
      </w:pPr>
      <w:proofErr w:type="spellStart"/>
      <w:r w:rsidRPr="0019456A">
        <w:rPr>
          <w:rFonts w:ascii="Times New Roman" w:eastAsia="Times New Roman" w:hAnsi="Times New Roman" w:cs="Times New Roman"/>
          <w:b/>
          <w:i/>
          <w:color w:val="auto"/>
          <w:sz w:val="28"/>
        </w:rPr>
        <w:t>Студентоцентризм</w:t>
      </w:r>
      <w:proofErr w:type="spellEnd"/>
      <w:r w:rsidRPr="0019456A">
        <w:rPr>
          <w:rFonts w:ascii="Times New Roman" w:eastAsia="Times New Roman" w:hAnsi="Times New Roman" w:cs="Times New Roman"/>
          <w:b/>
          <w:i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i/>
          <w:color w:val="auto"/>
          <w:sz w:val="28"/>
        </w:rPr>
        <w:t xml:space="preserve">– </w:t>
      </w:r>
      <w:r w:rsidRPr="0019456A">
        <w:rPr>
          <w:rFonts w:ascii="Times New Roman" w:eastAsia="Times New Roman" w:hAnsi="Times New Roman" w:cs="Times New Roman"/>
          <w:i/>
          <w:color w:val="auto"/>
          <w:sz w:val="28"/>
        </w:rPr>
        <w:tab/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це концентрація зусиль на врахування індивідуальних якостей, формування індивідуальних освітніх траєкторій та, відповідно, індивідуального профілю </w:t>
      </w:r>
      <w:proofErr w:type="spellStart"/>
      <w:r w:rsidRPr="0019456A">
        <w:rPr>
          <w:rFonts w:ascii="Times New Roman" w:eastAsia="Times New Roman" w:hAnsi="Times New Roman" w:cs="Times New Roman"/>
          <w:color w:val="auto"/>
          <w:sz w:val="28"/>
        </w:rPr>
        <w:t>компетентностей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sz w:val="28"/>
        </w:rPr>
        <w:t>.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proofErr w:type="spellStart"/>
      <w:r w:rsidRPr="0019456A">
        <w:rPr>
          <w:rFonts w:ascii="Times New Roman" w:eastAsia="Times New Roman" w:hAnsi="Times New Roman" w:cs="Times New Roman"/>
          <w:b/>
          <w:i/>
          <w:color w:val="auto"/>
          <w:sz w:val="28"/>
        </w:rPr>
        <w:t>Студентоцентроване</w:t>
      </w:r>
      <w:proofErr w:type="spellEnd"/>
      <w:r w:rsidRPr="0019456A">
        <w:rPr>
          <w:rFonts w:ascii="Times New Roman" w:eastAsia="Times New Roman" w:hAnsi="Times New Roman" w:cs="Times New Roman"/>
          <w:b/>
          <w:i/>
          <w:color w:val="auto"/>
          <w:sz w:val="28"/>
        </w:rPr>
        <w:t xml:space="preserve"> навчання</w:t>
      </w:r>
      <w:r w:rsidRPr="0019456A">
        <w:rPr>
          <w:rFonts w:ascii="Times New Roman" w:eastAsia="Times New Roman" w:hAnsi="Times New Roman" w:cs="Times New Roman"/>
          <w:i/>
          <w:color w:val="auto"/>
          <w:sz w:val="28"/>
        </w:rPr>
        <w:t xml:space="preserve"> —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підхід до організації освітнього процесу, що передбачає: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заохочення здобувачів </w:t>
      </w:r>
      <w:r w:rsidR="00080EF6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освіти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до ролі автономних i відповідальних суб’єктів освітнього процесу;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створення освітнього середовища, орієнтованого на задоволення потреб та інтересів здобувачів</w:t>
      </w:r>
      <w:r w:rsidR="00080EF6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освіти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, зокрема надання можливостей для формування індивідуальної освітньої траєкторії;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побудову освітнього процесу на засадах взаємної поваги i партнерства між учасниками освітнього процесу. </w:t>
      </w:r>
    </w:p>
    <w:p w:rsidR="006017F6" w:rsidRPr="0019456A" w:rsidRDefault="00E50D4F" w:rsidP="00080EF6">
      <w:pPr>
        <w:spacing w:after="0" w:line="240" w:lineRule="auto"/>
        <w:ind w:firstLine="709"/>
        <w:jc w:val="both"/>
        <w:rPr>
          <w:color w:val="auto"/>
        </w:rPr>
      </w:pPr>
      <w:proofErr w:type="spellStart"/>
      <w:r w:rsidRPr="0019456A">
        <w:rPr>
          <w:rFonts w:ascii="Times New Roman" w:eastAsia="Times New Roman" w:hAnsi="Times New Roman" w:cs="Times New Roman"/>
          <w:b/>
          <w:i/>
          <w:color w:val="auto"/>
          <w:sz w:val="28"/>
        </w:rPr>
        <w:t>Студентоцентрований</w:t>
      </w:r>
      <w:proofErr w:type="spellEnd"/>
      <w:r w:rsidRPr="0019456A">
        <w:rPr>
          <w:rFonts w:ascii="Times New Roman" w:eastAsia="Times New Roman" w:hAnsi="Times New Roman" w:cs="Times New Roman"/>
          <w:b/>
          <w:i/>
          <w:color w:val="auto"/>
          <w:sz w:val="28"/>
        </w:rPr>
        <w:t xml:space="preserve"> підхід</w:t>
      </w:r>
      <w:r w:rsidRPr="0019456A">
        <w:rPr>
          <w:rFonts w:ascii="Times New Roman" w:eastAsia="Times New Roman" w:hAnsi="Times New Roman" w:cs="Times New Roman"/>
          <w:i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передбачає розроблення освітн</w:t>
      </w:r>
      <w:r w:rsidR="00080EF6" w:rsidRPr="0019456A">
        <w:rPr>
          <w:rFonts w:ascii="Times New Roman" w:eastAsia="Times New Roman" w:hAnsi="Times New Roman" w:cs="Times New Roman"/>
          <w:color w:val="auto"/>
          <w:sz w:val="28"/>
        </w:rPr>
        <w:t>ьо-професійних (освітніх)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програм, які зосереджені на результатах навчання, </w:t>
      </w:r>
      <w:r w:rsidR="00056D7E" w:rsidRPr="0019456A">
        <w:rPr>
          <w:rFonts w:ascii="Times New Roman" w:eastAsia="Times New Roman" w:hAnsi="Times New Roman" w:cs="Times New Roman"/>
          <w:color w:val="auto"/>
          <w:sz w:val="28"/>
        </w:rPr>
        <w:t>в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раховують особливості пріоритетів особи, що навчається, ґрунтуються на реалістичності запланованого навчального навантаження, що узгоджується із тривалістю освітньо</w:t>
      </w:r>
      <w:r w:rsidR="00080EF6" w:rsidRPr="0019456A">
        <w:rPr>
          <w:rFonts w:ascii="Times New Roman" w:eastAsia="Times New Roman" w:hAnsi="Times New Roman" w:cs="Times New Roman"/>
          <w:color w:val="auto"/>
          <w:sz w:val="28"/>
        </w:rPr>
        <w:t>-професійної (освітньої)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програми. При цьому студенту надаються більші можливості щодо вибору змісту, темпу, способу та місця навчання.</w:t>
      </w:r>
      <w:r w:rsidR="00080EF6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Такий підхід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розглядає здобувача </w:t>
      </w:r>
      <w:r w:rsidR="00080EF6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фахової </w:t>
      </w:r>
      <w:proofErr w:type="spellStart"/>
      <w:r w:rsidR="00080EF6" w:rsidRPr="0019456A">
        <w:rPr>
          <w:rFonts w:ascii="Times New Roman" w:eastAsia="Times New Roman" w:hAnsi="Times New Roman" w:cs="Times New Roman"/>
          <w:color w:val="auto"/>
          <w:sz w:val="28"/>
        </w:rPr>
        <w:t>передвищої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освіти як </w:t>
      </w:r>
      <w:proofErr w:type="spellStart"/>
      <w:r w:rsidRPr="0019456A">
        <w:rPr>
          <w:rFonts w:ascii="Times New Roman" w:eastAsia="Times New Roman" w:hAnsi="Times New Roman" w:cs="Times New Roman"/>
          <w:color w:val="auto"/>
          <w:sz w:val="28"/>
        </w:rPr>
        <w:t>cyб’єкта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з власними унікальними інтересами, потребами i досвідом, спроможного бути самостійним i відповідальним учасником освітнього процесу та встановлює взаємоповагу між студентом i викладачем, реальну вибірковість дисциплін, участь студентів у системі забезпечення якості </w:t>
      </w:r>
      <w:r w:rsidR="00080EF6" w:rsidRPr="0019456A">
        <w:rPr>
          <w:rFonts w:ascii="Times New Roman" w:eastAsia="Times New Roman" w:hAnsi="Times New Roman" w:cs="Times New Roman"/>
          <w:color w:val="auto"/>
          <w:sz w:val="28"/>
        </w:rPr>
        <w:t>освіти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, процесах акредитації освітн</w:t>
      </w:r>
      <w:r w:rsidR="00080EF6" w:rsidRPr="0019456A">
        <w:rPr>
          <w:rFonts w:ascii="Times New Roman" w:eastAsia="Times New Roman" w:hAnsi="Times New Roman" w:cs="Times New Roman"/>
          <w:color w:val="auto"/>
          <w:sz w:val="28"/>
        </w:rPr>
        <w:t>ьо-професійних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програм на засадах академічної доброчесності, наявність процедур реагування на студентські звернення тощо. </w:t>
      </w:r>
    </w:p>
    <w:p w:rsidR="006017F6" w:rsidRPr="0019456A" w:rsidRDefault="00E50D4F" w:rsidP="00080EF6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</w:p>
    <w:p w:rsidR="006017F6" w:rsidRPr="0019456A" w:rsidRDefault="00056D7E" w:rsidP="00080EF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auto"/>
          <w:sz w:val="28"/>
        </w:rPr>
      </w:pPr>
      <w:r w:rsidRPr="0019456A">
        <w:rPr>
          <w:rFonts w:ascii="Times New Roman" w:eastAsia="Times New Roman" w:hAnsi="Times New Roman" w:cs="Times New Roman"/>
          <w:b/>
          <w:color w:val="auto"/>
          <w:sz w:val="28"/>
        </w:rPr>
        <w:t>ІІ</w:t>
      </w:r>
      <w:r w:rsidR="00E50D4F" w:rsidRPr="0019456A"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r w:rsidR="00080EF6" w:rsidRPr="0019456A">
        <w:rPr>
          <w:rFonts w:ascii="Times New Roman" w:eastAsia="Times New Roman" w:hAnsi="Times New Roman" w:cs="Times New Roman"/>
          <w:b/>
          <w:color w:val="auto"/>
          <w:sz w:val="28"/>
        </w:rPr>
        <w:t xml:space="preserve">Упровадження </w:t>
      </w:r>
      <w:proofErr w:type="spellStart"/>
      <w:r w:rsidR="00080EF6" w:rsidRPr="0019456A">
        <w:rPr>
          <w:rFonts w:ascii="Times New Roman" w:eastAsia="Times New Roman" w:hAnsi="Times New Roman" w:cs="Times New Roman"/>
          <w:b/>
          <w:color w:val="auto"/>
          <w:sz w:val="28"/>
        </w:rPr>
        <w:t>студентоцентрованого</w:t>
      </w:r>
      <w:proofErr w:type="spellEnd"/>
      <w:r w:rsidR="00080EF6" w:rsidRPr="0019456A">
        <w:rPr>
          <w:rFonts w:ascii="Times New Roman" w:eastAsia="Times New Roman" w:hAnsi="Times New Roman" w:cs="Times New Roman"/>
          <w:b/>
          <w:color w:val="auto"/>
          <w:sz w:val="28"/>
        </w:rPr>
        <w:t xml:space="preserve"> підходу в освітній процес</w:t>
      </w:r>
    </w:p>
    <w:p w:rsidR="00056D7E" w:rsidRPr="0019456A" w:rsidRDefault="00056D7E" w:rsidP="00080EF6">
      <w:pPr>
        <w:spacing w:after="0" w:line="240" w:lineRule="auto"/>
        <w:ind w:firstLine="709"/>
        <w:jc w:val="center"/>
        <w:rPr>
          <w:color w:val="auto"/>
        </w:rPr>
      </w:pP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2.1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proofErr w:type="spellStart"/>
      <w:r w:rsidRPr="0019456A">
        <w:rPr>
          <w:rFonts w:ascii="Times New Roman" w:eastAsia="Times New Roman" w:hAnsi="Times New Roman" w:cs="Times New Roman"/>
          <w:color w:val="auto"/>
          <w:sz w:val="28"/>
        </w:rPr>
        <w:t>Студентоцентроване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навчання полягає у залученні здобувачів до процесу забезпечення якості освітніх послуг щодо забезпечення вимог та очікувань здобувачів </w:t>
      </w:r>
      <w:r w:rsidR="00080EF6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фахової </w:t>
      </w:r>
      <w:proofErr w:type="spellStart"/>
      <w:r w:rsidR="00080EF6" w:rsidRPr="0019456A">
        <w:rPr>
          <w:rFonts w:ascii="Times New Roman" w:eastAsia="Times New Roman" w:hAnsi="Times New Roman" w:cs="Times New Roman"/>
          <w:color w:val="auto"/>
          <w:sz w:val="28"/>
        </w:rPr>
        <w:t>перед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вищої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освіти </w:t>
      </w:r>
      <w:r w:rsidR="00080EF6" w:rsidRPr="0019456A">
        <w:rPr>
          <w:rFonts w:ascii="Times New Roman" w:eastAsia="Times New Roman" w:hAnsi="Times New Roman" w:cs="Times New Roman"/>
          <w:color w:val="auto"/>
          <w:sz w:val="28"/>
        </w:rPr>
        <w:t>Коледжу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шляхом використання зручних форм та методів надання освітніх послуг, участі у формуванні та перегляді освітн</w:t>
      </w:r>
      <w:r w:rsidR="006257B0" w:rsidRPr="0019456A">
        <w:rPr>
          <w:rFonts w:ascii="Times New Roman" w:eastAsia="Times New Roman" w:hAnsi="Times New Roman" w:cs="Times New Roman"/>
          <w:color w:val="auto"/>
          <w:sz w:val="28"/>
        </w:rPr>
        <w:t>ьо-професійних</w:t>
      </w:r>
      <w:r w:rsidR="00056D7E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програм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, інтерактивності, мобільності та наставництва.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Організація освітнього процесу </w:t>
      </w:r>
      <w:r w:rsidR="006257B0" w:rsidRPr="0019456A">
        <w:rPr>
          <w:rFonts w:ascii="Times New Roman" w:eastAsia="Times New Roman" w:hAnsi="Times New Roman" w:cs="Times New Roman"/>
          <w:color w:val="auto"/>
          <w:sz w:val="28"/>
        </w:rPr>
        <w:t>в Коледжі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здійснюється на таких засадах, які дозволяють здобувачеві виявити себе активним учасником освітньої та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lastRenderedPageBreak/>
        <w:t xml:space="preserve">майбутньої професійної діяльності, спроможним до визначення особистісних цілей аналітичної діяльності та засобів ïx досягнення, а також вибору ролі для себе серед інших учасників освітнього процесу.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2.2.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Метою </w:t>
      </w:r>
      <w:proofErr w:type="spellStart"/>
      <w:r w:rsidRPr="0019456A">
        <w:rPr>
          <w:rFonts w:ascii="Times New Roman" w:eastAsia="Times New Roman" w:hAnsi="Times New Roman" w:cs="Times New Roman"/>
          <w:color w:val="auto"/>
          <w:sz w:val="28"/>
        </w:rPr>
        <w:t>студентоцентрованого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підходу до навчання i викладання </w:t>
      </w:r>
      <w:r w:rsidR="006257B0" w:rsidRPr="0019456A">
        <w:rPr>
          <w:rFonts w:ascii="Times New Roman" w:eastAsia="Times New Roman" w:hAnsi="Times New Roman" w:cs="Times New Roman"/>
          <w:color w:val="auto"/>
          <w:sz w:val="28"/>
        </w:rPr>
        <w:t>в Коледжі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є: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повага i врахування різноманітності студентів та </w:t>
      </w:r>
      <w:proofErr w:type="spellStart"/>
      <w:r w:rsidRPr="0019456A">
        <w:rPr>
          <w:rFonts w:ascii="Times New Roman" w:eastAsia="Times New Roman" w:hAnsi="Times New Roman" w:cs="Times New Roman"/>
          <w:color w:val="auto"/>
          <w:sz w:val="28"/>
        </w:rPr>
        <w:t>ïxніх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потреб, уможливлюючи гнучкі навчальні траєкторії;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врахування та використовування різних способів надання </w:t>
      </w:r>
      <w:r w:rsidR="006257B0" w:rsidRPr="0019456A">
        <w:rPr>
          <w:rFonts w:ascii="Times New Roman" w:eastAsia="Times New Roman" w:hAnsi="Times New Roman" w:cs="Times New Roman"/>
          <w:color w:val="auto"/>
          <w:sz w:val="28"/>
        </w:rPr>
        <w:t>освітньо-професійних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послуг;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гнучке використання різноманітних педагогічних методів;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регулярне оцінювання та коригування способів надання </w:t>
      </w:r>
      <w:r w:rsidR="006257B0" w:rsidRPr="0019456A">
        <w:rPr>
          <w:rFonts w:ascii="Times New Roman" w:eastAsia="Times New Roman" w:hAnsi="Times New Roman" w:cs="Times New Roman"/>
          <w:color w:val="auto"/>
          <w:sz w:val="28"/>
        </w:rPr>
        <w:t>освітньо-професійних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послуг;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підтримка відчуття автономності у того, хто навчається, водночас забезпечення йому відповідного супроводу i підтримки з боку викладача;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сприяння взаємній повазі у стосунках «студент-викладач»;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визначення офіційної процедури розгляду скарг та звернень студентів. </w:t>
      </w:r>
    </w:p>
    <w:p w:rsidR="006257B0" w:rsidRPr="0019456A" w:rsidRDefault="00E50D4F" w:rsidP="00850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2.3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Основні </w:t>
      </w:r>
      <w:r w:rsidR="00056D7E" w:rsidRPr="0019456A">
        <w:rPr>
          <w:rFonts w:ascii="Times New Roman" w:eastAsia="Times New Roman" w:hAnsi="Times New Roman" w:cs="Times New Roman"/>
          <w:color w:val="auto"/>
          <w:sz w:val="28"/>
        </w:rPr>
        <w:t>завдання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proofErr w:type="spellStart"/>
      <w:r w:rsidRPr="0019456A">
        <w:rPr>
          <w:rFonts w:ascii="Times New Roman" w:eastAsia="Times New Roman" w:hAnsi="Times New Roman" w:cs="Times New Roman"/>
          <w:color w:val="auto"/>
          <w:sz w:val="28"/>
        </w:rPr>
        <w:t>студентоцентрованого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підходу до навчання: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="006257B0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навчання, орієнтоване та спрямоване на здобувача</w:t>
      </w:r>
      <w:r w:rsidR="006257B0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освіти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орієнтування освітнього процесу на освітні стандарти </w:t>
      </w:r>
      <w:r w:rsidR="006257B0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фахової </w:t>
      </w:r>
      <w:proofErr w:type="spellStart"/>
      <w:r w:rsidR="006257B0" w:rsidRPr="0019456A">
        <w:rPr>
          <w:rFonts w:ascii="Times New Roman" w:eastAsia="Times New Roman" w:hAnsi="Times New Roman" w:cs="Times New Roman"/>
          <w:color w:val="auto"/>
          <w:sz w:val="28"/>
        </w:rPr>
        <w:t>передвищої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освіти;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впровадження європейських та світових практик </w:t>
      </w:r>
      <w:proofErr w:type="spellStart"/>
      <w:r w:rsidRPr="0019456A">
        <w:rPr>
          <w:rFonts w:ascii="Times New Roman" w:eastAsia="Times New Roman" w:hAnsi="Times New Roman" w:cs="Times New Roman"/>
          <w:color w:val="auto"/>
          <w:sz w:val="28"/>
        </w:rPr>
        <w:t>студентоцентрованого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навчання i викладання в освітній процес;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proofErr w:type="spellStart"/>
      <w:r w:rsidRPr="0019456A">
        <w:rPr>
          <w:rFonts w:ascii="Times New Roman" w:eastAsia="Times New Roman" w:hAnsi="Times New Roman" w:cs="Times New Roman"/>
          <w:color w:val="auto"/>
          <w:sz w:val="28"/>
        </w:rPr>
        <w:t>компетентнісний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підхід та участь здобувачів у формуванні та реалізації освітн</w:t>
      </w:r>
      <w:r w:rsidR="006257B0" w:rsidRPr="0019456A">
        <w:rPr>
          <w:rFonts w:ascii="Times New Roman" w:eastAsia="Times New Roman" w:hAnsi="Times New Roman" w:cs="Times New Roman"/>
          <w:color w:val="auto"/>
          <w:sz w:val="28"/>
        </w:rPr>
        <w:t>ьо-професійних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програм;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навчання, що зорієнтоване на результати;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вільний вибір здобувачами навчальних дисциплін;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впровадження сучасних практик в діяльність </w:t>
      </w:r>
      <w:r w:rsidR="006257B0" w:rsidRPr="0019456A">
        <w:rPr>
          <w:rFonts w:ascii="Times New Roman" w:eastAsia="Times New Roman" w:hAnsi="Times New Roman" w:cs="Times New Roman"/>
          <w:color w:val="auto"/>
          <w:sz w:val="28"/>
        </w:rPr>
        <w:t>Коледжу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доступ учасникам освітнього процесу до методичного забезпечення з навчальних дисциплін;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участь здобувачів у контролі за якістю освітнього процесу;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створення комфортних умов співпраці здобувачів</w:t>
      </w:r>
      <w:r w:rsidR="006257B0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освіти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та викладачів;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створення комфортних умов побуту для здобувачів</w:t>
      </w:r>
      <w:r w:rsidR="006257B0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освіти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забезпечення права здобувачів </w:t>
      </w:r>
      <w:r w:rsidR="006257B0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освіти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на захист своїх прав через спрощену та прозору систему подачі та розгляду скарг</w:t>
      </w:r>
      <w:r w:rsidR="006257B0" w:rsidRPr="0019456A">
        <w:rPr>
          <w:rFonts w:ascii="Times New Roman" w:eastAsia="Times New Roman" w:hAnsi="Times New Roman" w:cs="Times New Roman"/>
          <w:color w:val="auto"/>
          <w:sz w:val="28"/>
        </w:rPr>
        <w:t>;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збільшення інформації фахового характеру, комунікації та зацікавленості в активному навчанні;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орієнтування щодо особливостей навчання </w:t>
      </w:r>
      <w:r w:rsidR="006257B0" w:rsidRPr="0019456A">
        <w:rPr>
          <w:rFonts w:ascii="Times New Roman" w:eastAsia="Times New Roman" w:hAnsi="Times New Roman" w:cs="Times New Roman"/>
          <w:color w:val="auto"/>
          <w:sz w:val="28"/>
        </w:rPr>
        <w:t>в Коледжі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: зміст, методи, умови, заходи, побудова програми, вибір у навчанні, соціалізація i фахова підтримка;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поєднання можливостей навчання з проходженням курсів, участю у різноманітних заходах;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реалізація фахових i загальноосвітніх цілей шляхом розширення та поглиблення знань у навчанні із застосуванням неформальної та </w:t>
      </w:r>
      <w:proofErr w:type="spellStart"/>
      <w:r w:rsidRPr="0019456A">
        <w:rPr>
          <w:rFonts w:ascii="Times New Roman" w:eastAsia="Times New Roman" w:hAnsi="Times New Roman" w:cs="Times New Roman"/>
          <w:color w:val="auto"/>
          <w:sz w:val="28"/>
        </w:rPr>
        <w:t>інформальної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освіти;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опанування науки, що спонукає до дослідження;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узгодженість організації навчання та проведення </w:t>
      </w:r>
      <w:r w:rsidR="006257B0" w:rsidRPr="0019456A">
        <w:rPr>
          <w:rFonts w:ascii="Times New Roman" w:eastAsia="Times New Roman" w:hAnsi="Times New Roman" w:cs="Times New Roman"/>
          <w:color w:val="auto"/>
          <w:sz w:val="28"/>
        </w:rPr>
        <w:t>екзаменів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; </w:t>
      </w:r>
    </w:p>
    <w:p w:rsidR="006257B0" w:rsidRPr="0019456A" w:rsidRDefault="00E50D4F" w:rsidP="00850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lastRenderedPageBreak/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втілення можливостей індивідуального вирішення питань щодо застосування i поглиблення знань під час навчання;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академічна мобільність здобувачів</w:t>
      </w:r>
      <w:r w:rsidR="006257B0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освіти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.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2.4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proofErr w:type="spellStart"/>
      <w:r w:rsidRPr="0019456A">
        <w:rPr>
          <w:rFonts w:ascii="Times New Roman" w:eastAsia="Times New Roman" w:hAnsi="Times New Roman" w:cs="Times New Roman"/>
          <w:color w:val="auto"/>
          <w:sz w:val="28"/>
        </w:rPr>
        <w:t>Студентоцентроване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навчання i викладання </w:t>
      </w:r>
      <w:r w:rsidR="006257B0" w:rsidRPr="0019456A">
        <w:rPr>
          <w:rFonts w:ascii="Times New Roman" w:eastAsia="Times New Roman" w:hAnsi="Times New Roman" w:cs="Times New Roman"/>
          <w:color w:val="auto"/>
          <w:sz w:val="28"/>
        </w:rPr>
        <w:t>в Коледжі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proofErr w:type="spellStart"/>
      <w:r w:rsidRPr="0019456A">
        <w:rPr>
          <w:rFonts w:ascii="Times New Roman" w:eastAsia="Times New Roman" w:hAnsi="Times New Roman" w:cs="Times New Roman"/>
          <w:color w:val="auto"/>
          <w:sz w:val="28"/>
        </w:rPr>
        <w:t>грунтується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на наступних принципах: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взаємоповага у стосунках між здобувачами </w:t>
      </w:r>
      <w:r w:rsidR="006257B0" w:rsidRPr="0019456A">
        <w:rPr>
          <w:rFonts w:ascii="Times New Roman" w:eastAsia="Times New Roman" w:hAnsi="Times New Roman" w:cs="Times New Roman"/>
          <w:color w:val="auto"/>
          <w:sz w:val="28"/>
        </w:rPr>
        <w:t>освіти</w:t>
      </w:r>
      <w:r w:rsidR="00056D7E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та викладачами;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активне залучення здобувачів </w:t>
      </w:r>
      <w:r w:rsidR="006257B0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освіти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до реалізації всіх компонентів освітнього процесу;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академічної свободи;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академічної доброчесності;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науковості та </w:t>
      </w:r>
      <w:proofErr w:type="spellStart"/>
      <w:r w:rsidRPr="0019456A">
        <w:rPr>
          <w:rFonts w:ascii="Times New Roman" w:eastAsia="Times New Roman" w:hAnsi="Times New Roman" w:cs="Times New Roman"/>
          <w:color w:val="auto"/>
          <w:sz w:val="28"/>
        </w:rPr>
        <w:t>іннова</w:t>
      </w:r>
      <w:r w:rsidR="006257B0" w:rsidRPr="0019456A">
        <w:rPr>
          <w:rFonts w:ascii="Times New Roman" w:eastAsia="Times New Roman" w:hAnsi="Times New Roman" w:cs="Times New Roman"/>
          <w:color w:val="auto"/>
          <w:sz w:val="28"/>
        </w:rPr>
        <w:t>цій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ності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демократичності, партнерства й соціальної відповідальності учасників освітнього процесу;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доступності </w:t>
      </w:r>
      <w:r w:rsidR="006257B0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фахової </w:t>
      </w:r>
      <w:proofErr w:type="spellStart"/>
      <w:r w:rsidR="006257B0" w:rsidRPr="0019456A">
        <w:rPr>
          <w:rFonts w:ascii="Times New Roman" w:eastAsia="Times New Roman" w:hAnsi="Times New Roman" w:cs="Times New Roman"/>
          <w:color w:val="auto"/>
          <w:sz w:val="28"/>
        </w:rPr>
        <w:t>передвищої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освіти й рівності можливостей для всіх;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сприяння навчанню впродовж життя;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забезпечення якості </w:t>
      </w:r>
      <w:r w:rsidR="006257B0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фахової </w:t>
      </w:r>
      <w:proofErr w:type="spellStart"/>
      <w:r w:rsidR="006257B0" w:rsidRPr="0019456A">
        <w:rPr>
          <w:rFonts w:ascii="Times New Roman" w:eastAsia="Times New Roman" w:hAnsi="Times New Roman" w:cs="Times New Roman"/>
          <w:color w:val="auto"/>
          <w:sz w:val="28"/>
        </w:rPr>
        <w:t>перед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вищої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освіти i якості освітньої діяльності.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З цією метою</w:t>
      </w:r>
      <w:r w:rsidR="00056D7E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необхідно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: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="006257B0" w:rsidRPr="0019456A">
        <w:rPr>
          <w:rFonts w:ascii="Times New Roman" w:eastAsia="Times New Roman" w:hAnsi="Times New Roman" w:cs="Times New Roman"/>
          <w:color w:val="auto"/>
          <w:sz w:val="28"/>
        </w:rPr>
        <w:t>в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рах</w:t>
      </w:r>
      <w:r w:rsidR="006257B0" w:rsidRPr="0019456A">
        <w:rPr>
          <w:rFonts w:ascii="Times New Roman" w:eastAsia="Times New Roman" w:hAnsi="Times New Roman" w:cs="Times New Roman"/>
          <w:color w:val="auto"/>
          <w:sz w:val="28"/>
        </w:rPr>
        <w:t>ову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вати різноманітні індивідуальні потреби кожного </w:t>
      </w:r>
      <w:r w:rsidR="006257B0" w:rsidRPr="0019456A">
        <w:rPr>
          <w:rFonts w:ascii="Times New Roman" w:eastAsia="Times New Roman" w:hAnsi="Times New Roman" w:cs="Times New Roman"/>
          <w:color w:val="auto"/>
          <w:sz w:val="28"/>
        </w:rPr>
        <w:t>студента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через стимулювання мотивації, саморефлексії;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здійснювати реалізацію гнучких навчальних траєкторій через організацію вивчення здобувачами </w:t>
      </w:r>
      <w:r w:rsidR="006257B0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навчальних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дисциплін вільного вибору, академічну мобільність i трансфер кредитів;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забезпеч</w:t>
      </w:r>
      <w:r w:rsidR="006257B0" w:rsidRPr="0019456A">
        <w:rPr>
          <w:rFonts w:ascii="Times New Roman" w:eastAsia="Times New Roman" w:hAnsi="Times New Roman" w:cs="Times New Roman"/>
          <w:color w:val="auto"/>
          <w:sz w:val="28"/>
        </w:rPr>
        <w:t>ува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ти зворотній зв'язок щодо освітнього процесу через наявність процедур реагування на звернення здобувачів</w:t>
      </w:r>
      <w:r w:rsidR="006257B0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освіти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надавати перевагу активно</w:t>
      </w:r>
      <w:r w:rsidR="0081085C" w:rsidRPr="0019456A">
        <w:rPr>
          <w:rFonts w:ascii="Times New Roman" w:eastAsia="Times New Roman" w:hAnsi="Times New Roman" w:cs="Times New Roman"/>
          <w:color w:val="auto"/>
          <w:sz w:val="28"/>
        </w:rPr>
        <w:t>му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навчанн</w:t>
      </w:r>
      <w:r w:rsidR="0081085C" w:rsidRPr="0019456A">
        <w:rPr>
          <w:rFonts w:ascii="Times New Roman" w:eastAsia="Times New Roman" w:hAnsi="Times New Roman" w:cs="Times New Roman"/>
          <w:color w:val="auto"/>
          <w:sz w:val="28"/>
        </w:rPr>
        <w:t>ю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перед пасивним, як</w:t>
      </w:r>
      <w:r w:rsidR="0081085C" w:rsidRPr="0019456A">
        <w:rPr>
          <w:rFonts w:ascii="Times New Roman" w:eastAsia="Times New Roman" w:hAnsi="Times New Roman" w:cs="Times New Roman"/>
          <w:color w:val="auto"/>
          <w:sz w:val="28"/>
        </w:rPr>
        <w:t>е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реалізується через сучасні передові форми та методи навчання, різні способи та методи подачі </w:t>
      </w:r>
      <w:r w:rsidR="0081085C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навчального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матеріалу, гнучкі та різноманітні форми контролю знань;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="0001068B" w:rsidRPr="0019456A">
        <w:rPr>
          <w:rFonts w:ascii="Times New Roman" w:eastAsia="Times New Roman" w:hAnsi="Times New Roman" w:cs="Times New Roman"/>
          <w:color w:val="auto"/>
          <w:sz w:val="28"/>
        </w:rPr>
        <w:t>розвивати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критичн</w:t>
      </w:r>
      <w:r w:rsidR="0001068B" w:rsidRPr="0019456A">
        <w:rPr>
          <w:rFonts w:ascii="Times New Roman" w:eastAsia="Times New Roman" w:hAnsi="Times New Roman" w:cs="Times New Roman"/>
          <w:color w:val="auto"/>
          <w:sz w:val="28"/>
        </w:rPr>
        <w:t>е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та аналітичн</w:t>
      </w:r>
      <w:r w:rsidR="0001068B" w:rsidRPr="0019456A">
        <w:rPr>
          <w:rFonts w:ascii="Times New Roman" w:eastAsia="Times New Roman" w:hAnsi="Times New Roman" w:cs="Times New Roman"/>
          <w:color w:val="auto"/>
          <w:sz w:val="28"/>
        </w:rPr>
        <w:t>е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="0081085C" w:rsidRPr="0019456A">
        <w:rPr>
          <w:rFonts w:ascii="Times New Roman" w:eastAsia="Times New Roman" w:hAnsi="Times New Roman" w:cs="Times New Roman"/>
          <w:color w:val="auto"/>
          <w:sz w:val="28"/>
        </w:rPr>
        <w:t>мисленн</w:t>
      </w:r>
      <w:r w:rsidR="0001068B" w:rsidRPr="0019456A">
        <w:rPr>
          <w:rFonts w:ascii="Times New Roman" w:eastAsia="Times New Roman" w:hAnsi="Times New Roman" w:cs="Times New Roman"/>
          <w:color w:val="auto"/>
          <w:sz w:val="28"/>
        </w:rPr>
        <w:t>я</w:t>
      </w:r>
      <w:r w:rsidR="0081085C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="0001068B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у </w:t>
      </w:r>
      <w:r w:rsidR="0081085C" w:rsidRPr="0019456A">
        <w:rPr>
          <w:rFonts w:ascii="Times New Roman" w:eastAsia="Times New Roman" w:hAnsi="Times New Roman" w:cs="Times New Roman"/>
          <w:color w:val="auto"/>
          <w:sz w:val="28"/>
        </w:rPr>
        <w:t>студентів</w:t>
      </w:r>
      <w:r w:rsidR="0001068B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з метою підвищення рівня конкурентоспроможності випускників Коледжу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стимулювати зацікавленість у навчанні студента та його відповідальності за результати власного навчання, через формування індивідуальної траєкторії навчання, формування індивідуального плану тощо;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сприяти ефективності організації самостійно</w:t>
      </w:r>
      <w:r w:rsidR="0081085C" w:rsidRPr="0019456A">
        <w:rPr>
          <w:rFonts w:ascii="Times New Roman" w:eastAsia="Times New Roman" w:hAnsi="Times New Roman" w:cs="Times New Roman"/>
          <w:color w:val="auto"/>
          <w:sz w:val="28"/>
        </w:rPr>
        <w:t>ї роботи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студента i його наполегливості у засвоєнні навчального матеріалу;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сформувати партнерські стосунки між викладачем i студентом, кінцевим результатом яких має бути високий рівень знань та працевлаштування випускника;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активно залучати студента до реалізації всіх компонентів освітнього процесу;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зберігати та розвивати духовно-інтелектуальні традиції здобувачів </w:t>
      </w:r>
      <w:r w:rsidR="0081085C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фахової </w:t>
      </w:r>
      <w:proofErr w:type="spellStart"/>
      <w:r w:rsidR="0081085C" w:rsidRPr="0019456A">
        <w:rPr>
          <w:rFonts w:ascii="Times New Roman" w:eastAsia="Times New Roman" w:hAnsi="Times New Roman" w:cs="Times New Roman"/>
          <w:color w:val="auto"/>
          <w:sz w:val="28"/>
        </w:rPr>
        <w:t>перед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вищої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освіти;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запровадження широкого спектру форм конт</w:t>
      </w:r>
      <w:r w:rsidR="00056D7E" w:rsidRPr="0019456A">
        <w:rPr>
          <w:rFonts w:ascii="Times New Roman" w:eastAsia="Times New Roman" w:hAnsi="Times New Roman" w:cs="Times New Roman"/>
          <w:color w:val="auto"/>
          <w:sz w:val="28"/>
        </w:rPr>
        <w:t>ролю на різних етапах навчання у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сіма учасниками </w:t>
      </w:r>
      <w:r w:rsidR="0081085C" w:rsidRPr="0019456A">
        <w:rPr>
          <w:rFonts w:ascii="Times New Roman" w:eastAsia="Times New Roman" w:hAnsi="Times New Roman" w:cs="Times New Roman"/>
          <w:color w:val="auto"/>
          <w:sz w:val="28"/>
        </w:rPr>
        <w:t>освітнього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процесу: студентом – </w:t>
      </w:r>
      <w:r w:rsidR="00056D7E" w:rsidRPr="0019456A">
        <w:rPr>
          <w:rFonts w:ascii="Times New Roman" w:eastAsia="Times New Roman" w:hAnsi="Times New Roman" w:cs="Times New Roman"/>
          <w:color w:val="auto"/>
          <w:sz w:val="28"/>
        </w:rPr>
        <w:t>самоконтроль, право на перескладання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i отримання більш високої оцінки, викладачем – проміжний i семестровий контроль, адміністрацією – організація контрольних точок, реакція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lastRenderedPageBreak/>
        <w:t>на скарги, i роботодавцем – підсумкова атестація i працевлаштування</w:t>
      </w:r>
      <w:r w:rsidR="00056D7E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випускників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. </w:t>
      </w:r>
    </w:p>
    <w:p w:rsidR="006017F6" w:rsidRPr="0019456A" w:rsidRDefault="00E50D4F" w:rsidP="00A05A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2.5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proofErr w:type="spellStart"/>
      <w:r w:rsidRPr="0019456A">
        <w:rPr>
          <w:rFonts w:ascii="Times New Roman" w:eastAsia="Times New Roman" w:hAnsi="Times New Roman" w:cs="Times New Roman"/>
          <w:color w:val="auto"/>
          <w:sz w:val="28"/>
        </w:rPr>
        <w:t>Студентоцентроване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навчання надає здобувачу </w:t>
      </w:r>
      <w:r w:rsidR="00A05AFA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фахової </w:t>
      </w:r>
      <w:proofErr w:type="spellStart"/>
      <w:r w:rsidR="00A05AFA" w:rsidRPr="0019456A">
        <w:rPr>
          <w:rFonts w:ascii="Times New Roman" w:eastAsia="Times New Roman" w:hAnsi="Times New Roman" w:cs="Times New Roman"/>
          <w:color w:val="auto"/>
          <w:sz w:val="28"/>
        </w:rPr>
        <w:t>перед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вищої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освіти більші можливості щодо вибору змісту, темпу, способу та місця навчання, </w:t>
      </w:r>
      <w:r w:rsidR="00A05AFA" w:rsidRPr="0019456A">
        <w:rPr>
          <w:rFonts w:ascii="Times New Roman" w:eastAsia="Times New Roman" w:hAnsi="Times New Roman" w:cs="Times New Roman"/>
          <w:color w:val="auto"/>
          <w:sz w:val="28"/>
        </w:rPr>
        <w:t>в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раховує особливості пріоритетів особи, що навчається, </w:t>
      </w:r>
      <w:proofErr w:type="spellStart"/>
      <w:r w:rsidRPr="0019456A">
        <w:rPr>
          <w:rFonts w:ascii="Times New Roman" w:eastAsia="Times New Roman" w:hAnsi="Times New Roman" w:cs="Times New Roman"/>
          <w:color w:val="auto"/>
          <w:sz w:val="28"/>
        </w:rPr>
        <w:t>грунтується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на реалістичності запланованого навчального навантаження, яке узгоджується з тривалістю освітньо</w:t>
      </w:r>
      <w:r w:rsidR="00A05AFA" w:rsidRPr="0019456A">
        <w:rPr>
          <w:rFonts w:ascii="Times New Roman" w:eastAsia="Times New Roman" w:hAnsi="Times New Roman" w:cs="Times New Roman"/>
          <w:color w:val="auto"/>
          <w:sz w:val="28"/>
        </w:rPr>
        <w:t>-професійної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програми.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2.6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Здобувач </w:t>
      </w:r>
      <w:r w:rsidR="00A05AFA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фахової </w:t>
      </w:r>
      <w:proofErr w:type="spellStart"/>
      <w:r w:rsidR="00A05AFA" w:rsidRPr="0019456A">
        <w:rPr>
          <w:rFonts w:ascii="Times New Roman" w:eastAsia="Times New Roman" w:hAnsi="Times New Roman" w:cs="Times New Roman"/>
          <w:color w:val="auto"/>
          <w:sz w:val="28"/>
        </w:rPr>
        <w:t>перед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вищої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освіти відіграє ключову роль у процесі моніторингу </w:t>
      </w:r>
      <w:r w:rsidR="00A05AFA" w:rsidRPr="0019456A">
        <w:rPr>
          <w:rFonts w:ascii="Times New Roman" w:eastAsia="Times New Roman" w:hAnsi="Times New Roman" w:cs="Times New Roman"/>
          <w:color w:val="auto"/>
          <w:sz w:val="28"/>
        </w:rPr>
        <w:t>якості освітнього процесу та діюч</w:t>
      </w:r>
      <w:r w:rsidR="00056D7E" w:rsidRPr="0019456A">
        <w:rPr>
          <w:rFonts w:ascii="Times New Roman" w:eastAsia="Times New Roman" w:hAnsi="Times New Roman" w:cs="Times New Roman"/>
          <w:color w:val="auto"/>
          <w:sz w:val="28"/>
        </w:rPr>
        <w:t>их освітньо-професійних програм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="00A05AFA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завдяки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тісн</w:t>
      </w:r>
      <w:r w:rsidR="00A05AFA" w:rsidRPr="0019456A">
        <w:rPr>
          <w:rFonts w:ascii="Times New Roman" w:eastAsia="Times New Roman" w:hAnsi="Times New Roman" w:cs="Times New Roman"/>
          <w:color w:val="auto"/>
          <w:sz w:val="28"/>
        </w:rPr>
        <w:t>ій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співпрацю </w:t>
      </w:r>
      <w:r w:rsidR="00A05AFA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адміністрації Коледжу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зі студентським самоврядуванням, к</w:t>
      </w:r>
      <w:r w:rsidR="00A05AFA" w:rsidRPr="0019456A">
        <w:rPr>
          <w:rFonts w:ascii="Times New Roman" w:eastAsia="Times New Roman" w:hAnsi="Times New Roman" w:cs="Times New Roman"/>
          <w:color w:val="auto"/>
          <w:sz w:val="28"/>
        </w:rPr>
        <w:t>ласними керівниками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академічних </w:t>
      </w:r>
      <w:proofErr w:type="spellStart"/>
      <w:r w:rsidRPr="0019456A">
        <w:rPr>
          <w:rFonts w:ascii="Times New Roman" w:eastAsia="Times New Roman" w:hAnsi="Times New Roman" w:cs="Times New Roman"/>
          <w:color w:val="auto"/>
          <w:sz w:val="28"/>
        </w:rPr>
        <w:t>гpyп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sz w:val="28"/>
        </w:rPr>
        <w:t>, гарантами освітн</w:t>
      </w:r>
      <w:r w:rsidR="00A05AFA" w:rsidRPr="0019456A">
        <w:rPr>
          <w:rFonts w:ascii="Times New Roman" w:eastAsia="Times New Roman" w:hAnsi="Times New Roman" w:cs="Times New Roman"/>
          <w:color w:val="auto"/>
          <w:sz w:val="28"/>
        </w:rPr>
        <w:t>ьо-професійних</w:t>
      </w:r>
      <w:r w:rsidR="00056D7E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програм і </w:t>
      </w:r>
      <w:proofErr w:type="spellStart"/>
      <w:r w:rsidR="00056D7E" w:rsidRPr="0019456A">
        <w:rPr>
          <w:rFonts w:ascii="Times New Roman" w:eastAsia="Times New Roman" w:hAnsi="Times New Roman" w:cs="Times New Roman"/>
          <w:color w:val="auto"/>
          <w:sz w:val="28"/>
        </w:rPr>
        <w:t>стейкхолдерами</w:t>
      </w:r>
      <w:proofErr w:type="spellEnd"/>
      <w:r w:rsidR="00056D7E" w:rsidRPr="0019456A">
        <w:rPr>
          <w:rFonts w:ascii="Times New Roman" w:eastAsia="Times New Roman" w:hAnsi="Times New Roman" w:cs="Times New Roman"/>
          <w:color w:val="auto"/>
          <w:sz w:val="28"/>
        </w:rPr>
        <w:t>.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2.7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Інтерактивна взаємодія між учасниками освітнього процесу – викладачем i здобувачем</w:t>
      </w:r>
      <w:r w:rsidR="00A05AFA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освіти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, використання нових підходів до навчання, орієнтація на результат i спільна відповідальність за нього сприяє розвитку у студентів самостійного мислення, комунікативн</w:t>
      </w:r>
      <w:r w:rsidR="00A05AFA" w:rsidRPr="0019456A">
        <w:rPr>
          <w:rFonts w:ascii="Times New Roman" w:eastAsia="Times New Roman" w:hAnsi="Times New Roman" w:cs="Times New Roman"/>
          <w:color w:val="auto"/>
          <w:sz w:val="28"/>
        </w:rPr>
        <w:t>их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та групов</w:t>
      </w:r>
      <w:r w:rsidR="00A05AFA" w:rsidRPr="0019456A">
        <w:rPr>
          <w:rFonts w:ascii="Times New Roman" w:eastAsia="Times New Roman" w:hAnsi="Times New Roman" w:cs="Times New Roman"/>
          <w:color w:val="auto"/>
          <w:sz w:val="28"/>
        </w:rPr>
        <w:t>их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навич</w:t>
      </w:r>
      <w:r w:rsidR="00A05AFA" w:rsidRPr="0019456A">
        <w:rPr>
          <w:rFonts w:ascii="Times New Roman" w:eastAsia="Times New Roman" w:hAnsi="Times New Roman" w:cs="Times New Roman"/>
          <w:color w:val="auto"/>
          <w:sz w:val="28"/>
        </w:rPr>
        <w:t>ок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взаємодії.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2.8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Основними категоріями </w:t>
      </w:r>
      <w:proofErr w:type="spellStart"/>
      <w:r w:rsidRPr="0019456A">
        <w:rPr>
          <w:rFonts w:ascii="Times New Roman" w:eastAsia="Times New Roman" w:hAnsi="Times New Roman" w:cs="Times New Roman"/>
          <w:color w:val="auto"/>
          <w:sz w:val="28"/>
        </w:rPr>
        <w:t>студентоцентрованого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навчання </w:t>
      </w:r>
      <w:r w:rsidR="00A05AFA" w:rsidRPr="0019456A">
        <w:rPr>
          <w:rFonts w:ascii="Times New Roman" w:eastAsia="Times New Roman" w:hAnsi="Times New Roman" w:cs="Times New Roman"/>
          <w:color w:val="auto"/>
          <w:sz w:val="28"/>
        </w:rPr>
        <w:t>є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компетентності, результати навчання та розвиток творчих здібностей </w:t>
      </w:r>
      <w:r w:rsidR="00A05AFA" w:rsidRPr="0019456A">
        <w:rPr>
          <w:rFonts w:ascii="Times New Roman" w:eastAsia="Times New Roman" w:hAnsi="Times New Roman" w:cs="Times New Roman"/>
          <w:color w:val="auto"/>
          <w:sz w:val="28"/>
        </w:rPr>
        <w:t>і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вподобань, орієнтація на отримання симбіозу знань, умінь, навичок, здатностей розв'язувати складні завдання в умовах сучасних соціальних та економічних викликів. </w:t>
      </w:r>
    </w:p>
    <w:p w:rsidR="006017F6" w:rsidRPr="0019456A" w:rsidRDefault="006017F6" w:rsidP="00A05AFA">
      <w:pPr>
        <w:spacing w:after="0" w:line="240" w:lineRule="auto"/>
        <w:ind w:firstLine="709"/>
        <w:jc w:val="both"/>
        <w:rPr>
          <w:color w:val="auto"/>
        </w:rPr>
      </w:pPr>
    </w:p>
    <w:p w:rsidR="00A72FC7" w:rsidRPr="0019456A" w:rsidRDefault="00056D7E" w:rsidP="00A72FC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auto"/>
          <w:sz w:val="28"/>
        </w:rPr>
      </w:pPr>
      <w:r w:rsidRPr="0019456A">
        <w:rPr>
          <w:rFonts w:ascii="Times New Roman" w:eastAsia="Times New Roman" w:hAnsi="Times New Roman" w:cs="Times New Roman"/>
          <w:b/>
          <w:color w:val="auto"/>
          <w:sz w:val="28"/>
        </w:rPr>
        <w:t>ІІІ</w:t>
      </w:r>
      <w:r w:rsidR="00E50D4F" w:rsidRPr="0019456A"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r w:rsidR="00A72FC7" w:rsidRPr="0019456A">
        <w:rPr>
          <w:rFonts w:ascii="Times New Roman" w:eastAsia="Times New Roman" w:hAnsi="Times New Roman" w:cs="Times New Roman"/>
          <w:b/>
          <w:color w:val="auto"/>
          <w:sz w:val="28"/>
        </w:rPr>
        <w:t xml:space="preserve">Реалізація завдань та принципів </w:t>
      </w:r>
      <w:proofErr w:type="spellStart"/>
      <w:r w:rsidR="00A72FC7" w:rsidRPr="0019456A">
        <w:rPr>
          <w:rFonts w:ascii="Times New Roman" w:eastAsia="Times New Roman" w:hAnsi="Times New Roman" w:cs="Times New Roman"/>
          <w:b/>
          <w:color w:val="auto"/>
          <w:sz w:val="28"/>
        </w:rPr>
        <w:t>студентоцентрованого</w:t>
      </w:r>
      <w:proofErr w:type="spellEnd"/>
      <w:r w:rsidR="00A72FC7" w:rsidRPr="0019456A"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</w:p>
    <w:p w:rsidR="006017F6" w:rsidRPr="0019456A" w:rsidRDefault="00A72FC7" w:rsidP="00A72FC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auto"/>
          <w:sz w:val="28"/>
        </w:rPr>
      </w:pPr>
      <w:r w:rsidRPr="0019456A">
        <w:rPr>
          <w:rFonts w:ascii="Times New Roman" w:eastAsia="Times New Roman" w:hAnsi="Times New Roman" w:cs="Times New Roman"/>
          <w:b/>
          <w:color w:val="auto"/>
          <w:sz w:val="28"/>
        </w:rPr>
        <w:t>навчання і викладання</w:t>
      </w:r>
    </w:p>
    <w:p w:rsidR="00056D7E" w:rsidRPr="0019456A" w:rsidRDefault="00056D7E" w:rsidP="00A72FC7">
      <w:pPr>
        <w:spacing w:after="0" w:line="240" w:lineRule="auto"/>
        <w:ind w:firstLine="709"/>
        <w:jc w:val="center"/>
        <w:rPr>
          <w:color w:val="auto"/>
        </w:rPr>
      </w:pP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3.1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Реалізація завдань та принципів </w:t>
      </w:r>
      <w:proofErr w:type="spellStart"/>
      <w:r w:rsidRPr="0019456A">
        <w:rPr>
          <w:rFonts w:ascii="Times New Roman" w:eastAsia="Times New Roman" w:hAnsi="Times New Roman" w:cs="Times New Roman"/>
          <w:color w:val="auto"/>
          <w:sz w:val="28"/>
        </w:rPr>
        <w:t>студентоцентрованого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навчання i викладання </w:t>
      </w:r>
      <w:r w:rsidR="00A72FC7" w:rsidRPr="0019456A">
        <w:rPr>
          <w:rFonts w:ascii="Times New Roman" w:eastAsia="Times New Roman" w:hAnsi="Times New Roman" w:cs="Times New Roman"/>
          <w:color w:val="auto"/>
          <w:sz w:val="28"/>
        </w:rPr>
        <w:t>в Коледжі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="00A72FC7" w:rsidRPr="0019456A">
        <w:rPr>
          <w:rFonts w:ascii="Times New Roman" w:eastAsia="Times New Roman" w:hAnsi="Times New Roman" w:cs="Times New Roman"/>
          <w:color w:val="auto"/>
          <w:sz w:val="28"/>
        </w:rPr>
        <w:t>полягає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у: </w:t>
      </w:r>
    </w:p>
    <w:p w:rsidR="006017F6" w:rsidRPr="0019456A" w:rsidRDefault="00E50D4F" w:rsidP="0049670E">
      <w:pPr>
        <w:pStyle w:val="a3"/>
        <w:numPr>
          <w:ilvl w:val="0"/>
          <w:numId w:val="2"/>
        </w:numPr>
        <w:spacing w:after="0" w:line="240" w:lineRule="auto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можливості здобувачів </w:t>
      </w:r>
      <w:r w:rsidR="00A72FC7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освіти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вибирати навчальні дисциплін та викладачів, використовувати в освітньому процесі інноваційні навчальні технології; </w:t>
      </w:r>
    </w:p>
    <w:p w:rsidR="00A72FC7" w:rsidRPr="0019456A" w:rsidRDefault="00E50D4F" w:rsidP="0049670E">
      <w:pPr>
        <w:pStyle w:val="a3"/>
        <w:numPr>
          <w:ilvl w:val="0"/>
          <w:numId w:val="2"/>
        </w:numPr>
        <w:spacing w:after="0" w:line="240" w:lineRule="auto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здійсненні системи заходів щодо підготовки випускників до майбутньої професійної діяльності через ефективну співпрацю з </w:t>
      </w:r>
      <w:r w:rsidR="00A72FC7" w:rsidRPr="0019456A">
        <w:rPr>
          <w:rFonts w:ascii="Times New Roman" w:eastAsia="Times New Roman" w:hAnsi="Times New Roman" w:cs="Times New Roman"/>
          <w:color w:val="auto"/>
          <w:sz w:val="28"/>
        </w:rPr>
        <w:t>роботодавцями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, органами </w:t>
      </w:r>
      <w:r w:rsidR="00A72FC7" w:rsidRPr="0019456A">
        <w:rPr>
          <w:rFonts w:ascii="Times New Roman" w:eastAsia="Times New Roman" w:hAnsi="Times New Roman" w:cs="Times New Roman"/>
          <w:color w:val="auto"/>
          <w:sz w:val="28"/>
        </w:rPr>
        <w:t>студентського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самоврядування, </w:t>
      </w:r>
      <w:r w:rsidR="00A72FC7" w:rsidRPr="0019456A">
        <w:rPr>
          <w:rFonts w:ascii="Times New Roman" w:eastAsia="Times New Roman" w:hAnsi="Times New Roman" w:cs="Times New Roman"/>
          <w:color w:val="auto"/>
          <w:sz w:val="28"/>
        </w:rPr>
        <w:t>загальні студентські збори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; </w:t>
      </w:r>
    </w:p>
    <w:p w:rsidR="006017F6" w:rsidRPr="0019456A" w:rsidRDefault="00E50D4F" w:rsidP="0049670E">
      <w:pPr>
        <w:pStyle w:val="a3"/>
        <w:numPr>
          <w:ilvl w:val="0"/>
          <w:numId w:val="2"/>
        </w:numPr>
        <w:spacing w:after="0" w:line="240" w:lineRule="auto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можливості формування індивідуального плану навчання здобувача з урахуванням його побажань; </w:t>
      </w:r>
    </w:p>
    <w:p w:rsidR="006017F6" w:rsidRPr="0019456A" w:rsidRDefault="00E50D4F" w:rsidP="0049670E">
      <w:pPr>
        <w:pStyle w:val="a3"/>
        <w:numPr>
          <w:ilvl w:val="0"/>
          <w:numId w:val="2"/>
        </w:numPr>
        <w:spacing w:after="0" w:line="240" w:lineRule="auto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реалізації доступу до навчальних інформаційних ресурсів </w:t>
      </w:r>
      <w:r w:rsidR="00A72FC7" w:rsidRPr="0019456A">
        <w:rPr>
          <w:rFonts w:ascii="Times New Roman" w:eastAsia="Times New Roman" w:hAnsi="Times New Roman" w:cs="Times New Roman"/>
          <w:color w:val="auto"/>
          <w:sz w:val="28"/>
        </w:rPr>
        <w:t>Коледжу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через його </w:t>
      </w:r>
      <w:r w:rsidR="00A72FC7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офіційний </w:t>
      </w:r>
      <w:proofErr w:type="spellStart"/>
      <w:r w:rsidR="00A72FC7" w:rsidRPr="0019456A">
        <w:rPr>
          <w:rFonts w:ascii="Times New Roman" w:eastAsia="Times New Roman" w:hAnsi="Times New Roman" w:cs="Times New Roman"/>
          <w:color w:val="auto"/>
          <w:sz w:val="28"/>
        </w:rPr>
        <w:t>вебсайт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; </w:t>
      </w:r>
    </w:p>
    <w:p w:rsidR="00A72FC7" w:rsidRPr="0019456A" w:rsidRDefault="00E50D4F" w:rsidP="0049670E">
      <w:pPr>
        <w:pStyle w:val="a3"/>
        <w:numPr>
          <w:ilvl w:val="0"/>
          <w:numId w:val="2"/>
        </w:numPr>
        <w:spacing w:after="0" w:line="240" w:lineRule="auto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співпраці з провідними університетами </w:t>
      </w:r>
      <w:r w:rsidR="00056D7E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та закладами фахової </w:t>
      </w:r>
      <w:proofErr w:type="spellStart"/>
      <w:r w:rsidR="00056D7E" w:rsidRPr="0019456A">
        <w:rPr>
          <w:rFonts w:ascii="Times New Roman" w:eastAsia="Times New Roman" w:hAnsi="Times New Roman" w:cs="Times New Roman"/>
          <w:color w:val="auto"/>
          <w:sz w:val="28"/>
        </w:rPr>
        <w:t>передвищої</w:t>
      </w:r>
      <w:proofErr w:type="spellEnd"/>
      <w:r w:rsidR="00056D7E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освіти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; </w:t>
      </w:r>
    </w:p>
    <w:p w:rsidR="006017F6" w:rsidRPr="0019456A" w:rsidRDefault="00E50D4F" w:rsidP="0049670E">
      <w:pPr>
        <w:pStyle w:val="a3"/>
        <w:numPr>
          <w:ilvl w:val="0"/>
          <w:numId w:val="2"/>
        </w:numPr>
        <w:spacing w:after="0" w:line="240" w:lineRule="auto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впровадженні механізмів щодо реалізації академічної мобільності здобувачів; </w:t>
      </w:r>
    </w:p>
    <w:p w:rsidR="006017F6" w:rsidRPr="0019456A" w:rsidRDefault="00E50D4F" w:rsidP="0049670E">
      <w:pPr>
        <w:pStyle w:val="a3"/>
        <w:numPr>
          <w:ilvl w:val="0"/>
          <w:numId w:val="2"/>
        </w:numPr>
        <w:spacing w:after="0" w:line="240" w:lineRule="auto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вивченні та врахуванні думки здобувачів</w:t>
      </w:r>
      <w:r w:rsidR="00A72FC7" w:rsidRPr="0019456A">
        <w:rPr>
          <w:rFonts w:ascii="Times New Roman" w:eastAsia="Times New Roman" w:hAnsi="Times New Roman" w:cs="Times New Roman"/>
          <w:color w:val="auto"/>
          <w:kern w:val="0"/>
          <w:sz w:val="28"/>
        </w:rPr>
        <w:t xml:space="preserve"> </w:t>
      </w:r>
      <w:r w:rsidR="00A72FC7" w:rsidRPr="0019456A">
        <w:rPr>
          <w:rFonts w:ascii="Times New Roman" w:eastAsia="Times New Roman" w:hAnsi="Times New Roman" w:cs="Times New Roman"/>
          <w:color w:val="auto"/>
          <w:sz w:val="28"/>
        </w:rPr>
        <w:t>освіти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стосовно організації освітнього процесу, викладання навчальних дисциплін, змісту освітн</w:t>
      </w:r>
      <w:r w:rsidR="00A72FC7" w:rsidRPr="0019456A">
        <w:rPr>
          <w:rFonts w:ascii="Times New Roman" w:eastAsia="Times New Roman" w:hAnsi="Times New Roman" w:cs="Times New Roman"/>
          <w:color w:val="auto"/>
          <w:sz w:val="28"/>
        </w:rPr>
        <w:t>ьо-професійних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програм, системи оцінювання результатів навчання тощо; </w:t>
      </w:r>
    </w:p>
    <w:p w:rsidR="006017F6" w:rsidRPr="0019456A" w:rsidRDefault="00E50D4F" w:rsidP="0049670E">
      <w:pPr>
        <w:pStyle w:val="a3"/>
        <w:numPr>
          <w:ilvl w:val="0"/>
          <w:numId w:val="2"/>
        </w:numPr>
        <w:spacing w:after="0" w:line="240" w:lineRule="auto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участі </w:t>
      </w:r>
      <w:proofErr w:type="spellStart"/>
      <w:r w:rsidRPr="0019456A">
        <w:rPr>
          <w:rFonts w:ascii="Times New Roman" w:eastAsia="Times New Roman" w:hAnsi="Times New Roman" w:cs="Times New Roman"/>
          <w:color w:val="auto"/>
          <w:sz w:val="28"/>
        </w:rPr>
        <w:t>здoбyвaчів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="0049670E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освіти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в органах </w:t>
      </w:r>
      <w:r w:rsidR="00056D7E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студентського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самоврядування </w:t>
      </w:r>
      <w:r w:rsidR="00A72FC7" w:rsidRPr="0019456A">
        <w:rPr>
          <w:rFonts w:ascii="Times New Roman" w:eastAsia="Times New Roman" w:hAnsi="Times New Roman" w:cs="Times New Roman"/>
          <w:color w:val="auto"/>
          <w:sz w:val="28"/>
        </w:rPr>
        <w:t>Коледжу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; </w:t>
      </w:r>
    </w:p>
    <w:p w:rsidR="006017F6" w:rsidRPr="0019456A" w:rsidRDefault="00E50D4F" w:rsidP="0049670E">
      <w:pPr>
        <w:pStyle w:val="a3"/>
        <w:numPr>
          <w:ilvl w:val="0"/>
          <w:numId w:val="2"/>
        </w:numPr>
        <w:spacing w:after="0" w:line="240" w:lineRule="auto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використанні зручних для здобувача </w:t>
      </w:r>
      <w:r w:rsidR="0049670E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освіти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форм та методів надання освітніх послуг; </w:t>
      </w:r>
    </w:p>
    <w:p w:rsidR="006017F6" w:rsidRPr="0019456A" w:rsidRDefault="00E50D4F" w:rsidP="0049670E">
      <w:pPr>
        <w:pStyle w:val="a3"/>
        <w:numPr>
          <w:ilvl w:val="0"/>
          <w:numId w:val="2"/>
        </w:numPr>
        <w:spacing w:after="0" w:line="240" w:lineRule="auto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використанні в освітньому процесі інноваційних навчальних технологій;</w:t>
      </w:r>
    </w:p>
    <w:p w:rsidR="006017F6" w:rsidRPr="0019456A" w:rsidRDefault="00E50D4F" w:rsidP="0049670E">
      <w:pPr>
        <w:pStyle w:val="a3"/>
        <w:numPr>
          <w:ilvl w:val="0"/>
          <w:numId w:val="2"/>
        </w:numPr>
        <w:spacing w:after="0" w:line="240" w:lineRule="auto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наявності регламентованих процедур розгляду апеляцій </w:t>
      </w:r>
      <w:proofErr w:type="spellStart"/>
      <w:r w:rsidRPr="0019456A">
        <w:rPr>
          <w:rFonts w:ascii="Times New Roman" w:eastAsia="Times New Roman" w:hAnsi="Times New Roman" w:cs="Times New Roman"/>
          <w:color w:val="auto"/>
          <w:sz w:val="28"/>
        </w:rPr>
        <w:t>здoбyвaчів</w:t>
      </w:r>
      <w:proofErr w:type="spellEnd"/>
      <w:r w:rsidR="0049670E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освіти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; </w:t>
      </w:r>
    </w:p>
    <w:p w:rsidR="006017F6" w:rsidRPr="0019456A" w:rsidRDefault="00E50D4F" w:rsidP="0049670E">
      <w:pPr>
        <w:pStyle w:val="a3"/>
        <w:numPr>
          <w:ilvl w:val="0"/>
          <w:numId w:val="2"/>
        </w:numPr>
        <w:spacing w:after="0" w:line="240" w:lineRule="auto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lastRenderedPageBreak/>
        <w:t xml:space="preserve">наявності можливостей отримання освітніх послуг студентами з особливими потребами; </w:t>
      </w:r>
    </w:p>
    <w:p w:rsidR="006017F6" w:rsidRPr="0019456A" w:rsidRDefault="00E50D4F" w:rsidP="0049670E">
      <w:pPr>
        <w:pStyle w:val="a3"/>
        <w:numPr>
          <w:ilvl w:val="0"/>
          <w:numId w:val="2"/>
        </w:numPr>
        <w:spacing w:after="0" w:line="240" w:lineRule="auto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реалізації можливості </w:t>
      </w:r>
      <w:proofErr w:type="spellStart"/>
      <w:r w:rsidRPr="0019456A">
        <w:rPr>
          <w:rFonts w:ascii="Times New Roman" w:eastAsia="Times New Roman" w:hAnsi="Times New Roman" w:cs="Times New Roman"/>
          <w:color w:val="auto"/>
          <w:sz w:val="28"/>
        </w:rPr>
        <w:t>самооцінювання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та самоконтролю результатів навчання студентів; </w:t>
      </w:r>
    </w:p>
    <w:p w:rsidR="006017F6" w:rsidRPr="0019456A" w:rsidRDefault="00E50D4F" w:rsidP="0049670E">
      <w:pPr>
        <w:pStyle w:val="a3"/>
        <w:numPr>
          <w:ilvl w:val="0"/>
          <w:numId w:val="2"/>
        </w:numPr>
        <w:spacing w:after="0" w:line="240" w:lineRule="auto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прозорій системі критеріїв оцінювання результатів навчання студента; </w:t>
      </w:r>
    </w:p>
    <w:p w:rsidR="006017F6" w:rsidRPr="0019456A" w:rsidRDefault="00E50D4F" w:rsidP="0049670E">
      <w:pPr>
        <w:pStyle w:val="a3"/>
        <w:numPr>
          <w:ilvl w:val="0"/>
          <w:numId w:val="2"/>
        </w:numPr>
        <w:spacing w:after="0" w:line="240" w:lineRule="auto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наявн</w:t>
      </w:r>
      <w:r w:rsidR="0049670E" w:rsidRPr="0019456A">
        <w:rPr>
          <w:rFonts w:ascii="Times New Roman" w:eastAsia="Times New Roman" w:hAnsi="Times New Roman" w:cs="Times New Roman"/>
          <w:color w:val="auto"/>
          <w:sz w:val="28"/>
        </w:rPr>
        <w:t>о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ст</w:t>
      </w:r>
      <w:r w:rsidR="0049670E" w:rsidRPr="0019456A">
        <w:rPr>
          <w:rFonts w:ascii="Times New Roman" w:eastAsia="Times New Roman" w:hAnsi="Times New Roman" w:cs="Times New Roman"/>
          <w:color w:val="auto"/>
          <w:sz w:val="28"/>
        </w:rPr>
        <w:t>і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соціальної інфраструктури для організації та підтримки побуту, відпочинку </w:t>
      </w:r>
      <w:r w:rsidR="0049670E" w:rsidRPr="0019456A">
        <w:rPr>
          <w:rFonts w:ascii="Times New Roman" w:eastAsia="Times New Roman" w:hAnsi="Times New Roman" w:cs="Times New Roman"/>
          <w:color w:val="auto"/>
          <w:sz w:val="28"/>
        </w:rPr>
        <w:t>і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оздоровлення студентів; </w:t>
      </w:r>
    </w:p>
    <w:p w:rsidR="006017F6" w:rsidRPr="0019456A" w:rsidRDefault="00E50D4F" w:rsidP="0049670E">
      <w:pPr>
        <w:pStyle w:val="a3"/>
        <w:numPr>
          <w:ilvl w:val="0"/>
          <w:numId w:val="2"/>
        </w:numPr>
        <w:spacing w:after="0" w:line="240" w:lineRule="auto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механізмах розвитку духовного потенціалу та фахової підготовки </w:t>
      </w:r>
      <w:r w:rsidR="0049670E" w:rsidRPr="0019456A">
        <w:rPr>
          <w:rFonts w:ascii="Times New Roman" w:eastAsia="Times New Roman" w:hAnsi="Times New Roman" w:cs="Times New Roman"/>
          <w:color w:val="auto"/>
          <w:sz w:val="28"/>
        </w:rPr>
        <w:t>студентів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; </w:t>
      </w:r>
    </w:p>
    <w:p w:rsidR="006017F6" w:rsidRPr="0019456A" w:rsidRDefault="00E50D4F" w:rsidP="0049670E">
      <w:pPr>
        <w:pStyle w:val="a3"/>
        <w:numPr>
          <w:ilvl w:val="0"/>
          <w:numId w:val="2"/>
        </w:numPr>
        <w:spacing w:after="0" w:line="240" w:lineRule="auto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системі внутрішньої нормативної бази </w:t>
      </w:r>
      <w:r w:rsidR="0049670E" w:rsidRPr="0019456A">
        <w:rPr>
          <w:rFonts w:ascii="Times New Roman" w:eastAsia="Times New Roman" w:hAnsi="Times New Roman" w:cs="Times New Roman"/>
          <w:color w:val="auto"/>
          <w:sz w:val="28"/>
        </w:rPr>
        <w:t>Коледжу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.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3.2.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proofErr w:type="spellStart"/>
      <w:r w:rsidRPr="0019456A">
        <w:rPr>
          <w:rFonts w:ascii="Times New Roman" w:eastAsia="Times New Roman" w:hAnsi="Times New Roman" w:cs="Times New Roman"/>
          <w:color w:val="auto"/>
          <w:sz w:val="28"/>
        </w:rPr>
        <w:t>Студентоцентрований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підхід реалізується участю здобувачів </w:t>
      </w:r>
      <w:r w:rsidR="0049670E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освіти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у внутрішньому забезпеченні якості </w:t>
      </w:r>
      <w:r w:rsidR="0049670E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фахової </w:t>
      </w:r>
      <w:proofErr w:type="spellStart"/>
      <w:r w:rsidR="0049670E" w:rsidRPr="0019456A">
        <w:rPr>
          <w:rFonts w:ascii="Times New Roman" w:eastAsia="Times New Roman" w:hAnsi="Times New Roman" w:cs="Times New Roman"/>
          <w:color w:val="auto"/>
          <w:sz w:val="28"/>
        </w:rPr>
        <w:t>перед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вищої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освіти </w:t>
      </w:r>
      <w:r w:rsidR="0049670E" w:rsidRPr="0019456A">
        <w:rPr>
          <w:rFonts w:ascii="Times New Roman" w:eastAsia="Times New Roman" w:hAnsi="Times New Roman" w:cs="Times New Roman"/>
          <w:color w:val="auto"/>
          <w:sz w:val="28"/>
        </w:rPr>
        <w:t>в Коледжі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, а саме: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визнання ролі та місця здобувачів </w:t>
      </w:r>
      <w:r w:rsidR="0049670E" w:rsidRPr="0019456A">
        <w:rPr>
          <w:rFonts w:ascii="Times New Roman" w:eastAsia="Times New Roman" w:hAnsi="Times New Roman" w:cs="Times New Roman"/>
          <w:color w:val="auto"/>
          <w:sz w:val="28"/>
        </w:rPr>
        <w:t>освіти в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політиці </w:t>
      </w:r>
      <w:r w:rsidR="0049670E" w:rsidRPr="0019456A">
        <w:rPr>
          <w:rFonts w:ascii="Times New Roman" w:eastAsia="Times New Roman" w:hAnsi="Times New Roman" w:cs="Times New Roman"/>
          <w:color w:val="auto"/>
          <w:sz w:val="28"/>
        </w:rPr>
        <w:t>Коледжу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та затверджених процедурах забезпечення якості </w:t>
      </w:r>
      <w:r w:rsidR="0049670E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фахової </w:t>
      </w:r>
      <w:proofErr w:type="spellStart"/>
      <w:r w:rsidR="0049670E" w:rsidRPr="0019456A">
        <w:rPr>
          <w:rFonts w:ascii="Times New Roman" w:eastAsia="Times New Roman" w:hAnsi="Times New Roman" w:cs="Times New Roman"/>
          <w:color w:val="auto"/>
          <w:sz w:val="28"/>
        </w:rPr>
        <w:t>перед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вищої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освіти на всіх рівнях; </w:t>
      </w:r>
    </w:p>
    <w:p w:rsidR="006017F6" w:rsidRPr="0019456A" w:rsidRDefault="00E50D4F" w:rsidP="0049670E">
      <w:pPr>
        <w:tabs>
          <w:tab w:val="center" w:pos="789"/>
          <w:tab w:val="right" w:pos="9747"/>
        </w:tabs>
        <w:spacing w:after="0" w:line="240" w:lineRule="auto"/>
        <w:ind w:firstLine="709"/>
        <w:jc w:val="both"/>
        <w:rPr>
          <w:color w:val="auto"/>
        </w:rPr>
      </w:pPr>
      <w:r w:rsidRPr="0019456A">
        <w:rPr>
          <w:color w:val="auto"/>
        </w:rPr>
        <w:tab/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участь у процедурах поновлення, відрахування та переведення здобувачів</w:t>
      </w:r>
      <w:r w:rsidR="0049670E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освіти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залучення до офіційного механізму затвердження, перегляду, модернізації та експертизи, моніторингу освітн</w:t>
      </w:r>
      <w:r w:rsidR="0049670E" w:rsidRPr="0019456A">
        <w:rPr>
          <w:rFonts w:ascii="Times New Roman" w:eastAsia="Times New Roman" w:hAnsi="Times New Roman" w:cs="Times New Roman"/>
          <w:color w:val="auto"/>
          <w:sz w:val="28"/>
        </w:rPr>
        <w:t>ьо-професійних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програм з метою </w:t>
      </w:r>
      <w:r w:rsidR="0049670E" w:rsidRPr="0019456A">
        <w:rPr>
          <w:rFonts w:ascii="Times New Roman" w:eastAsia="Times New Roman" w:hAnsi="Times New Roman" w:cs="Times New Roman"/>
          <w:color w:val="auto"/>
          <w:sz w:val="28"/>
        </w:rPr>
        <w:t>адаптації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освітн</w:t>
      </w:r>
      <w:r w:rsidR="0049670E" w:rsidRPr="0019456A">
        <w:rPr>
          <w:rFonts w:ascii="Times New Roman" w:eastAsia="Times New Roman" w:hAnsi="Times New Roman" w:cs="Times New Roman"/>
          <w:color w:val="auto"/>
          <w:sz w:val="28"/>
        </w:rPr>
        <w:t>ьо-професійних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програм своїм очікуванням та потребам;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отримання можлив</w:t>
      </w:r>
      <w:r w:rsidR="0049670E" w:rsidRPr="0019456A">
        <w:rPr>
          <w:rFonts w:ascii="Times New Roman" w:eastAsia="Times New Roman" w:hAnsi="Times New Roman" w:cs="Times New Roman"/>
          <w:color w:val="auto"/>
          <w:sz w:val="28"/>
        </w:rPr>
        <w:t>о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ст</w:t>
      </w:r>
      <w:r w:rsidR="0049670E" w:rsidRPr="0019456A">
        <w:rPr>
          <w:rFonts w:ascii="Times New Roman" w:eastAsia="Times New Roman" w:hAnsi="Times New Roman" w:cs="Times New Roman"/>
          <w:color w:val="auto"/>
          <w:sz w:val="28"/>
        </w:rPr>
        <w:t>і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proofErr w:type="spellStart"/>
      <w:r w:rsidRPr="0019456A">
        <w:rPr>
          <w:rFonts w:ascii="Times New Roman" w:eastAsia="Times New Roman" w:hAnsi="Times New Roman" w:cs="Times New Roman"/>
          <w:color w:val="auto"/>
          <w:sz w:val="28"/>
        </w:rPr>
        <w:t>перезарахування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результатів навчання, отриманих у неформальній та </w:t>
      </w:r>
      <w:proofErr w:type="spellStart"/>
      <w:r w:rsidRPr="0019456A">
        <w:rPr>
          <w:rFonts w:ascii="Times New Roman" w:eastAsia="Times New Roman" w:hAnsi="Times New Roman" w:cs="Times New Roman"/>
          <w:color w:val="auto"/>
          <w:sz w:val="28"/>
        </w:rPr>
        <w:t>інформальній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освіті;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можливість впливу на розроблення критеріїв, правил i процедур оцінювання здобувачів</w:t>
      </w:r>
      <w:r w:rsidR="0049670E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освіти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можливість вибору таких форм та методів навчання, що оптимально сприяють вимогам </w:t>
      </w:r>
      <w:proofErr w:type="spellStart"/>
      <w:r w:rsidRPr="0019456A">
        <w:rPr>
          <w:rFonts w:ascii="Times New Roman" w:eastAsia="Times New Roman" w:hAnsi="Times New Roman" w:cs="Times New Roman"/>
          <w:color w:val="auto"/>
          <w:sz w:val="28"/>
        </w:rPr>
        <w:t>студентоцентрованого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підходу;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отримання організаційної, консультативної</w:t>
      </w:r>
      <w:r w:rsidR="0049670E" w:rsidRPr="0019456A">
        <w:rPr>
          <w:rFonts w:ascii="Times New Roman" w:eastAsia="Times New Roman" w:hAnsi="Times New Roman" w:cs="Times New Roman"/>
          <w:color w:val="auto"/>
          <w:sz w:val="28"/>
        </w:rPr>
        <w:t>, інформаційної, соціальної, психологічної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та інших видів підтримки з метою реалізації своїх індивідуальних освітніх траєкторій;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отримання стипендій чи проходження </w:t>
      </w:r>
      <w:r w:rsidR="00056D7E" w:rsidRPr="0019456A">
        <w:rPr>
          <w:rFonts w:ascii="Times New Roman" w:eastAsia="Times New Roman" w:hAnsi="Times New Roman" w:cs="Times New Roman"/>
          <w:color w:val="auto"/>
          <w:sz w:val="28"/>
        </w:rPr>
        <w:t>практики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; </w:t>
      </w:r>
    </w:p>
    <w:p w:rsidR="006017F6" w:rsidRPr="0019456A" w:rsidRDefault="00E50D4F" w:rsidP="0049670E">
      <w:pPr>
        <w:tabs>
          <w:tab w:val="center" w:pos="789"/>
          <w:tab w:val="right" w:pos="9747"/>
        </w:tabs>
        <w:spacing w:after="0" w:line="240" w:lineRule="auto"/>
        <w:ind w:firstLine="709"/>
        <w:jc w:val="both"/>
        <w:rPr>
          <w:color w:val="auto"/>
        </w:rPr>
      </w:pPr>
      <w:r w:rsidRPr="0019456A">
        <w:rPr>
          <w:color w:val="auto"/>
        </w:rPr>
        <w:tab/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одержання підтримки у працевлаштуванні та сприянні </w:t>
      </w:r>
      <w:r w:rsidR="00A97FB2" w:rsidRPr="0019456A">
        <w:rPr>
          <w:rFonts w:ascii="Times New Roman" w:eastAsia="Times New Roman" w:hAnsi="Times New Roman" w:cs="Times New Roman"/>
          <w:color w:val="auto"/>
          <w:sz w:val="28"/>
        </w:rPr>
        <w:t>кар’є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рному старту; </w:t>
      </w:r>
    </w:p>
    <w:p w:rsidR="006017F6" w:rsidRPr="0019456A" w:rsidRDefault="00E50D4F" w:rsidP="00850319">
      <w:pPr>
        <w:tabs>
          <w:tab w:val="center" w:pos="789"/>
          <w:tab w:val="center" w:pos="5365"/>
        </w:tabs>
        <w:spacing w:after="0" w:line="240" w:lineRule="auto"/>
        <w:ind w:firstLine="709"/>
        <w:jc w:val="both"/>
        <w:rPr>
          <w:color w:val="auto"/>
        </w:rPr>
      </w:pPr>
      <w:r w:rsidRPr="0019456A">
        <w:rPr>
          <w:color w:val="auto"/>
        </w:rPr>
        <w:tab/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Arial" w:eastAsia="Arial" w:hAnsi="Arial" w:cs="Arial"/>
          <w:color w:val="auto"/>
          <w:sz w:val="28"/>
        </w:rPr>
        <w:tab/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оцінювання рівня викладання навчальних дисциплін </w:t>
      </w:r>
      <w:r w:rsidR="0049670E" w:rsidRPr="0019456A">
        <w:rPr>
          <w:rFonts w:ascii="Times New Roman" w:eastAsia="Times New Roman" w:hAnsi="Times New Roman" w:cs="Times New Roman"/>
          <w:color w:val="auto"/>
          <w:sz w:val="28"/>
        </w:rPr>
        <w:t>в Коледжі через опитування здобувачів освіти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; </w:t>
      </w:r>
    </w:p>
    <w:p w:rsidR="006017F6" w:rsidRPr="0019456A" w:rsidRDefault="00E50D4F" w:rsidP="00850319">
      <w:pPr>
        <w:tabs>
          <w:tab w:val="center" w:pos="789"/>
          <w:tab w:val="center" w:pos="4261"/>
        </w:tabs>
        <w:spacing w:after="0" w:line="240" w:lineRule="auto"/>
        <w:ind w:firstLine="709"/>
        <w:jc w:val="both"/>
        <w:rPr>
          <w:color w:val="auto"/>
        </w:rPr>
      </w:pPr>
      <w:r w:rsidRPr="0019456A">
        <w:rPr>
          <w:color w:val="auto"/>
        </w:rPr>
        <w:tab/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Arial" w:eastAsia="Arial" w:hAnsi="Arial" w:cs="Arial"/>
          <w:color w:val="auto"/>
          <w:sz w:val="28"/>
        </w:rPr>
        <w:tab/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доступ до навчальних та інформаційних ресурсів; </w:t>
      </w:r>
    </w:p>
    <w:p w:rsidR="006017F6" w:rsidRPr="0019456A" w:rsidRDefault="00E50D4F" w:rsidP="00850319">
      <w:pPr>
        <w:tabs>
          <w:tab w:val="center" w:pos="789"/>
          <w:tab w:val="center" w:pos="3197"/>
        </w:tabs>
        <w:spacing w:after="0" w:line="240" w:lineRule="auto"/>
        <w:ind w:firstLine="709"/>
        <w:jc w:val="both"/>
        <w:rPr>
          <w:color w:val="auto"/>
        </w:rPr>
      </w:pPr>
      <w:r w:rsidRPr="0019456A">
        <w:rPr>
          <w:color w:val="auto"/>
        </w:rPr>
        <w:tab/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Arial" w:eastAsia="Arial" w:hAnsi="Arial" w:cs="Arial"/>
          <w:color w:val="auto"/>
          <w:sz w:val="28"/>
        </w:rPr>
        <w:tab/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доступ до публічної інформації</w:t>
      </w:r>
      <w:r w:rsidR="0049670E" w:rsidRPr="0019456A">
        <w:rPr>
          <w:rFonts w:ascii="Times New Roman" w:eastAsia="Times New Roman" w:hAnsi="Times New Roman" w:cs="Times New Roman"/>
          <w:color w:val="auto"/>
          <w:sz w:val="28"/>
        </w:rPr>
        <w:t>;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розвиток потенціалу </w:t>
      </w:r>
      <w:r w:rsidR="0049670E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фахової </w:t>
      </w:r>
      <w:proofErr w:type="spellStart"/>
      <w:r w:rsidR="0049670E" w:rsidRPr="0019456A">
        <w:rPr>
          <w:rFonts w:ascii="Times New Roman" w:eastAsia="Times New Roman" w:hAnsi="Times New Roman" w:cs="Times New Roman"/>
          <w:color w:val="auto"/>
          <w:sz w:val="28"/>
        </w:rPr>
        <w:t>передвищої</w:t>
      </w:r>
      <w:proofErr w:type="spellEnd"/>
      <w:r w:rsidR="0049670E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освіти </w:t>
      </w:r>
      <w:r w:rsidR="0049670E" w:rsidRPr="0019456A">
        <w:rPr>
          <w:rFonts w:ascii="Times New Roman" w:eastAsia="Times New Roman" w:hAnsi="Times New Roman" w:cs="Times New Roman"/>
          <w:color w:val="auto"/>
          <w:sz w:val="28"/>
        </w:rPr>
        <w:t>Коледжу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через програми академічної мобільності. </w:t>
      </w:r>
    </w:p>
    <w:p w:rsidR="006017F6" w:rsidRPr="0019456A" w:rsidRDefault="00E50D4F" w:rsidP="0049670E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</w:p>
    <w:p w:rsidR="0049670E" w:rsidRPr="0019456A" w:rsidRDefault="00056D7E" w:rsidP="0049670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auto"/>
          <w:sz w:val="28"/>
        </w:rPr>
      </w:pPr>
      <w:r w:rsidRPr="0019456A">
        <w:rPr>
          <w:rFonts w:ascii="Times New Roman" w:eastAsia="Times New Roman" w:hAnsi="Times New Roman" w:cs="Times New Roman"/>
          <w:b/>
          <w:color w:val="auto"/>
          <w:sz w:val="28"/>
          <w:lang w:val="en-US"/>
        </w:rPr>
        <w:t>IV</w:t>
      </w:r>
      <w:r w:rsidR="0049670E" w:rsidRPr="0019456A">
        <w:rPr>
          <w:rFonts w:ascii="Times New Roman" w:eastAsia="Times New Roman" w:hAnsi="Times New Roman" w:cs="Times New Roman"/>
          <w:b/>
          <w:color w:val="auto"/>
          <w:sz w:val="28"/>
        </w:rPr>
        <w:t xml:space="preserve"> Система контролю результатів </w:t>
      </w:r>
      <w:proofErr w:type="spellStart"/>
      <w:r w:rsidR="0049670E" w:rsidRPr="0019456A">
        <w:rPr>
          <w:rFonts w:ascii="Times New Roman" w:eastAsia="Times New Roman" w:hAnsi="Times New Roman" w:cs="Times New Roman"/>
          <w:b/>
          <w:color w:val="auto"/>
          <w:sz w:val="28"/>
        </w:rPr>
        <w:t>студентоцентрованого</w:t>
      </w:r>
      <w:proofErr w:type="spellEnd"/>
    </w:p>
    <w:p w:rsidR="006017F6" w:rsidRPr="0019456A" w:rsidRDefault="0049670E" w:rsidP="0049670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auto"/>
          <w:sz w:val="28"/>
        </w:rPr>
      </w:pPr>
      <w:r w:rsidRPr="0019456A">
        <w:rPr>
          <w:rFonts w:ascii="Times New Roman" w:eastAsia="Times New Roman" w:hAnsi="Times New Roman" w:cs="Times New Roman"/>
          <w:b/>
          <w:color w:val="auto"/>
          <w:sz w:val="28"/>
        </w:rPr>
        <w:t>навчання і викладання</w:t>
      </w:r>
    </w:p>
    <w:p w:rsidR="00056D7E" w:rsidRPr="0019456A" w:rsidRDefault="00056D7E" w:rsidP="0049670E">
      <w:pPr>
        <w:spacing w:after="0" w:line="240" w:lineRule="auto"/>
        <w:ind w:firstLine="709"/>
        <w:jc w:val="center"/>
        <w:rPr>
          <w:color w:val="auto"/>
        </w:rPr>
      </w:pP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4.1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Забезпечення і контроль реалізації </w:t>
      </w:r>
      <w:proofErr w:type="spellStart"/>
      <w:r w:rsidRPr="0019456A">
        <w:rPr>
          <w:rFonts w:ascii="Times New Roman" w:eastAsia="Times New Roman" w:hAnsi="Times New Roman" w:cs="Times New Roman"/>
          <w:color w:val="auto"/>
          <w:sz w:val="28"/>
        </w:rPr>
        <w:t>студентоцентрованого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навчання i викладання </w:t>
      </w:r>
      <w:r w:rsidR="0049670E" w:rsidRPr="0019456A">
        <w:rPr>
          <w:rFonts w:ascii="Times New Roman" w:eastAsia="Times New Roman" w:hAnsi="Times New Roman" w:cs="Times New Roman"/>
          <w:color w:val="auto"/>
          <w:sz w:val="28"/>
        </w:rPr>
        <w:t>в Коледжі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покладається на учасників освітнього процесу у відповідності до ïx обов'язків, передбачених посадовими інструкціями, внутрішніми актами, галузевим законодавством України, вимогами роботодавців та </w:t>
      </w:r>
      <w:r w:rsidR="0049670E" w:rsidRPr="0019456A">
        <w:rPr>
          <w:rFonts w:ascii="Times New Roman" w:eastAsia="Times New Roman" w:hAnsi="Times New Roman" w:cs="Times New Roman"/>
          <w:color w:val="auto"/>
          <w:sz w:val="28"/>
        </w:rPr>
        <w:t>Коледжу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.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4.2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Система контролю результатів навчання </w:t>
      </w:r>
      <w:r w:rsidR="0049670E" w:rsidRPr="0019456A">
        <w:rPr>
          <w:rFonts w:ascii="Times New Roman" w:eastAsia="Times New Roman" w:hAnsi="Times New Roman" w:cs="Times New Roman"/>
          <w:color w:val="auto"/>
          <w:sz w:val="28"/>
        </w:rPr>
        <w:t>в Коледжі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відповідає наступним вимогам: </w:t>
      </w:r>
    </w:p>
    <w:p w:rsidR="006017F6" w:rsidRPr="0019456A" w:rsidRDefault="00E50D4F" w:rsidP="00850319">
      <w:pPr>
        <w:tabs>
          <w:tab w:val="center" w:pos="789"/>
          <w:tab w:val="center" w:pos="4973"/>
        </w:tabs>
        <w:spacing w:after="0" w:line="240" w:lineRule="auto"/>
        <w:ind w:firstLine="709"/>
        <w:jc w:val="both"/>
        <w:rPr>
          <w:color w:val="auto"/>
        </w:rPr>
      </w:pPr>
      <w:r w:rsidRPr="0019456A">
        <w:rPr>
          <w:color w:val="auto"/>
        </w:rPr>
        <w:lastRenderedPageBreak/>
        <w:tab/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критерії та методи оцінювання оприлюднюються заздалегідь; </w:t>
      </w:r>
    </w:p>
    <w:p w:rsidR="006017F6" w:rsidRPr="0019456A" w:rsidRDefault="00E50D4F" w:rsidP="00904053">
      <w:pPr>
        <w:tabs>
          <w:tab w:val="center" w:pos="789"/>
          <w:tab w:val="center" w:pos="3534"/>
        </w:tabs>
        <w:spacing w:after="0" w:line="240" w:lineRule="auto"/>
        <w:ind w:firstLine="709"/>
        <w:jc w:val="both"/>
        <w:rPr>
          <w:color w:val="auto"/>
        </w:rPr>
      </w:pPr>
      <w:r w:rsidRPr="0019456A">
        <w:rPr>
          <w:color w:val="auto"/>
        </w:rPr>
        <w:tab/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оцінювання максимально об’єктивне; 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оцінювання є послідовним, справедливо застосовується до всіх здобувачів </w:t>
      </w:r>
      <w:r w:rsidR="00904053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освіти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та проводиться відповідно до встановлених процедур; контроль здійснюється одночасно для всіх здобувачів у групі;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при контролі забезпечується до</w:t>
      </w:r>
      <w:r w:rsidR="00904053" w:rsidRPr="0019456A">
        <w:rPr>
          <w:rFonts w:ascii="Times New Roman" w:eastAsia="Times New Roman" w:hAnsi="Times New Roman" w:cs="Times New Roman"/>
          <w:color w:val="auto"/>
          <w:sz w:val="28"/>
        </w:rPr>
        <w:t>тримання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принципів академічної доброчесності, етики, максимальної коректності й доброзичливості;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до </w:t>
      </w:r>
      <w:proofErr w:type="spellStart"/>
      <w:r w:rsidRPr="0019456A">
        <w:rPr>
          <w:rFonts w:ascii="Times New Roman" w:eastAsia="Times New Roman" w:hAnsi="Times New Roman" w:cs="Times New Roman"/>
          <w:color w:val="auto"/>
          <w:sz w:val="28"/>
        </w:rPr>
        <w:t>rpyп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, результати контролю яких порівнюються, висуваються однакові вимоги; </w:t>
      </w:r>
    </w:p>
    <w:p w:rsidR="006017F6" w:rsidRPr="0019456A" w:rsidRDefault="00E50D4F" w:rsidP="00850319">
      <w:pPr>
        <w:tabs>
          <w:tab w:val="center" w:pos="789"/>
          <w:tab w:val="center" w:pos="5230"/>
        </w:tabs>
        <w:spacing w:after="0" w:line="240" w:lineRule="auto"/>
        <w:ind w:firstLine="709"/>
        <w:jc w:val="both"/>
        <w:rPr>
          <w:color w:val="auto"/>
        </w:rPr>
      </w:pPr>
      <w:r w:rsidRPr="0019456A">
        <w:rPr>
          <w:color w:val="auto"/>
        </w:rPr>
        <w:tab/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>—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застосовується офіційна процедура розгляду звернень здобувачів.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4.3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Система контролю результатів </w:t>
      </w:r>
      <w:proofErr w:type="spellStart"/>
      <w:r w:rsidRPr="0019456A">
        <w:rPr>
          <w:rFonts w:ascii="Times New Roman" w:eastAsia="Times New Roman" w:hAnsi="Times New Roman" w:cs="Times New Roman"/>
          <w:color w:val="auto"/>
          <w:sz w:val="28"/>
        </w:rPr>
        <w:t>студентоцентрованого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навчання забезпечується органами студентського самоврядування </w:t>
      </w:r>
      <w:r w:rsidR="00904053" w:rsidRPr="0019456A">
        <w:rPr>
          <w:rFonts w:ascii="Times New Roman" w:eastAsia="Times New Roman" w:hAnsi="Times New Roman" w:cs="Times New Roman"/>
          <w:color w:val="auto"/>
          <w:sz w:val="28"/>
        </w:rPr>
        <w:t>Коледжу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.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>4.4.</w:t>
      </w:r>
      <w:r w:rsidRPr="0019456A">
        <w:rPr>
          <w:rFonts w:ascii="Arial" w:eastAsia="Arial" w:hAnsi="Arial" w:cs="Arial"/>
          <w:color w:val="auto"/>
          <w:sz w:val="28"/>
        </w:rPr>
        <w:t xml:space="preserve">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Питання дотримання </w:t>
      </w:r>
      <w:r w:rsidR="00904053" w:rsidRPr="0019456A">
        <w:rPr>
          <w:rFonts w:ascii="Times New Roman" w:eastAsia="Times New Roman" w:hAnsi="Times New Roman" w:cs="Times New Roman"/>
          <w:color w:val="auto"/>
          <w:sz w:val="28"/>
        </w:rPr>
        <w:t>в Коледжі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системи </w:t>
      </w:r>
      <w:proofErr w:type="spellStart"/>
      <w:r w:rsidRPr="0019456A">
        <w:rPr>
          <w:rFonts w:ascii="Times New Roman" w:eastAsia="Times New Roman" w:hAnsi="Times New Roman" w:cs="Times New Roman"/>
          <w:color w:val="auto"/>
          <w:sz w:val="28"/>
        </w:rPr>
        <w:t>студентоцентрованого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підходу до навчання та викладання здійснюється </w:t>
      </w:r>
      <w:r w:rsidR="00904053" w:rsidRPr="0019456A">
        <w:rPr>
          <w:rFonts w:ascii="Times New Roman" w:eastAsia="Times New Roman" w:hAnsi="Times New Roman" w:cs="Times New Roman"/>
          <w:color w:val="auto"/>
          <w:sz w:val="28"/>
        </w:rPr>
        <w:t xml:space="preserve">учасниками освітнього процесу 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на спільних засіданнях </w:t>
      </w:r>
      <w:r w:rsidR="00904053" w:rsidRPr="0019456A">
        <w:rPr>
          <w:rFonts w:ascii="Times New Roman" w:eastAsia="Times New Roman" w:hAnsi="Times New Roman" w:cs="Times New Roman"/>
          <w:color w:val="auto"/>
          <w:sz w:val="28"/>
        </w:rPr>
        <w:t>колегіальних органів управління Коледжем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. </w:t>
      </w:r>
    </w:p>
    <w:p w:rsidR="006017F6" w:rsidRPr="0019456A" w:rsidRDefault="00E50D4F" w:rsidP="00904053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</w:p>
    <w:p w:rsidR="006017F6" w:rsidRPr="0019456A" w:rsidRDefault="00E50D4F" w:rsidP="00904053">
      <w:pPr>
        <w:pStyle w:val="3"/>
        <w:spacing w:after="0" w:line="240" w:lineRule="auto"/>
        <w:ind w:left="0" w:right="0" w:firstLine="709"/>
        <w:rPr>
          <w:color w:val="auto"/>
        </w:rPr>
      </w:pPr>
      <w:r w:rsidRPr="0019456A">
        <w:rPr>
          <w:color w:val="auto"/>
        </w:rPr>
        <w:t>5 П</w:t>
      </w:r>
      <w:r w:rsidR="00904053" w:rsidRPr="0019456A">
        <w:rPr>
          <w:color w:val="auto"/>
        </w:rPr>
        <w:t>рикінцеві положення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color w:val="auto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</w:p>
    <w:p w:rsidR="006017F6" w:rsidRPr="0019456A" w:rsidRDefault="00E50D4F" w:rsidP="00850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5.1 Положення про забезпечення </w:t>
      </w:r>
      <w:proofErr w:type="spellStart"/>
      <w:r w:rsidRPr="0019456A">
        <w:rPr>
          <w:rFonts w:ascii="Times New Roman" w:eastAsia="Times New Roman" w:hAnsi="Times New Roman" w:cs="Times New Roman"/>
          <w:color w:val="auto"/>
          <w:sz w:val="28"/>
        </w:rPr>
        <w:t>студентоцентрованого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підходу до навчання </w:t>
      </w:r>
      <w:r w:rsidR="00904053" w:rsidRPr="0019456A">
        <w:rPr>
          <w:rFonts w:ascii="Times New Roman" w:eastAsia="Times New Roman" w:hAnsi="Times New Roman" w:cs="Times New Roman"/>
          <w:color w:val="auto"/>
          <w:sz w:val="28"/>
        </w:rPr>
        <w:t>в Харківському фаховому коледжі транспортних технологій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вводиться в дію наказом </w:t>
      </w:r>
      <w:r w:rsidR="00904053" w:rsidRPr="0019456A">
        <w:rPr>
          <w:rFonts w:ascii="Times New Roman" w:eastAsia="Times New Roman" w:hAnsi="Times New Roman" w:cs="Times New Roman"/>
          <w:color w:val="auto"/>
          <w:sz w:val="28"/>
        </w:rPr>
        <w:t>директора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на підставі ухвалення рішення </w:t>
      </w:r>
      <w:r w:rsidR="00904053" w:rsidRPr="0019456A">
        <w:rPr>
          <w:rFonts w:ascii="Times New Roman" w:eastAsia="Times New Roman" w:hAnsi="Times New Roman" w:cs="Times New Roman"/>
          <w:color w:val="auto"/>
          <w:sz w:val="28"/>
        </w:rPr>
        <w:t>Педагогічною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 радою </w:t>
      </w:r>
      <w:r w:rsidR="00904053" w:rsidRPr="0019456A">
        <w:rPr>
          <w:rFonts w:ascii="Times New Roman" w:eastAsia="Times New Roman" w:hAnsi="Times New Roman" w:cs="Times New Roman"/>
          <w:color w:val="auto"/>
          <w:sz w:val="28"/>
        </w:rPr>
        <w:t>Коледжу</w:t>
      </w: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. </w:t>
      </w:r>
    </w:p>
    <w:p w:rsidR="00E50D4F" w:rsidRPr="0019456A" w:rsidRDefault="00E50D4F" w:rsidP="00E50D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auto"/>
          <w:kern w:val="0"/>
          <w:sz w:val="28"/>
        </w:rPr>
      </w:pPr>
      <w:r w:rsidRPr="0019456A">
        <w:rPr>
          <w:rFonts w:ascii="Times New Roman" w:eastAsia="Times New Roman" w:hAnsi="Times New Roman" w:cs="Times New Roman"/>
          <w:color w:val="auto"/>
          <w:sz w:val="28"/>
        </w:rPr>
        <w:t xml:space="preserve">5.2 </w:t>
      </w:r>
      <w:r w:rsidRPr="0019456A">
        <w:rPr>
          <w:rFonts w:ascii="Times New Roman" w:hAnsi="Times New Roman" w:cs="Times New Roman"/>
          <w:noProof/>
          <w:color w:val="auto"/>
          <w:sz w:val="28"/>
          <w:szCs w:val="28"/>
        </w:rPr>
        <w:t xml:space="preserve">Зміни та доповнення до Положення </w:t>
      </w:r>
      <w:r w:rsidRPr="0019456A">
        <w:rPr>
          <w:rFonts w:ascii="Times New Roman" w:eastAsia="Times New Roman" w:hAnsi="Times New Roman" w:cs="Times New Roman"/>
          <w:color w:val="auto"/>
          <w:kern w:val="0"/>
          <w:sz w:val="28"/>
        </w:rPr>
        <w:t xml:space="preserve">про забезпечення </w:t>
      </w:r>
      <w:proofErr w:type="spellStart"/>
      <w:r w:rsidRPr="0019456A">
        <w:rPr>
          <w:rFonts w:ascii="Times New Roman" w:eastAsia="Times New Roman" w:hAnsi="Times New Roman" w:cs="Times New Roman"/>
          <w:color w:val="auto"/>
          <w:kern w:val="0"/>
          <w:sz w:val="28"/>
        </w:rPr>
        <w:t>студентоцентрованого</w:t>
      </w:r>
      <w:proofErr w:type="spellEnd"/>
      <w:r w:rsidRPr="0019456A">
        <w:rPr>
          <w:rFonts w:ascii="Times New Roman" w:eastAsia="Times New Roman" w:hAnsi="Times New Roman" w:cs="Times New Roman"/>
          <w:color w:val="auto"/>
          <w:kern w:val="0"/>
          <w:sz w:val="28"/>
        </w:rPr>
        <w:t xml:space="preserve"> підходу до навчання </w:t>
      </w:r>
      <w:r w:rsidRPr="0019456A">
        <w:rPr>
          <w:rFonts w:ascii="Times New Roman" w:hAnsi="Times New Roman" w:cs="Times New Roman"/>
          <w:noProof/>
          <w:color w:val="auto"/>
          <w:sz w:val="28"/>
          <w:szCs w:val="28"/>
        </w:rPr>
        <w:t>в Харківському фаховому коледжі транспортних технологій вносяться за поданням до Педагогічної ради Коледжу та вво</w:t>
      </w:r>
      <w:r w:rsidR="00A97FB2" w:rsidRPr="0019456A">
        <w:rPr>
          <w:rFonts w:ascii="Times New Roman" w:hAnsi="Times New Roman" w:cs="Times New Roman"/>
          <w:noProof/>
          <w:color w:val="auto"/>
          <w:sz w:val="28"/>
          <w:szCs w:val="28"/>
        </w:rPr>
        <w:t>дяться в дію наказом директора к</w:t>
      </w:r>
      <w:r w:rsidRPr="0019456A">
        <w:rPr>
          <w:rFonts w:ascii="Times New Roman" w:hAnsi="Times New Roman" w:cs="Times New Roman"/>
          <w:noProof/>
          <w:color w:val="auto"/>
          <w:sz w:val="28"/>
          <w:szCs w:val="28"/>
        </w:rPr>
        <w:t xml:space="preserve">оледжу. </w:t>
      </w:r>
    </w:p>
    <w:p w:rsidR="00E50D4F" w:rsidRDefault="00E50D4F" w:rsidP="00850319">
      <w:pPr>
        <w:spacing w:after="0" w:line="240" w:lineRule="auto"/>
        <w:ind w:firstLine="709"/>
        <w:jc w:val="both"/>
      </w:pPr>
    </w:p>
    <w:sectPr w:rsidR="00E50D4F" w:rsidSect="00850319">
      <w:pgSz w:w="11899" w:h="16841"/>
      <w:pgMar w:top="851" w:right="567" w:bottom="567" w:left="1418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E5AF0"/>
    <w:multiLevelType w:val="hybridMultilevel"/>
    <w:tmpl w:val="BF246F38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7431B4"/>
    <w:multiLevelType w:val="hybridMultilevel"/>
    <w:tmpl w:val="2AF08B5E"/>
    <w:lvl w:ilvl="0" w:tplc="141855B6">
      <w:start w:val="1"/>
      <w:numFmt w:val="bullet"/>
      <w:lvlText w:val="•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B3B3B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790B738">
      <w:start w:val="1"/>
      <w:numFmt w:val="bullet"/>
      <w:lvlText w:val="o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B3B3B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37A2504">
      <w:start w:val="1"/>
      <w:numFmt w:val="bullet"/>
      <w:lvlText w:val="▪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B3B3B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E0A5EC8">
      <w:start w:val="1"/>
      <w:numFmt w:val="bullet"/>
      <w:lvlText w:val="•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B3B3B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F0618EC">
      <w:start w:val="1"/>
      <w:numFmt w:val="bullet"/>
      <w:lvlText w:val="o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B3B3B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A61402">
      <w:start w:val="1"/>
      <w:numFmt w:val="bullet"/>
      <w:lvlText w:val="▪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B3B3B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640FEF0">
      <w:start w:val="1"/>
      <w:numFmt w:val="bullet"/>
      <w:lvlText w:val="•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B3B3B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1B40C88">
      <w:start w:val="1"/>
      <w:numFmt w:val="bullet"/>
      <w:lvlText w:val="o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B3B3B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EDE54D0">
      <w:start w:val="1"/>
      <w:numFmt w:val="bullet"/>
      <w:lvlText w:val="▪"/>
      <w:lvlJc w:val="left"/>
      <w:pPr>
        <w:ind w:left="7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B3B3B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017F6"/>
    <w:rsid w:val="0001068B"/>
    <w:rsid w:val="00056D7E"/>
    <w:rsid w:val="00080EF6"/>
    <w:rsid w:val="0009746E"/>
    <w:rsid w:val="000C7B1C"/>
    <w:rsid w:val="0019456A"/>
    <w:rsid w:val="00227D1E"/>
    <w:rsid w:val="00452318"/>
    <w:rsid w:val="0049670E"/>
    <w:rsid w:val="006017F6"/>
    <w:rsid w:val="006257B0"/>
    <w:rsid w:val="0081085C"/>
    <w:rsid w:val="00850319"/>
    <w:rsid w:val="00904053"/>
    <w:rsid w:val="009A59A1"/>
    <w:rsid w:val="00A05AFA"/>
    <w:rsid w:val="00A65EDE"/>
    <w:rsid w:val="00A72FC7"/>
    <w:rsid w:val="00A97FB2"/>
    <w:rsid w:val="00BE7973"/>
    <w:rsid w:val="00CA77F3"/>
    <w:rsid w:val="00CF2B9C"/>
    <w:rsid w:val="00E50D4F"/>
    <w:rsid w:val="00EA562A"/>
    <w:rsid w:val="00EA6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46E"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rsid w:val="0009746E"/>
    <w:pPr>
      <w:keepNext/>
      <w:keepLines/>
      <w:spacing w:after="0"/>
      <w:ind w:right="6"/>
      <w:jc w:val="center"/>
      <w:outlineLvl w:val="0"/>
    </w:pPr>
    <w:rPr>
      <w:rFonts w:ascii="Times New Roman" w:eastAsia="Times New Roman" w:hAnsi="Times New Roman" w:cs="Times New Roman"/>
      <w:b/>
      <w:color w:val="000000"/>
      <w:sz w:val="36"/>
    </w:rPr>
  </w:style>
  <w:style w:type="paragraph" w:styleId="2">
    <w:name w:val="heading 2"/>
    <w:next w:val="a"/>
    <w:link w:val="20"/>
    <w:uiPriority w:val="9"/>
    <w:unhideWhenUsed/>
    <w:qFormat/>
    <w:rsid w:val="0009746E"/>
    <w:pPr>
      <w:keepNext/>
      <w:keepLines/>
      <w:spacing w:after="25"/>
      <w:ind w:left="10" w:right="7" w:hanging="10"/>
      <w:jc w:val="center"/>
      <w:outlineLvl w:val="1"/>
    </w:pPr>
    <w:rPr>
      <w:rFonts w:ascii="Times New Roman" w:eastAsia="Times New Roman" w:hAnsi="Times New Roman" w:cs="Times New Roman"/>
      <w:b/>
      <w:color w:val="3D3D3D"/>
      <w:sz w:val="28"/>
    </w:rPr>
  </w:style>
  <w:style w:type="paragraph" w:styleId="3">
    <w:name w:val="heading 3"/>
    <w:next w:val="a"/>
    <w:link w:val="30"/>
    <w:uiPriority w:val="9"/>
    <w:unhideWhenUsed/>
    <w:qFormat/>
    <w:rsid w:val="0009746E"/>
    <w:pPr>
      <w:keepNext/>
      <w:keepLines/>
      <w:spacing w:after="25"/>
      <w:ind w:left="10" w:right="7" w:hanging="10"/>
      <w:jc w:val="center"/>
      <w:outlineLvl w:val="2"/>
    </w:pPr>
    <w:rPr>
      <w:rFonts w:ascii="Times New Roman" w:eastAsia="Times New Roman" w:hAnsi="Times New Roman" w:cs="Times New Roman"/>
      <w:b/>
      <w:color w:val="3D3D3D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09746E"/>
    <w:rPr>
      <w:rFonts w:ascii="Times New Roman" w:eastAsia="Times New Roman" w:hAnsi="Times New Roman" w:cs="Times New Roman"/>
      <w:b/>
      <w:color w:val="3D3D3D"/>
      <w:sz w:val="28"/>
    </w:rPr>
  </w:style>
  <w:style w:type="character" w:customStyle="1" w:styleId="10">
    <w:name w:val="Заголовок 1 Знак"/>
    <w:link w:val="1"/>
    <w:rsid w:val="0009746E"/>
    <w:rPr>
      <w:rFonts w:ascii="Times New Roman" w:eastAsia="Times New Roman" w:hAnsi="Times New Roman" w:cs="Times New Roman"/>
      <w:b/>
      <w:color w:val="000000"/>
      <w:sz w:val="36"/>
    </w:rPr>
  </w:style>
  <w:style w:type="character" w:customStyle="1" w:styleId="30">
    <w:name w:val="Заголовок 3 Знак"/>
    <w:link w:val="3"/>
    <w:rsid w:val="0009746E"/>
    <w:rPr>
      <w:rFonts w:ascii="Times New Roman" w:eastAsia="Times New Roman" w:hAnsi="Times New Roman" w:cs="Times New Roman"/>
      <w:b/>
      <w:color w:val="3D3D3D"/>
      <w:sz w:val="28"/>
    </w:rPr>
  </w:style>
  <w:style w:type="paragraph" w:styleId="a3">
    <w:name w:val="List Paragraph"/>
    <w:basedOn w:val="a"/>
    <w:uiPriority w:val="34"/>
    <w:qFormat/>
    <w:rsid w:val="004967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5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59A1"/>
    <w:rPr>
      <w:rFonts w:ascii="Tahoma" w:eastAsia="Calibri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8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7</Pages>
  <Words>2525</Words>
  <Characters>14394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cp:lastModifiedBy>Tatiana</cp:lastModifiedBy>
  <cp:revision>15</cp:revision>
  <cp:lastPrinted>2024-09-04T07:48:00Z</cp:lastPrinted>
  <dcterms:created xsi:type="dcterms:W3CDTF">2024-07-07T17:13:00Z</dcterms:created>
  <dcterms:modified xsi:type="dcterms:W3CDTF">2024-10-23T09:11:00Z</dcterms:modified>
</cp:coreProperties>
</file>