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398"/>
      </w:tblGrid>
      <w:tr w:rsidR="0022014C" w:rsidTr="00372542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14C" w:rsidRDefault="00334B0A">
            <w:pPr>
              <w:pStyle w:val="2"/>
              <w:spacing w:line="256" w:lineRule="auto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-937895</wp:posOffset>
                  </wp:positionH>
                  <wp:positionV relativeFrom="paragraph">
                    <wp:posOffset>-492125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1056.45756\Полож про академічну доброчесні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1056.45756\Полож про академічну доброчесні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2014C">
              <w:rPr>
                <w:b/>
                <w:bCs/>
                <w:szCs w:val="28"/>
                <w:lang w:val="ru-RU"/>
              </w:rPr>
              <w:t>ПОГОДЖ</w:t>
            </w:r>
            <w:r w:rsidR="00372542">
              <w:rPr>
                <w:b/>
                <w:bCs/>
                <w:szCs w:val="28"/>
                <w:lang w:val="ru-RU"/>
              </w:rPr>
              <w:t>УЮ</w:t>
            </w:r>
          </w:p>
          <w:p w:rsidR="0022014C" w:rsidRPr="00372542" w:rsidRDefault="00372542">
            <w:pPr>
              <w:spacing w:line="256" w:lineRule="auto"/>
              <w:rPr>
                <w:bCs/>
                <w:sz w:val="28"/>
                <w:szCs w:val="28"/>
                <w:lang w:val="ru-RU"/>
              </w:rPr>
            </w:pPr>
            <w:r w:rsidRPr="00372542">
              <w:rPr>
                <w:bCs/>
                <w:sz w:val="28"/>
                <w:szCs w:val="28"/>
                <w:lang w:val="ru-RU"/>
              </w:rPr>
              <w:t>Т.в.о. д</w:t>
            </w:r>
            <w:r w:rsidR="0022014C" w:rsidRPr="00372542">
              <w:rPr>
                <w:bCs/>
                <w:sz w:val="28"/>
                <w:szCs w:val="28"/>
                <w:lang w:val="ru-RU"/>
              </w:rPr>
              <w:t>иректор</w:t>
            </w:r>
            <w:r w:rsidRPr="00372542">
              <w:rPr>
                <w:bCs/>
                <w:sz w:val="28"/>
                <w:szCs w:val="28"/>
                <w:lang w:val="ru-RU"/>
              </w:rPr>
              <w:t>а</w:t>
            </w:r>
            <w:r w:rsidR="0022014C" w:rsidRPr="00372542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014C" w:rsidRPr="00372542"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22014C" w:rsidRPr="00372542" w:rsidRDefault="0022014C">
            <w:pPr>
              <w:spacing w:line="256" w:lineRule="auto"/>
              <w:rPr>
                <w:bCs/>
                <w:sz w:val="28"/>
                <w:szCs w:val="28"/>
                <w:lang w:val="ru-RU"/>
              </w:rPr>
            </w:pPr>
            <w:r w:rsidRPr="00372542">
              <w:rPr>
                <w:bCs/>
                <w:sz w:val="28"/>
                <w:szCs w:val="28"/>
                <w:lang w:val="ru-RU"/>
              </w:rPr>
              <w:t>__________</w:t>
            </w:r>
            <w:r w:rsidR="00372542">
              <w:rPr>
                <w:bCs/>
                <w:sz w:val="28"/>
                <w:szCs w:val="28"/>
                <w:lang w:val="ru-RU"/>
              </w:rPr>
              <w:t>__</w:t>
            </w:r>
            <w:proofErr w:type="spellStart"/>
            <w:r w:rsidRPr="00372542">
              <w:rPr>
                <w:bCs/>
                <w:sz w:val="28"/>
                <w:szCs w:val="28"/>
                <w:lang w:val="ru-RU"/>
              </w:rPr>
              <w:t>В</w:t>
            </w:r>
            <w:r w:rsidR="00372542" w:rsidRPr="00372542">
              <w:rPr>
                <w:bCs/>
                <w:sz w:val="28"/>
                <w:szCs w:val="28"/>
                <w:lang w:val="ru-RU"/>
              </w:rPr>
              <w:t>італій</w:t>
            </w:r>
            <w:proofErr w:type="spellEnd"/>
            <w:r w:rsidR="00372542" w:rsidRPr="00372542"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22014C" w:rsidRDefault="0022014C">
            <w:pPr>
              <w:spacing w:line="256" w:lineRule="auto"/>
              <w:rPr>
                <w:b/>
                <w:sz w:val="28"/>
                <w:szCs w:val="28"/>
                <w:lang w:val="ru-RU"/>
              </w:rPr>
            </w:pPr>
            <w:r w:rsidRPr="00372542">
              <w:rPr>
                <w:bCs/>
                <w:sz w:val="28"/>
                <w:szCs w:val="28"/>
                <w:lang w:val="ru-RU"/>
              </w:rPr>
              <w:t>_____  _____________</w:t>
            </w:r>
            <w:r w:rsidR="00372542">
              <w:rPr>
                <w:bCs/>
                <w:sz w:val="28"/>
                <w:szCs w:val="28"/>
                <w:lang w:val="ru-RU"/>
              </w:rPr>
              <w:t>__</w:t>
            </w:r>
            <w:r w:rsidRPr="00372542">
              <w:rPr>
                <w:bCs/>
                <w:sz w:val="28"/>
                <w:szCs w:val="28"/>
                <w:lang w:val="ru-RU"/>
              </w:rPr>
              <w:t xml:space="preserve">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14C" w:rsidRDefault="0022014C">
            <w:pPr>
              <w:pStyle w:val="2"/>
              <w:spacing w:line="256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22014C" w:rsidRPr="00372542" w:rsidRDefault="0022014C">
            <w:pPr>
              <w:spacing w:line="256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72542"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 w:rsidRPr="00372542"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 w:rsidRPr="00372542"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22014C" w:rsidRDefault="0022014C">
            <w:pPr>
              <w:spacing w:line="256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 w:rsidRPr="00372542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 w:rsidRPr="00372542"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 w:rsidRPr="00372542">
              <w:rPr>
                <w:bCs/>
                <w:sz w:val="28"/>
                <w:szCs w:val="28"/>
                <w:lang w:val="ru-RU"/>
              </w:rPr>
              <w:t xml:space="preserve"> ___________20__</w:t>
            </w:r>
            <w:r w:rsidR="00372542">
              <w:rPr>
                <w:bCs/>
                <w:sz w:val="28"/>
                <w:szCs w:val="28"/>
                <w:lang w:val="ru-RU"/>
              </w:rPr>
              <w:t>_</w:t>
            </w:r>
            <w:r w:rsidRPr="00372542">
              <w:rPr>
                <w:bCs/>
                <w:sz w:val="28"/>
                <w:szCs w:val="28"/>
                <w:lang w:val="ru-RU"/>
              </w:rPr>
              <w:t>№_</w:t>
            </w:r>
            <w:r w:rsidR="00372542">
              <w:rPr>
                <w:bCs/>
                <w:sz w:val="28"/>
                <w:szCs w:val="28"/>
                <w:lang w:val="ru-RU"/>
              </w:rPr>
              <w:t>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22014C" w:rsidTr="00372542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2014C" w:rsidRDefault="0022014C">
            <w:pPr>
              <w:pStyle w:val="2"/>
              <w:spacing w:line="256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22014C" w:rsidRDefault="0022014C">
            <w:pPr>
              <w:pStyle w:val="2"/>
              <w:spacing w:line="256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22014C" w:rsidRDefault="0022014C" w:rsidP="0022014C">
      <w:pPr>
        <w:pStyle w:val="2"/>
        <w:ind w:firstLine="709"/>
        <w:rPr>
          <w:b/>
          <w:bCs/>
          <w:szCs w:val="28"/>
        </w:rPr>
      </w:pPr>
    </w:p>
    <w:p w:rsidR="0022014C" w:rsidRDefault="0022014C" w:rsidP="0022014C">
      <w:pPr>
        <w:pStyle w:val="2"/>
        <w:jc w:val="left"/>
        <w:rPr>
          <w:b/>
          <w:bCs/>
          <w:szCs w:val="28"/>
        </w:rPr>
      </w:pPr>
    </w:p>
    <w:p w:rsidR="0022014C" w:rsidRDefault="0022014C" w:rsidP="0022014C">
      <w:pPr>
        <w:pStyle w:val="2"/>
        <w:ind w:firstLine="709"/>
        <w:rPr>
          <w:szCs w:val="28"/>
        </w:rPr>
      </w:pPr>
      <w:r>
        <w:rPr>
          <w:b/>
          <w:bCs/>
          <w:szCs w:val="28"/>
        </w:rPr>
        <w:t>ПОЛОЖЕННЯ</w:t>
      </w:r>
    </w:p>
    <w:p w:rsidR="0022014C" w:rsidRDefault="0022014C" w:rsidP="0022014C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7254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про академічну доброчесність у</w:t>
      </w:r>
    </w:p>
    <w:p w:rsidR="0022014C" w:rsidRDefault="0022014C" w:rsidP="0022014C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</w:t>
      </w:r>
      <w:r w:rsidR="000C2842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</w:t>
      </w:r>
      <w:r w:rsidR="000C2842">
        <w:rPr>
          <w:b/>
          <w:sz w:val="28"/>
          <w:szCs w:val="28"/>
        </w:rPr>
        <w:t xml:space="preserve">фаховому </w:t>
      </w:r>
      <w:r>
        <w:rPr>
          <w:b/>
          <w:sz w:val="28"/>
          <w:szCs w:val="28"/>
        </w:rPr>
        <w:t>коледж</w:t>
      </w:r>
      <w:r w:rsidR="000C2842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транспортних технологій</w:t>
      </w:r>
    </w:p>
    <w:p w:rsidR="0022014C" w:rsidRDefault="0022014C" w:rsidP="0022014C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22014C" w:rsidRDefault="005A71CB" w:rsidP="0022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2014C" w:rsidRPr="0022014C">
        <w:rPr>
          <w:b/>
          <w:sz w:val="28"/>
          <w:szCs w:val="28"/>
        </w:rPr>
        <w:t xml:space="preserve"> Загальні положення</w:t>
      </w:r>
    </w:p>
    <w:p w:rsidR="00371A23" w:rsidRPr="0022014C" w:rsidRDefault="00371A23" w:rsidP="0022014C">
      <w:pPr>
        <w:jc w:val="center"/>
        <w:rPr>
          <w:b/>
          <w:sz w:val="28"/>
          <w:szCs w:val="28"/>
          <w:lang w:eastAsia="en-US"/>
        </w:rPr>
      </w:pPr>
    </w:p>
    <w:p w:rsidR="0022014C" w:rsidRPr="0022014C" w:rsidRDefault="0022014C" w:rsidP="00E83EE1">
      <w:pPr>
        <w:ind w:firstLine="708"/>
        <w:jc w:val="both"/>
        <w:rPr>
          <w:sz w:val="28"/>
          <w:szCs w:val="28"/>
        </w:rPr>
      </w:pPr>
      <w:r w:rsidRPr="0022014C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371A23">
        <w:rPr>
          <w:sz w:val="28"/>
          <w:szCs w:val="28"/>
        </w:rPr>
        <w:t xml:space="preserve">  </w:t>
      </w:r>
      <w:r w:rsidRPr="0022014C">
        <w:rPr>
          <w:sz w:val="28"/>
          <w:szCs w:val="28"/>
        </w:rPr>
        <w:t>Положення про академічну</w:t>
      </w:r>
      <w:r w:rsidR="00E83EE1" w:rsidRPr="00E83EE1">
        <w:rPr>
          <w:b/>
          <w:sz w:val="28"/>
          <w:szCs w:val="28"/>
        </w:rPr>
        <w:t xml:space="preserve"> </w:t>
      </w:r>
      <w:r w:rsidR="00E83EE1" w:rsidRPr="00E83EE1">
        <w:rPr>
          <w:bCs/>
          <w:sz w:val="28"/>
          <w:szCs w:val="28"/>
        </w:rPr>
        <w:t>доброчесність</w:t>
      </w:r>
      <w:r w:rsidRPr="00E83EE1">
        <w:rPr>
          <w:bCs/>
          <w:sz w:val="28"/>
          <w:szCs w:val="28"/>
        </w:rPr>
        <w:t xml:space="preserve"> </w:t>
      </w:r>
      <w:r w:rsidRPr="0022014C">
        <w:rPr>
          <w:sz w:val="28"/>
          <w:szCs w:val="28"/>
        </w:rPr>
        <w:t>є внутрішнім підзаконним нормативним актом, який</w:t>
      </w:r>
      <w:r>
        <w:rPr>
          <w:sz w:val="28"/>
          <w:szCs w:val="28"/>
        </w:rPr>
        <w:t xml:space="preserve"> </w:t>
      </w:r>
      <w:r w:rsidRPr="0022014C">
        <w:rPr>
          <w:sz w:val="28"/>
          <w:szCs w:val="28"/>
        </w:rPr>
        <w:t>спрямований на забезпечення якісних освітніх послуг</w:t>
      </w:r>
      <w:r w:rsidR="00E83EE1">
        <w:rPr>
          <w:sz w:val="28"/>
          <w:szCs w:val="28"/>
        </w:rPr>
        <w:t xml:space="preserve">, </w:t>
      </w:r>
      <w:r w:rsidRPr="0022014C">
        <w:rPr>
          <w:sz w:val="28"/>
          <w:szCs w:val="28"/>
        </w:rPr>
        <w:t>наданих здобувачам</w:t>
      </w:r>
      <w:r w:rsidR="00E83EE1">
        <w:rPr>
          <w:sz w:val="28"/>
          <w:szCs w:val="28"/>
        </w:rPr>
        <w:t xml:space="preserve"> </w:t>
      </w:r>
      <w:r w:rsidRPr="0022014C">
        <w:rPr>
          <w:sz w:val="28"/>
          <w:szCs w:val="28"/>
        </w:rPr>
        <w:t>освіти, додержання моральних, правових, етичних норм поведінки всіма</w:t>
      </w:r>
      <w:r w:rsidR="004B759D">
        <w:rPr>
          <w:sz w:val="28"/>
          <w:szCs w:val="28"/>
        </w:rPr>
        <w:t xml:space="preserve"> </w:t>
      </w:r>
      <w:r w:rsidRPr="0022014C">
        <w:rPr>
          <w:sz w:val="28"/>
          <w:szCs w:val="28"/>
        </w:rPr>
        <w:t>учасниками освітнього процесу.</w:t>
      </w:r>
    </w:p>
    <w:p w:rsidR="0022014C" w:rsidRPr="0022014C" w:rsidRDefault="0022014C" w:rsidP="00371A23">
      <w:pPr>
        <w:ind w:firstLine="708"/>
        <w:jc w:val="both"/>
        <w:rPr>
          <w:sz w:val="28"/>
          <w:szCs w:val="28"/>
        </w:rPr>
      </w:pPr>
      <w:r w:rsidRPr="0022014C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371A23">
        <w:rPr>
          <w:sz w:val="28"/>
          <w:szCs w:val="28"/>
        </w:rPr>
        <w:t xml:space="preserve">  </w:t>
      </w:r>
      <w:r w:rsidRPr="0022014C">
        <w:rPr>
          <w:sz w:val="28"/>
          <w:szCs w:val="28"/>
        </w:rPr>
        <w:t xml:space="preserve">Положення розроблено </w:t>
      </w:r>
      <w:r w:rsidR="00DA1F56">
        <w:rPr>
          <w:sz w:val="28"/>
          <w:szCs w:val="28"/>
        </w:rPr>
        <w:t xml:space="preserve">відповідно до статті 42 Закону України «Про освіту» та статті 26 Закону України «Про фахову </w:t>
      </w:r>
      <w:proofErr w:type="spellStart"/>
      <w:r w:rsidR="00DA1F56">
        <w:rPr>
          <w:sz w:val="28"/>
          <w:szCs w:val="28"/>
        </w:rPr>
        <w:t>передвищу</w:t>
      </w:r>
      <w:proofErr w:type="spellEnd"/>
      <w:r w:rsidR="00DA1F56">
        <w:rPr>
          <w:sz w:val="28"/>
          <w:szCs w:val="28"/>
        </w:rPr>
        <w:t xml:space="preserve"> освіту».</w:t>
      </w:r>
    </w:p>
    <w:p w:rsidR="0022014C" w:rsidRDefault="0022014C" w:rsidP="00371A23">
      <w:pPr>
        <w:ind w:firstLine="708"/>
        <w:jc w:val="both"/>
        <w:rPr>
          <w:sz w:val="28"/>
          <w:szCs w:val="28"/>
        </w:rPr>
      </w:pPr>
      <w:r w:rsidRPr="0022014C">
        <w:rPr>
          <w:sz w:val="28"/>
          <w:szCs w:val="28"/>
        </w:rPr>
        <w:t>1.3 Мета Положення полягає у дотриманні високих професійних стандартів</w:t>
      </w:r>
      <w:r w:rsidR="00954AC6" w:rsidRPr="00372542">
        <w:rPr>
          <w:sz w:val="28"/>
          <w:szCs w:val="28"/>
        </w:rPr>
        <w:t xml:space="preserve"> </w:t>
      </w:r>
      <w:r w:rsidRPr="0022014C">
        <w:rPr>
          <w:sz w:val="28"/>
          <w:szCs w:val="28"/>
        </w:rPr>
        <w:t xml:space="preserve">в усіх сферах діяльності </w:t>
      </w:r>
      <w:r w:rsidR="00E83EE1">
        <w:rPr>
          <w:sz w:val="28"/>
          <w:szCs w:val="28"/>
        </w:rPr>
        <w:t>коледжу</w:t>
      </w:r>
      <w:r w:rsidRPr="0022014C">
        <w:rPr>
          <w:sz w:val="28"/>
          <w:szCs w:val="28"/>
        </w:rPr>
        <w:t xml:space="preserve"> (освітній, науковій, виховній тощо),</w:t>
      </w:r>
      <w:r>
        <w:rPr>
          <w:sz w:val="28"/>
          <w:szCs w:val="28"/>
        </w:rPr>
        <w:t xml:space="preserve"> </w:t>
      </w:r>
      <w:r w:rsidRPr="0022014C">
        <w:rPr>
          <w:sz w:val="28"/>
          <w:szCs w:val="28"/>
        </w:rPr>
        <w:t xml:space="preserve">підтримки </w:t>
      </w:r>
      <w:r w:rsidR="00DA1F56">
        <w:rPr>
          <w:sz w:val="28"/>
          <w:szCs w:val="28"/>
        </w:rPr>
        <w:t>доброчесних</w:t>
      </w:r>
      <w:r w:rsidRPr="0022014C">
        <w:rPr>
          <w:sz w:val="28"/>
          <w:szCs w:val="28"/>
        </w:rPr>
        <w:t xml:space="preserve"> взаємовідносин між педагогічними працівниками та</w:t>
      </w:r>
      <w:r>
        <w:rPr>
          <w:sz w:val="28"/>
          <w:szCs w:val="28"/>
        </w:rPr>
        <w:t xml:space="preserve"> </w:t>
      </w:r>
      <w:r w:rsidRPr="0022014C">
        <w:rPr>
          <w:sz w:val="28"/>
          <w:szCs w:val="28"/>
        </w:rPr>
        <w:t>здобувачами освіти, запобігання порушення академічної доброчесності.</w:t>
      </w:r>
    </w:p>
    <w:p w:rsidR="00DA1F56" w:rsidRDefault="00DA1F56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852074">
        <w:rPr>
          <w:sz w:val="28"/>
          <w:szCs w:val="28"/>
        </w:rPr>
        <w:t>Академічна доброчесність 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  <w:r w:rsidR="002E4178">
        <w:rPr>
          <w:sz w:val="28"/>
          <w:szCs w:val="28"/>
        </w:rPr>
        <w:t xml:space="preserve"> </w:t>
      </w:r>
    </w:p>
    <w:p w:rsidR="00207271" w:rsidRDefault="002E4178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Академічна доброчесність поєднує ціннісні складові з їх практичним значенням і застосуванням, вона стосується всіх учасників освітнього процесу, які повинні дотримуватись чітких правил та етичних норм</w:t>
      </w:r>
      <w:r w:rsidR="00207271">
        <w:rPr>
          <w:sz w:val="28"/>
          <w:szCs w:val="28"/>
        </w:rPr>
        <w:t xml:space="preserve"> і традицій.</w:t>
      </w:r>
    </w:p>
    <w:p w:rsidR="002E4178" w:rsidRDefault="002E4178" w:rsidP="0022014C">
      <w:pPr>
        <w:jc w:val="both"/>
        <w:rPr>
          <w:sz w:val="28"/>
          <w:szCs w:val="28"/>
        </w:rPr>
      </w:pPr>
    </w:p>
    <w:p w:rsidR="0022014C" w:rsidRDefault="005A71CB" w:rsidP="0020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2E4178" w:rsidRPr="002E4178">
        <w:rPr>
          <w:b/>
          <w:sz w:val="28"/>
          <w:szCs w:val="28"/>
        </w:rPr>
        <w:t xml:space="preserve"> Забезпечення академічної доброчесності в коледжі</w:t>
      </w:r>
    </w:p>
    <w:p w:rsidR="00371A23" w:rsidRDefault="00371A23" w:rsidP="00207271">
      <w:pPr>
        <w:jc w:val="center"/>
        <w:rPr>
          <w:b/>
          <w:sz w:val="28"/>
          <w:szCs w:val="28"/>
        </w:rPr>
      </w:pPr>
    </w:p>
    <w:p w:rsidR="00207271" w:rsidRDefault="00207271" w:rsidP="00371A23">
      <w:pPr>
        <w:ind w:firstLine="708"/>
        <w:jc w:val="both"/>
        <w:rPr>
          <w:sz w:val="28"/>
          <w:szCs w:val="28"/>
          <w:lang w:eastAsia="en-US"/>
        </w:rPr>
      </w:pPr>
      <w:r w:rsidRPr="00207271">
        <w:rPr>
          <w:sz w:val="28"/>
          <w:szCs w:val="28"/>
        </w:rPr>
        <w:t>2.1</w:t>
      </w:r>
      <w:r>
        <w:rPr>
          <w:sz w:val="28"/>
          <w:szCs w:val="28"/>
        </w:rPr>
        <w:t xml:space="preserve"> Забезпечення академічної доброчесності в коледжі базується на принципах верховенства права, демократизму, законності, справедливості, толерантності, наукової сумлінності, професіоналізму, партнерства і взаємодопомоги, взаємоповаги і довіри, відкритості й прозорості, відповідальності.</w:t>
      </w:r>
    </w:p>
    <w:p w:rsidR="00207271" w:rsidRDefault="00207271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1A2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83EE1">
        <w:rPr>
          <w:sz w:val="28"/>
          <w:szCs w:val="28"/>
        </w:rPr>
        <w:t xml:space="preserve"> </w:t>
      </w:r>
      <w:r>
        <w:rPr>
          <w:sz w:val="28"/>
          <w:szCs w:val="28"/>
        </w:rPr>
        <w:t>Дотримання академічної доброчесності педагогічними працівниками та здобувачами освіти передбачає:</w:t>
      </w:r>
    </w:p>
    <w:p w:rsidR="00207271" w:rsidRDefault="0044655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271">
        <w:rPr>
          <w:sz w:val="28"/>
          <w:szCs w:val="28"/>
        </w:rPr>
        <w:t>дотримання норм Конституції України</w:t>
      </w:r>
      <w:r w:rsidR="00791D35">
        <w:rPr>
          <w:sz w:val="28"/>
          <w:szCs w:val="28"/>
        </w:rPr>
        <w:t xml:space="preserve">, </w:t>
      </w:r>
      <w:r w:rsidR="00207271">
        <w:rPr>
          <w:sz w:val="28"/>
          <w:szCs w:val="28"/>
        </w:rPr>
        <w:t xml:space="preserve"> чинного законодавства України в сфері освіти та фахової </w:t>
      </w:r>
      <w:proofErr w:type="spellStart"/>
      <w:r w:rsidR="00207271">
        <w:rPr>
          <w:sz w:val="28"/>
          <w:szCs w:val="28"/>
        </w:rPr>
        <w:t>передвищої</w:t>
      </w:r>
      <w:proofErr w:type="spellEnd"/>
      <w:r w:rsidR="00207271">
        <w:rPr>
          <w:sz w:val="28"/>
          <w:szCs w:val="28"/>
        </w:rPr>
        <w:t xml:space="preserve"> освіти й інших норм законодавства України, нормативних актів коледжу;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дотримання загальноприйнятих етичних норм;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патріотичну відданість та збереження національних і культурних традицій;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взаємоповагу всіх учасників освітнього процесу, незалежно від віку, статі, стану здоров'я, громадянства, національності, віросповідання, філософських переконань, соціального стану та інших ознак;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демократичні відносини між представниками академічної спільноти;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об'єктивне оцінювання знань та вмінь здобувачів освіти</w:t>
      </w:r>
      <w:r w:rsidR="00121DA9">
        <w:rPr>
          <w:sz w:val="28"/>
          <w:szCs w:val="28"/>
        </w:rPr>
        <w:t xml:space="preserve"> з використанням чітких критеріїв оцінювання засвоєння відповідних компетенцій та надання студентам зрозумілих методичних рекомендацій</w:t>
      </w:r>
      <w:r>
        <w:rPr>
          <w:sz w:val="28"/>
          <w:szCs w:val="28"/>
        </w:rPr>
        <w:t>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якісне виконання своїх посадових обов'язків;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дотримання </w:t>
      </w:r>
      <w:r w:rsidR="00121DA9">
        <w:rPr>
          <w:sz w:val="28"/>
          <w:szCs w:val="28"/>
        </w:rPr>
        <w:t xml:space="preserve">норм законодавства про авторське право та </w:t>
      </w:r>
      <w:r>
        <w:rPr>
          <w:sz w:val="28"/>
          <w:szCs w:val="28"/>
        </w:rPr>
        <w:t>вимог наукової сумлінності в усіх видах науково-освітньої діяльності;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нерозголошення конфіденційної інформації, інформації з обмеженим доступом та інших видів інформації відповідно до вимог законодавства в сфері інформаційної діяльності та звернення громадян;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уникнення дій на основі приватного інтересу та конфлікту інтересів;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використання у освітній або дослідницькій діяльності лише перевірених та достовірних джерел інформації та сумлінне посилання на них;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уникнення фальсифікування або фабрикування інформації, наукових результатів з їх наступним використанням у роботі (</w:t>
      </w:r>
      <w:r w:rsidR="00121DA9">
        <w:rPr>
          <w:sz w:val="28"/>
          <w:szCs w:val="28"/>
        </w:rPr>
        <w:t xml:space="preserve">методичній, творчій, </w:t>
      </w:r>
      <w:r>
        <w:rPr>
          <w:sz w:val="28"/>
          <w:szCs w:val="28"/>
        </w:rPr>
        <w:t>курсовій, кваліфікаційній, звітній);</w:t>
      </w:r>
    </w:p>
    <w:p w:rsidR="00121DA9" w:rsidRDefault="00121DA9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надання правдивої і об</w:t>
      </w:r>
      <w:r w:rsidRPr="00372542">
        <w:rPr>
          <w:sz w:val="28"/>
          <w:szCs w:val="28"/>
        </w:rPr>
        <w:t>’</w:t>
      </w:r>
      <w:r>
        <w:rPr>
          <w:sz w:val="28"/>
          <w:szCs w:val="28"/>
        </w:rPr>
        <w:t>єктивної інформації про джерела інформації та власну науково-педагогічну діяльність;</w:t>
      </w:r>
    </w:p>
    <w:p w:rsidR="00974AEE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виключення із практики академічної діяльності проявів хабарництва за отримання будь-яких переваг у освітній або дослідницькій діяльності;</w:t>
      </w:r>
      <w:r w:rsidR="00974AEE" w:rsidRPr="00974AEE">
        <w:rPr>
          <w:sz w:val="28"/>
          <w:szCs w:val="28"/>
        </w:rPr>
        <w:t xml:space="preserve"> </w:t>
      </w:r>
    </w:p>
    <w:p w:rsidR="00974AEE" w:rsidRDefault="00974AEE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дотриманням академічної доброчесності здобувачами освіти на усіх етапах та в усіх формах навчання (лабораторні, практичні роботи, творчі завдання, курсове і дипломне </w:t>
      </w:r>
      <w:proofErr w:type="spellStart"/>
      <w:r>
        <w:rPr>
          <w:sz w:val="28"/>
          <w:szCs w:val="28"/>
        </w:rPr>
        <w:t>про</w:t>
      </w:r>
      <w:r w:rsidR="00267ED1">
        <w:rPr>
          <w:sz w:val="28"/>
          <w:szCs w:val="28"/>
        </w:rPr>
        <w:t>є</w:t>
      </w:r>
      <w:r>
        <w:rPr>
          <w:sz w:val="28"/>
          <w:szCs w:val="28"/>
        </w:rPr>
        <w:t>ктування</w:t>
      </w:r>
      <w:proofErr w:type="spellEnd"/>
      <w:r>
        <w:rPr>
          <w:sz w:val="28"/>
          <w:szCs w:val="28"/>
        </w:rPr>
        <w:t>, підсумковий контрол</w:t>
      </w:r>
      <w:r w:rsidR="00121DA9">
        <w:rPr>
          <w:sz w:val="28"/>
          <w:szCs w:val="28"/>
        </w:rPr>
        <w:t>ь);</w:t>
      </w:r>
    </w:p>
    <w:p w:rsidR="00207271" w:rsidRDefault="00974AEE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дієве реагування на всі порушення цього Положення;</w:t>
      </w:r>
    </w:p>
    <w:p w:rsidR="00207271" w:rsidRDefault="00207271" w:rsidP="0044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відповідальність за порушення академічної доброчесності.</w:t>
      </w:r>
    </w:p>
    <w:p w:rsidR="00207271" w:rsidRPr="00207271" w:rsidRDefault="00207271" w:rsidP="00207271">
      <w:pPr>
        <w:jc w:val="both"/>
        <w:rPr>
          <w:sz w:val="28"/>
          <w:szCs w:val="28"/>
        </w:rPr>
      </w:pPr>
    </w:p>
    <w:p w:rsidR="00446551" w:rsidRDefault="005A71CB" w:rsidP="0044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446551">
        <w:rPr>
          <w:b/>
          <w:sz w:val="28"/>
          <w:szCs w:val="28"/>
        </w:rPr>
        <w:t xml:space="preserve"> </w:t>
      </w:r>
      <w:r w:rsidR="00446551" w:rsidRPr="00446551">
        <w:rPr>
          <w:b/>
          <w:sz w:val="28"/>
          <w:szCs w:val="28"/>
        </w:rPr>
        <w:t>Форм</w:t>
      </w:r>
      <w:r w:rsidR="00446551">
        <w:rPr>
          <w:b/>
          <w:sz w:val="28"/>
          <w:szCs w:val="28"/>
        </w:rPr>
        <w:t>и</w:t>
      </w:r>
      <w:r w:rsidR="00446551" w:rsidRPr="00446551">
        <w:rPr>
          <w:b/>
          <w:sz w:val="28"/>
          <w:szCs w:val="28"/>
        </w:rPr>
        <w:t xml:space="preserve"> прояв</w:t>
      </w:r>
      <w:r w:rsidR="00446551">
        <w:rPr>
          <w:b/>
          <w:sz w:val="28"/>
          <w:szCs w:val="28"/>
        </w:rPr>
        <w:t>у</w:t>
      </w:r>
      <w:r w:rsidR="00446551" w:rsidRPr="00446551">
        <w:rPr>
          <w:b/>
          <w:sz w:val="28"/>
          <w:szCs w:val="28"/>
        </w:rPr>
        <w:t xml:space="preserve"> академічної </w:t>
      </w:r>
      <w:proofErr w:type="spellStart"/>
      <w:r w:rsidR="00446551" w:rsidRPr="00446551">
        <w:rPr>
          <w:b/>
          <w:sz w:val="28"/>
          <w:szCs w:val="28"/>
        </w:rPr>
        <w:t>недоброчесності</w:t>
      </w:r>
      <w:proofErr w:type="spellEnd"/>
    </w:p>
    <w:p w:rsidR="00371A23" w:rsidRPr="00446551" w:rsidRDefault="00371A23" w:rsidP="00446551">
      <w:pPr>
        <w:jc w:val="center"/>
        <w:rPr>
          <w:b/>
          <w:sz w:val="28"/>
          <w:szCs w:val="28"/>
          <w:lang w:eastAsia="en-US"/>
        </w:rPr>
      </w:pPr>
    </w:p>
    <w:p w:rsidR="00446551" w:rsidRPr="00B65BE9" w:rsidRDefault="00446551" w:rsidP="00371A23">
      <w:pPr>
        <w:pStyle w:val="a3"/>
        <w:numPr>
          <w:ilvl w:val="1"/>
          <w:numId w:val="3"/>
        </w:numPr>
        <w:ind w:firstLine="192"/>
        <w:jc w:val="both"/>
        <w:rPr>
          <w:sz w:val="28"/>
          <w:szCs w:val="28"/>
          <w:lang w:eastAsia="en-US"/>
        </w:rPr>
      </w:pPr>
      <w:r w:rsidRPr="00446551">
        <w:rPr>
          <w:sz w:val="28"/>
          <w:szCs w:val="28"/>
        </w:rPr>
        <w:t xml:space="preserve">Порушеннями академічної доброчесності, згідно з </w:t>
      </w:r>
      <w:r w:rsidR="00791D35" w:rsidRPr="00446551">
        <w:rPr>
          <w:sz w:val="28"/>
          <w:szCs w:val="28"/>
        </w:rPr>
        <w:t xml:space="preserve">п.4 </w:t>
      </w:r>
      <w:r w:rsidRPr="00446551">
        <w:rPr>
          <w:sz w:val="28"/>
          <w:szCs w:val="28"/>
        </w:rPr>
        <w:t>ст.42 Закону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України «Про освіту», вважається:</w:t>
      </w:r>
    </w:p>
    <w:p w:rsidR="00446551" w:rsidRPr="00446551" w:rsidRDefault="00446551" w:rsidP="004465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46551">
        <w:rPr>
          <w:sz w:val="28"/>
          <w:szCs w:val="28"/>
        </w:rPr>
        <w:t>академічний плагіат – оприлюднення (частково або повністю) наукових</w:t>
      </w:r>
    </w:p>
    <w:p w:rsidR="00446551" w:rsidRPr="00446551" w:rsidRDefault="00446551" w:rsidP="00446551">
      <w:pPr>
        <w:jc w:val="both"/>
        <w:rPr>
          <w:sz w:val="28"/>
          <w:szCs w:val="28"/>
        </w:rPr>
      </w:pPr>
      <w:r w:rsidRPr="00446551">
        <w:rPr>
          <w:sz w:val="28"/>
          <w:szCs w:val="28"/>
        </w:rPr>
        <w:t>(творчих) результатів, отриманих іншими особами, як результатів власного</w:t>
      </w:r>
      <w:r>
        <w:rPr>
          <w:sz w:val="28"/>
          <w:szCs w:val="28"/>
        </w:rPr>
        <w:t xml:space="preserve"> </w:t>
      </w:r>
      <w:r w:rsidRPr="00446551">
        <w:rPr>
          <w:sz w:val="28"/>
          <w:szCs w:val="28"/>
        </w:rPr>
        <w:t>дослідження (творчості) та/або відтворення опублікованих текстів</w:t>
      </w:r>
      <w:r>
        <w:rPr>
          <w:sz w:val="28"/>
          <w:szCs w:val="28"/>
        </w:rPr>
        <w:t xml:space="preserve"> </w:t>
      </w:r>
      <w:r w:rsidRPr="00446551">
        <w:rPr>
          <w:sz w:val="28"/>
          <w:szCs w:val="28"/>
        </w:rPr>
        <w:t>(оприлюднених творів мистецтва) інших авторів без зазначення авторства;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spellStart"/>
      <w:r w:rsidRPr="00446551">
        <w:rPr>
          <w:sz w:val="28"/>
          <w:szCs w:val="28"/>
        </w:rPr>
        <w:t>самоплагіат</w:t>
      </w:r>
      <w:proofErr w:type="spellEnd"/>
      <w:r w:rsidRPr="00446551">
        <w:rPr>
          <w:sz w:val="28"/>
          <w:szCs w:val="28"/>
        </w:rPr>
        <w:t xml:space="preserve"> – оприлюднення (частково або повністю) власних раніше</w:t>
      </w:r>
      <w:r w:rsidR="00B65BE9">
        <w:rPr>
          <w:sz w:val="28"/>
          <w:szCs w:val="28"/>
        </w:rPr>
        <w:t xml:space="preserve"> </w:t>
      </w:r>
      <w:r w:rsidR="00E83EE1">
        <w:rPr>
          <w:sz w:val="28"/>
          <w:szCs w:val="28"/>
        </w:rPr>
        <w:t xml:space="preserve">  </w:t>
      </w:r>
      <w:r w:rsidRPr="00B65BE9">
        <w:rPr>
          <w:sz w:val="28"/>
          <w:szCs w:val="28"/>
        </w:rPr>
        <w:t>опублікованих наукових результатів як нових наукових результатів;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6551">
        <w:rPr>
          <w:sz w:val="28"/>
          <w:szCs w:val="28"/>
        </w:rPr>
        <w:t>фабрикація – вигадування даних чи фактів, що використовуються в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освітньому процесі або наукових дослідженнях</w:t>
      </w:r>
      <w:r w:rsidR="00181EE1" w:rsidRPr="00B65BE9">
        <w:rPr>
          <w:sz w:val="28"/>
          <w:szCs w:val="28"/>
        </w:rPr>
        <w:t xml:space="preserve"> чи творчих роботах</w:t>
      </w:r>
      <w:r w:rsidRPr="00B65BE9">
        <w:rPr>
          <w:sz w:val="28"/>
          <w:szCs w:val="28"/>
        </w:rPr>
        <w:t>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6551">
        <w:rPr>
          <w:sz w:val="28"/>
          <w:szCs w:val="28"/>
        </w:rPr>
        <w:t>фальсифікація – свідома зміна чи модифікація вже наявних даних, що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стосуються освітнього процесу чи наукових досліджень;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6551">
        <w:rPr>
          <w:sz w:val="28"/>
          <w:szCs w:val="28"/>
        </w:rPr>
        <w:lastRenderedPageBreak/>
        <w:t>списування – виконання письмових робіт із залученням зовнішніх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джерел інформації, крім дозволених для використання, зокрема під час</w:t>
      </w:r>
      <w:r w:rsidR="00181EE1" w:rsidRP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оцінювання результатів навчання;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6551">
        <w:rPr>
          <w:sz w:val="28"/>
          <w:szCs w:val="28"/>
        </w:rPr>
        <w:t>обман – надання завідомо неправдивої інформації щодо власної</w:t>
      </w:r>
      <w:r>
        <w:rPr>
          <w:sz w:val="28"/>
          <w:szCs w:val="28"/>
        </w:rPr>
        <w:t xml:space="preserve"> </w:t>
      </w:r>
      <w:r w:rsidRPr="00446551">
        <w:rPr>
          <w:sz w:val="28"/>
          <w:szCs w:val="28"/>
        </w:rPr>
        <w:t>освітньої</w:t>
      </w:r>
      <w:r w:rsidR="00181EE1">
        <w:rPr>
          <w:sz w:val="28"/>
          <w:szCs w:val="28"/>
        </w:rPr>
        <w:t xml:space="preserve"> </w:t>
      </w:r>
      <w:r w:rsidRPr="00446551">
        <w:rPr>
          <w:sz w:val="28"/>
          <w:szCs w:val="28"/>
        </w:rPr>
        <w:t>(наукової, творчої) діяльності чи організації освітнього процесу</w:t>
      </w:r>
      <w:r w:rsidR="00181EE1">
        <w:rPr>
          <w:sz w:val="28"/>
          <w:szCs w:val="28"/>
        </w:rPr>
        <w:t>;</w:t>
      </w:r>
      <w:r w:rsidRPr="00446551">
        <w:rPr>
          <w:sz w:val="28"/>
          <w:szCs w:val="28"/>
        </w:rPr>
        <w:t xml:space="preserve"> 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 xml:space="preserve">формами обману є, зокрема, академічний плагіат, </w:t>
      </w:r>
      <w:proofErr w:type="spellStart"/>
      <w:r w:rsidRPr="00B65BE9">
        <w:rPr>
          <w:sz w:val="28"/>
          <w:szCs w:val="28"/>
        </w:rPr>
        <w:t>самоплагіат</w:t>
      </w:r>
      <w:proofErr w:type="spellEnd"/>
      <w:r w:rsidRPr="00B65BE9">
        <w:rPr>
          <w:sz w:val="28"/>
          <w:szCs w:val="28"/>
        </w:rPr>
        <w:t>, фабрикація,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фальсифікація та списування</w:t>
      </w:r>
      <w:r w:rsidR="00181EE1" w:rsidRPr="00B65BE9">
        <w:rPr>
          <w:sz w:val="28"/>
          <w:szCs w:val="28"/>
        </w:rPr>
        <w:t>. До обману також відноситься: представлення різними особами робіт з однаковим змістом як результату власної навчальної діяльності, написання чужого варіанту завдання під час контрольних заходів, симуляція погіршення стану здоров</w:t>
      </w:r>
      <w:r w:rsidR="00181EE1" w:rsidRPr="00372542">
        <w:rPr>
          <w:sz w:val="28"/>
          <w:szCs w:val="28"/>
        </w:rPr>
        <w:t>’</w:t>
      </w:r>
      <w:r w:rsidR="00181EE1" w:rsidRPr="00B65BE9">
        <w:rPr>
          <w:sz w:val="28"/>
          <w:szCs w:val="28"/>
        </w:rPr>
        <w:t>я чи хвороби з метою уникнення контрольних заходів;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6551">
        <w:rPr>
          <w:sz w:val="28"/>
          <w:szCs w:val="28"/>
        </w:rPr>
        <w:t>хабарництво – надання (отримання) учасником освітнього процесу чи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446551" w:rsidRPr="00B65BE9" w:rsidRDefault="00446551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6551">
        <w:rPr>
          <w:sz w:val="28"/>
          <w:szCs w:val="28"/>
        </w:rPr>
        <w:t>необ’єктивне оцінювання – свідоме завищення або заниження оцінки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результатів навчання здобувачів освіти</w:t>
      </w:r>
      <w:r w:rsidR="00181EE1" w:rsidRPr="00B65BE9">
        <w:rPr>
          <w:sz w:val="28"/>
          <w:szCs w:val="28"/>
        </w:rPr>
        <w:t xml:space="preserve"> та результатів педагогічної діяльності працівників коледжу</w:t>
      </w:r>
      <w:r w:rsidR="004A2457" w:rsidRPr="00B65BE9">
        <w:rPr>
          <w:sz w:val="28"/>
          <w:szCs w:val="28"/>
        </w:rPr>
        <w:t xml:space="preserve"> під час їх атестації</w:t>
      </w:r>
      <w:r w:rsidR="00791D35">
        <w:rPr>
          <w:sz w:val="28"/>
          <w:szCs w:val="28"/>
        </w:rPr>
        <w:t>;</w:t>
      </w:r>
    </w:p>
    <w:p w:rsidR="004A2457" w:rsidRPr="00B65BE9" w:rsidRDefault="004A2457" w:rsidP="00E83EE1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академічне шахрайство – використання під час контрольних заходів </w:t>
      </w:r>
      <w:r w:rsidR="00B65BE9">
        <w:rPr>
          <w:sz w:val="28"/>
          <w:szCs w:val="28"/>
        </w:rPr>
        <w:t xml:space="preserve"> </w:t>
      </w:r>
      <w:r w:rsidRPr="00B65BE9">
        <w:rPr>
          <w:sz w:val="28"/>
          <w:szCs w:val="28"/>
        </w:rPr>
        <w:t>непередбачених допоміжних матеріалів, проходження процедур контролю результатів навчання підставними особами, подання як результатів власної праці робіт</w:t>
      </w:r>
      <w:r w:rsidR="00267ED1">
        <w:rPr>
          <w:sz w:val="28"/>
          <w:szCs w:val="28"/>
        </w:rPr>
        <w:t xml:space="preserve">, </w:t>
      </w:r>
      <w:r w:rsidRPr="00B65BE9">
        <w:rPr>
          <w:sz w:val="28"/>
          <w:szCs w:val="28"/>
        </w:rPr>
        <w:t>виконаних іншими особами.</w:t>
      </w:r>
    </w:p>
    <w:p w:rsidR="00181EE1" w:rsidRDefault="00181EE1" w:rsidP="00446551">
      <w:pPr>
        <w:jc w:val="both"/>
        <w:rPr>
          <w:sz w:val="28"/>
          <w:szCs w:val="28"/>
        </w:rPr>
      </w:pPr>
    </w:p>
    <w:p w:rsidR="00446551" w:rsidRPr="00371A23" w:rsidRDefault="005A71CB" w:rsidP="005A71CB">
      <w:pPr>
        <w:pStyle w:val="a3"/>
        <w:ind w:left="37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A71CB">
        <w:rPr>
          <w:b/>
          <w:sz w:val="28"/>
          <w:szCs w:val="28"/>
          <w:lang w:val="ru-RU"/>
        </w:rPr>
        <w:t xml:space="preserve"> </w:t>
      </w:r>
      <w:r w:rsidR="00446551" w:rsidRPr="00371A23">
        <w:rPr>
          <w:b/>
          <w:sz w:val="28"/>
          <w:szCs w:val="28"/>
        </w:rPr>
        <w:t>Норми та правила академічної доброчесності</w:t>
      </w:r>
      <w:r w:rsidR="004A2457" w:rsidRPr="00371A23">
        <w:rPr>
          <w:b/>
          <w:sz w:val="28"/>
          <w:szCs w:val="28"/>
        </w:rPr>
        <w:t xml:space="preserve"> </w:t>
      </w:r>
      <w:r w:rsidR="00446551" w:rsidRPr="00371A23">
        <w:rPr>
          <w:b/>
          <w:sz w:val="28"/>
          <w:szCs w:val="28"/>
        </w:rPr>
        <w:t>педагогічних працівників</w:t>
      </w:r>
    </w:p>
    <w:p w:rsidR="00371A23" w:rsidRPr="00371A23" w:rsidRDefault="00371A23" w:rsidP="001A64A1">
      <w:pPr>
        <w:pStyle w:val="a3"/>
        <w:ind w:left="375"/>
        <w:rPr>
          <w:b/>
          <w:sz w:val="28"/>
          <w:szCs w:val="28"/>
        </w:rPr>
      </w:pPr>
    </w:p>
    <w:p w:rsidR="00267ED1" w:rsidRDefault="00267ED1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Педагогічні працівники зобов’язані:</w:t>
      </w:r>
    </w:p>
    <w:p w:rsidR="00446551" w:rsidRPr="00446551" w:rsidRDefault="004A24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7764C6">
        <w:rPr>
          <w:sz w:val="28"/>
          <w:szCs w:val="28"/>
        </w:rPr>
        <w:t>З</w:t>
      </w:r>
      <w:r w:rsidR="00446551" w:rsidRPr="00446551">
        <w:rPr>
          <w:sz w:val="28"/>
          <w:szCs w:val="28"/>
        </w:rPr>
        <w:t>абезпечувати якість викладання навчальних дисциплін відповідної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освітньо</w:t>
      </w:r>
      <w:r w:rsidR="00267ED1">
        <w:rPr>
          <w:sz w:val="28"/>
          <w:szCs w:val="28"/>
        </w:rPr>
        <w:t xml:space="preserve">-професійної </w:t>
      </w:r>
      <w:r w:rsidR="00446551" w:rsidRPr="00446551">
        <w:rPr>
          <w:sz w:val="28"/>
          <w:szCs w:val="28"/>
        </w:rPr>
        <w:t xml:space="preserve"> програми на високому професійному рівні, не допускати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безпринципності в освітньому процесі, дотримуючись педагогічного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такту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7764C6">
        <w:rPr>
          <w:sz w:val="28"/>
          <w:szCs w:val="28"/>
        </w:rPr>
        <w:t>С</w:t>
      </w:r>
      <w:r w:rsidR="00446551" w:rsidRPr="00446551">
        <w:rPr>
          <w:sz w:val="28"/>
          <w:szCs w:val="28"/>
        </w:rPr>
        <w:t>прияти творчій активності та становленню громадянської позиції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студентів</w:t>
      </w:r>
      <w:r w:rsidR="00791D35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7764C6">
        <w:rPr>
          <w:sz w:val="28"/>
          <w:szCs w:val="28"/>
        </w:rPr>
        <w:t>П</w:t>
      </w:r>
      <w:r w:rsidR="00446551" w:rsidRPr="00446551">
        <w:rPr>
          <w:sz w:val="28"/>
          <w:szCs w:val="28"/>
        </w:rPr>
        <w:t>остійно підвищувати свій професійний рівень, використовувати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новітні педагогічні технології та інформаційно-комунікаційні засоби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навчання, актуальні й достовірні джерела інформації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7764C6">
        <w:rPr>
          <w:sz w:val="28"/>
          <w:szCs w:val="28"/>
        </w:rPr>
        <w:t>Д</w:t>
      </w:r>
      <w:r w:rsidR="00446551" w:rsidRPr="00446551">
        <w:rPr>
          <w:sz w:val="28"/>
          <w:szCs w:val="28"/>
        </w:rPr>
        <w:t>отримуватись норм педагогічної етики, моралі, поважати гідність осіб,</w:t>
      </w:r>
      <w:r w:rsidR="00267ED1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 xml:space="preserve">які навчаються в </w:t>
      </w:r>
      <w:r w:rsidR="004A2457">
        <w:rPr>
          <w:sz w:val="28"/>
          <w:szCs w:val="28"/>
        </w:rPr>
        <w:t>к</w:t>
      </w:r>
      <w:r w:rsidR="00446551" w:rsidRPr="00446551">
        <w:rPr>
          <w:sz w:val="28"/>
          <w:szCs w:val="28"/>
        </w:rPr>
        <w:t>оледжі, прищеплювати їм любов до України,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виховувати їх в дусі українського патріотизму і поваги до Конституції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України та державних символів України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е допускати плагіату та робити посилання на джерела інформації у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разі використання ідей, розробок, тверджень, відомостей,</w:t>
      </w:r>
      <w:r w:rsidR="004A2457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дотримуватись норм законодавства про авторське право і суміжні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права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1A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П</w:t>
      </w:r>
      <w:r w:rsidR="00446551" w:rsidRPr="00446551">
        <w:rPr>
          <w:sz w:val="28"/>
          <w:szCs w:val="28"/>
        </w:rPr>
        <w:t>риходити на всі заняття вчасно і не залишати аудиторію передчасно,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використовувати ефективно академічний час для досягнення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результатів навчання, визначених у робочій програмі навчальної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дисципліни</w:t>
      </w:r>
      <w:r w:rsidR="007764C6">
        <w:rPr>
          <w:sz w:val="28"/>
          <w:szCs w:val="28"/>
        </w:rPr>
        <w:t>.</w:t>
      </w:r>
    </w:p>
    <w:p w:rsidR="00446551" w:rsidRPr="00446551" w:rsidRDefault="00BA5A57" w:rsidP="001A6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О</w:t>
      </w:r>
      <w:r w:rsidR="00446551" w:rsidRPr="00446551">
        <w:rPr>
          <w:sz w:val="28"/>
          <w:szCs w:val="28"/>
        </w:rPr>
        <w:t>б’єктивно оцінювати знання студентів, не допускаючи особистої</w:t>
      </w:r>
    </w:p>
    <w:p w:rsidR="00446551" w:rsidRPr="00446551" w:rsidRDefault="00446551" w:rsidP="00446551">
      <w:pPr>
        <w:jc w:val="both"/>
        <w:rPr>
          <w:sz w:val="28"/>
          <w:szCs w:val="28"/>
        </w:rPr>
      </w:pPr>
      <w:r w:rsidRPr="00446551">
        <w:rPr>
          <w:sz w:val="28"/>
          <w:szCs w:val="28"/>
        </w:rPr>
        <w:t>неприязні, впливу інших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 </w:t>
      </w:r>
      <w:r w:rsidR="007764C6">
        <w:rPr>
          <w:sz w:val="28"/>
          <w:szCs w:val="28"/>
        </w:rPr>
        <w:t>П</w:t>
      </w:r>
      <w:r w:rsidR="00446551" w:rsidRPr="00446551">
        <w:rPr>
          <w:sz w:val="28"/>
          <w:szCs w:val="28"/>
        </w:rPr>
        <w:t>оважати думку студента і підтримувати студентські пропозиції,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спрямовані на утвердження академічних чеснот, сприяти розкриттю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творчого потенціалу здобувачів освіти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Р</w:t>
      </w:r>
      <w:r w:rsidR="00446551" w:rsidRPr="00446551">
        <w:rPr>
          <w:sz w:val="28"/>
          <w:szCs w:val="28"/>
        </w:rPr>
        <w:t xml:space="preserve">етельно та </w:t>
      </w:r>
      <w:r w:rsidR="00981393" w:rsidRPr="00446551">
        <w:rPr>
          <w:sz w:val="28"/>
          <w:szCs w:val="28"/>
        </w:rPr>
        <w:t>грамот</w:t>
      </w:r>
      <w:r w:rsidR="00981393">
        <w:rPr>
          <w:sz w:val="28"/>
          <w:szCs w:val="28"/>
        </w:rPr>
        <w:t>н</w:t>
      </w:r>
      <w:r w:rsidR="00981393" w:rsidRPr="00446551">
        <w:rPr>
          <w:sz w:val="28"/>
          <w:szCs w:val="28"/>
        </w:rPr>
        <w:t>о</w:t>
      </w:r>
      <w:r w:rsidR="00446551" w:rsidRPr="00446551">
        <w:rPr>
          <w:sz w:val="28"/>
          <w:szCs w:val="28"/>
        </w:rPr>
        <w:t xml:space="preserve"> складати методичні вказівки й рекомендації д</w:t>
      </w:r>
      <w:r>
        <w:rPr>
          <w:sz w:val="28"/>
          <w:szCs w:val="28"/>
        </w:rPr>
        <w:t>ля</w:t>
      </w:r>
      <w:r w:rsidR="00446551" w:rsidRPr="00446551">
        <w:rPr>
          <w:sz w:val="28"/>
          <w:szCs w:val="28"/>
        </w:rPr>
        <w:t xml:space="preserve"> студентів, вказуючи наявні новітні надходження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літератури та Інтернет ресурси, надавати вичерпні консультації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студентам у відведений для цього час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адавати достовірну інформацію про методики і результати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досліджень, джерела використаної інформації та власну педагогічну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(творчу) діяльність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З</w:t>
      </w:r>
      <w:r w:rsidR="00446551" w:rsidRPr="00446551">
        <w:rPr>
          <w:sz w:val="28"/>
          <w:szCs w:val="28"/>
        </w:rPr>
        <w:t>абезпечувати дотримання академічної доброчесності здобувачами</w:t>
      </w:r>
    </w:p>
    <w:p w:rsidR="00446551" w:rsidRPr="00446551" w:rsidRDefault="007764C6" w:rsidP="0044655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551" w:rsidRPr="00446551">
        <w:rPr>
          <w:sz w:val="28"/>
          <w:szCs w:val="28"/>
        </w:rPr>
        <w:t>світи</w:t>
      </w:r>
      <w:r>
        <w:rPr>
          <w:sz w:val="28"/>
          <w:szCs w:val="28"/>
        </w:rPr>
        <w:t>.</w:t>
      </w:r>
    </w:p>
    <w:p w:rsidR="00446551" w:rsidRPr="00446551" w:rsidRDefault="00BA5A57" w:rsidP="00791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 </w:t>
      </w:r>
      <w:r w:rsidR="007764C6">
        <w:rPr>
          <w:sz w:val="28"/>
          <w:szCs w:val="28"/>
        </w:rPr>
        <w:t>Д</w:t>
      </w:r>
      <w:r w:rsidR="00446551" w:rsidRPr="00446551">
        <w:rPr>
          <w:sz w:val="28"/>
          <w:szCs w:val="28"/>
        </w:rPr>
        <w:t>отримуватися принципів аполітичності, віротерпимості в освітньому</w:t>
      </w:r>
      <w:r w:rsidR="00791D35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п</w:t>
      </w:r>
      <w:r w:rsidR="00446551" w:rsidRPr="00446551">
        <w:rPr>
          <w:sz w:val="28"/>
          <w:szCs w:val="28"/>
        </w:rPr>
        <w:t>роцесі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е принижувати будь-яким чином гідність учасників освітнього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процесу, запобігати таким діям з боку інших осіб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 </w:t>
      </w:r>
      <w:r w:rsidR="007764C6">
        <w:rPr>
          <w:sz w:val="28"/>
          <w:szCs w:val="28"/>
        </w:rPr>
        <w:t>Д</w:t>
      </w:r>
      <w:r w:rsidR="00446551" w:rsidRPr="00446551">
        <w:rPr>
          <w:sz w:val="28"/>
          <w:szCs w:val="28"/>
        </w:rPr>
        <w:t>отримуватися норм культури спілкування у процесі комунікації зі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здобувачам</w:t>
      </w:r>
      <w:r w:rsidR="007764C6">
        <w:rPr>
          <w:sz w:val="28"/>
          <w:szCs w:val="28"/>
        </w:rPr>
        <w:t>и</w:t>
      </w:r>
      <w:r w:rsidR="00446551" w:rsidRPr="00446551">
        <w:rPr>
          <w:sz w:val="28"/>
          <w:szCs w:val="28"/>
        </w:rPr>
        <w:t xml:space="preserve"> освіти, педагогічними працівниками,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 xml:space="preserve">співробітниками та </w:t>
      </w:r>
      <w:r w:rsidR="00981393">
        <w:rPr>
          <w:sz w:val="28"/>
          <w:szCs w:val="28"/>
        </w:rPr>
        <w:t>відвідувачами</w:t>
      </w:r>
      <w:r w:rsidR="00446551" w:rsidRPr="0044655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46551" w:rsidRPr="00446551">
        <w:rPr>
          <w:sz w:val="28"/>
          <w:szCs w:val="28"/>
        </w:rPr>
        <w:t>оледжу</w:t>
      </w:r>
      <w:r w:rsidR="007764C6">
        <w:rPr>
          <w:sz w:val="28"/>
          <w:szCs w:val="28"/>
        </w:rPr>
        <w:t>.</w:t>
      </w:r>
    </w:p>
    <w:p w:rsid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 </w:t>
      </w:r>
      <w:r w:rsidR="007764C6">
        <w:rPr>
          <w:sz w:val="28"/>
          <w:szCs w:val="28"/>
        </w:rPr>
        <w:t>Д</w:t>
      </w:r>
      <w:r w:rsidR="00446551" w:rsidRPr="00446551">
        <w:rPr>
          <w:sz w:val="28"/>
          <w:szCs w:val="28"/>
        </w:rPr>
        <w:t>ля запобігання конфлікту інтересів, пов’язаного з неакадемічним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характером відносин, уникати двозначних відносин зі студентами,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зокрема: прямого чи непрямого отримання подарунків або послуг від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студентів в обмін на дії та рішення, що належать до компетенції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викладача; обговорення професійних, особистих якостей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співробітників чи учасників освітнього процесу</w:t>
      </w:r>
      <w:r>
        <w:rPr>
          <w:sz w:val="28"/>
          <w:szCs w:val="28"/>
        </w:rPr>
        <w:t>.</w:t>
      </w:r>
    </w:p>
    <w:p w:rsidR="00BA5A57" w:rsidRPr="00446551" w:rsidRDefault="00BA5A57" w:rsidP="00446551">
      <w:pPr>
        <w:jc w:val="both"/>
        <w:rPr>
          <w:sz w:val="28"/>
          <w:szCs w:val="28"/>
        </w:rPr>
      </w:pPr>
    </w:p>
    <w:p w:rsidR="00446551" w:rsidRDefault="005A71CB" w:rsidP="005A71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5A71CB">
        <w:rPr>
          <w:b/>
          <w:sz w:val="28"/>
          <w:szCs w:val="28"/>
          <w:lang w:val="ru-RU"/>
        </w:rPr>
        <w:t xml:space="preserve"> </w:t>
      </w:r>
      <w:r w:rsidR="00446551" w:rsidRPr="007764C6">
        <w:rPr>
          <w:b/>
          <w:sz w:val="28"/>
          <w:szCs w:val="28"/>
        </w:rPr>
        <w:t>Норми та правила академічної доброчесності</w:t>
      </w:r>
      <w:r w:rsidR="006E5506" w:rsidRPr="007764C6">
        <w:rPr>
          <w:b/>
          <w:sz w:val="28"/>
          <w:szCs w:val="28"/>
        </w:rPr>
        <w:t xml:space="preserve"> </w:t>
      </w:r>
      <w:r w:rsidR="00446551" w:rsidRPr="007764C6">
        <w:rPr>
          <w:b/>
          <w:sz w:val="28"/>
          <w:szCs w:val="28"/>
        </w:rPr>
        <w:t xml:space="preserve">здобувачів </w:t>
      </w:r>
      <w:r w:rsidR="00446551" w:rsidRPr="001A64A1">
        <w:rPr>
          <w:b/>
          <w:sz w:val="28"/>
          <w:szCs w:val="28"/>
        </w:rPr>
        <w:t>освіти</w:t>
      </w:r>
    </w:p>
    <w:p w:rsidR="00981393" w:rsidRDefault="00981393" w:rsidP="00981393">
      <w:pPr>
        <w:pStyle w:val="a3"/>
        <w:rPr>
          <w:b/>
          <w:sz w:val="28"/>
          <w:szCs w:val="28"/>
        </w:rPr>
      </w:pPr>
    </w:p>
    <w:p w:rsidR="00981393" w:rsidRPr="00981393" w:rsidRDefault="00981393" w:rsidP="00981393">
      <w:pPr>
        <w:pStyle w:val="a3"/>
        <w:rPr>
          <w:bCs/>
          <w:sz w:val="28"/>
          <w:szCs w:val="28"/>
        </w:rPr>
      </w:pPr>
      <w:r w:rsidRPr="00981393">
        <w:rPr>
          <w:bCs/>
          <w:sz w:val="28"/>
          <w:szCs w:val="28"/>
        </w:rPr>
        <w:t>Здобувачі освіти зобов’язані: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446551" w:rsidRPr="0044655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С</w:t>
      </w:r>
      <w:r w:rsidR="00446551" w:rsidRPr="00446551">
        <w:rPr>
          <w:sz w:val="28"/>
          <w:szCs w:val="28"/>
        </w:rPr>
        <w:t>умлінно та вчасно виконувати навчальні завдання, завдання поточного</w:t>
      </w:r>
      <w:r w:rsidR="00371A23"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та підсумкового контролю результатів навчання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46551" w:rsidRPr="0044655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Б</w:t>
      </w:r>
      <w:r w:rsidR="00446551" w:rsidRPr="00446551">
        <w:rPr>
          <w:sz w:val="28"/>
          <w:szCs w:val="28"/>
        </w:rPr>
        <w:t>ути присутнім на всіх навчальних заняттях, окрім випадків,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викликаних поважними причинами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46551" w:rsidRPr="00446551">
        <w:rPr>
          <w:sz w:val="28"/>
          <w:szCs w:val="28"/>
        </w:rPr>
        <w:t xml:space="preserve">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С</w:t>
      </w:r>
      <w:r w:rsidR="00446551" w:rsidRPr="00446551">
        <w:rPr>
          <w:sz w:val="28"/>
          <w:szCs w:val="28"/>
        </w:rPr>
        <w:t>амостійно виконувати навчальні завдання поточного та підсумкового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контролю результатів навчання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46551" w:rsidRPr="0044655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А</w:t>
      </w:r>
      <w:r w:rsidR="00446551" w:rsidRPr="00446551">
        <w:rPr>
          <w:sz w:val="28"/>
          <w:szCs w:val="28"/>
        </w:rPr>
        <w:t>ктивно займатися самостійною роботою, знаходити інформацію з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надійно перевірених джерел, додатково опрацьовувати нову літературу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та Інтернет ресурси, вказані в методичних рекомендаціях викладачів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46551" w:rsidRPr="00446551">
        <w:rPr>
          <w:sz w:val="28"/>
          <w:szCs w:val="28"/>
        </w:rPr>
        <w:t xml:space="preserve">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е допускати плагіату у своїх роботах, завжди робити посилання на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джерела інформації у разі використання ідей, розробок, тверджень,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відомостей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446551" w:rsidRPr="00446551">
        <w:rPr>
          <w:sz w:val="28"/>
          <w:szCs w:val="28"/>
        </w:rPr>
        <w:t xml:space="preserve">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Д</w:t>
      </w:r>
      <w:r w:rsidR="00446551" w:rsidRPr="00446551">
        <w:rPr>
          <w:sz w:val="28"/>
          <w:szCs w:val="28"/>
        </w:rPr>
        <w:t>отримуватись норм законодавства про авторське право і суміжні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права, поважати право інтелектуальної власності, наукові та навчальні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здобутки інших</w:t>
      </w:r>
      <w:r w:rsidR="00791D35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446551" w:rsidRPr="00446551">
        <w:rPr>
          <w:sz w:val="28"/>
          <w:szCs w:val="28"/>
        </w:rPr>
        <w:t xml:space="preserve"> </w:t>
      </w:r>
      <w:r w:rsidR="001A64A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адавати достовірну інформацію про результати власної навчально</w:t>
      </w:r>
      <w:r>
        <w:rPr>
          <w:sz w:val="28"/>
          <w:szCs w:val="28"/>
        </w:rPr>
        <w:t xml:space="preserve">ї </w:t>
      </w:r>
      <w:r w:rsidR="00446551" w:rsidRPr="00446551">
        <w:rPr>
          <w:sz w:val="28"/>
          <w:szCs w:val="28"/>
        </w:rPr>
        <w:t>(творчої) діяльності, використані методики досліджень і джерела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інформації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46551" w:rsidRPr="0044655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П</w:t>
      </w:r>
      <w:r w:rsidR="00446551" w:rsidRPr="00446551">
        <w:rPr>
          <w:sz w:val="28"/>
          <w:szCs w:val="28"/>
        </w:rPr>
        <w:t>оважати думки інших студентів, уміти вести дискусію, аргументовано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відстоюючи свою точку зору</w:t>
      </w:r>
      <w:r w:rsidR="007764C6">
        <w:rPr>
          <w:sz w:val="28"/>
          <w:szCs w:val="28"/>
        </w:rPr>
        <w:t>.</w:t>
      </w:r>
    </w:p>
    <w:p w:rsidR="00446551" w:rsidRP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="00446551" w:rsidRPr="0044655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е принижувати будь-яким чином гідність учасників освітнього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процесу, запобігати таким діям з боку інших осіб</w:t>
      </w:r>
      <w:r w:rsidR="007764C6">
        <w:rPr>
          <w:sz w:val="28"/>
          <w:szCs w:val="28"/>
        </w:rPr>
        <w:t>.</w:t>
      </w:r>
    </w:p>
    <w:p w:rsidR="00446551" w:rsidRDefault="00BA5A57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446551" w:rsidRPr="00446551"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Н</w:t>
      </w:r>
      <w:r w:rsidR="00446551" w:rsidRPr="00446551">
        <w:rPr>
          <w:sz w:val="28"/>
          <w:szCs w:val="28"/>
        </w:rPr>
        <w:t>е використовувати та запобігати використанню з боку інших студентів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 xml:space="preserve">службових або родинних </w:t>
      </w:r>
      <w:r w:rsidR="00981393">
        <w:rPr>
          <w:sz w:val="28"/>
          <w:szCs w:val="28"/>
        </w:rPr>
        <w:t>з</w:t>
      </w:r>
      <w:r w:rsidR="00981393" w:rsidRPr="00446551">
        <w:rPr>
          <w:sz w:val="28"/>
          <w:szCs w:val="28"/>
        </w:rPr>
        <w:t>в’язків</w:t>
      </w:r>
      <w:r w:rsidR="00446551" w:rsidRPr="00446551">
        <w:rPr>
          <w:sz w:val="28"/>
          <w:szCs w:val="28"/>
        </w:rPr>
        <w:t xml:space="preserve"> для отримання нечесної переваги в</w:t>
      </w:r>
      <w:r>
        <w:rPr>
          <w:sz w:val="28"/>
          <w:szCs w:val="28"/>
        </w:rPr>
        <w:t xml:space="preserve"> </w:t>
      </w:r>
      <w:r w:rsidR="00446551" w:rsidRPr="00446551">
        <w:rPr>
          <w:sz w:val="28"/>
          <w:szCs w:val="28"/>
        </w:rPr>
        <w:t>навчальній діяльності.</w:t>
      </w:r>
    </w:p>
    <w:p w:rsidR="00BA5A57" w:rsidRDefault="00BA5A57" w:rsidP="00446551">
      <w:pPr>
        <w:jc w:val="both"/>
        <w:rPr>
          <w:sz w:val="28"/>
          <w:szCs w:val="28"/>
        </w:rPr>
      </w:pPr>
    </w:p>
    <w:p w:rsidR="00363B78" w:rsidRDefault="005A71CB" w:rsidP="00363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371A23">
        <w:rPr>
          <w:b/>
          <w:sz w:val="28"/>
          <w:szCs w:val="28"/>
        </w:rPr>
        <w:t xml:space="preserve"> </w:t>
      </w:r>
      <w:r w:rsidR="00ED51AF">
        <w:rPr>
          <w:b/>
          <w:sz w:val="28"/>
          <w:szCs w:val="28"/>
        </w:rPr>
        <w:t xml:space="preserve"> </w:t>
      </w:r>
      <w:r w:rsidR="00BA5A57" w:rsidRPr="00363B78">
        <w:rPr>
          <w:b/>
          <w:sz w:val="28"/>
          <w:szCs w:val="28"/>
        </w:rPr>
        <w:t xml:space="preserve"> Відповідальність педагогічних працівників за порушення </w:t>
      </w:r>
    </w:p>
    <w:p w:rsidR="00BA5A57" w:rsidRDefault="00BA5A57" w:rsidP="00363B78">
      <w:pPr>
        <w:jc w:val="center"/>
        <w:rPr>
          <w:b/>
          <w:sz w:val="28"/>
          <w:szCs w:val="28"/>
        </w:rPr>
      </w:pPr>
      <w:r w:rsidRPr="00363B78">
        <w:rPr>
          <w:b/>
          <w:sz w:val="28"/>
          <w:szCs w:val="28"/>
        </w:rPr>
        <w:t>академічної доброчесності</w:t>
      </w:r>
    </w:p>
    <w:p w:rsidR="00371A23" w:rsidRDefault="00371A23" w:rsidP="00363B78">
      <w:pPr>
        <w:jc w:val="center"/>
        <w:rPr>
          <w:b/>
          <w:sz w:val="28"/>
          <w:szCs w:val="28"/>
        </w:rPr>
      </w:pPr>
    </w:p>
    <w:p w:rsidR="00363B78" w:rsidRDefault="00371A23" w:rsidP="007C36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363B78">
        <w:rPr>
          <w:sz w:val="28"/>
          <w:szCs w:val="28"/>
        </w:rPr>
        <w:t>За порушення академічної доброчесності педагогічн</w:t>
      </w:r>
      <w:r w:rsidR="001A64A1">
        <w:rPr>
          <w:sz w:val="28"/>
          <w:szCs w:val="28"/>
        </w:rPr>
        <w:t>ими</w:t>
      </w:r>
      <w:r w:rsidR="00363B78">
        <w:rPr>
          <w:sz w:val="28"/>
          <w:szCs w:val="28"/>
        </w:rPr>
        <w:t xml:space="preserve"> працівник</w:t>
      </w:r>
      <w:r w:rsidR="001A64A1">
        <w:rPr>
          <w:sz w:val="28"/>
          <w:szCs w:val="28"/>
        </w:rPr>
        <w:t xml:space="preserve">ами </w:t>
      </w:r>
      <w:r w:rsidR="00363B78">
        <w:rPr>
          <w:sz w:val="28"/>
          <w:szCs w:val="28"/>
        </w:rPr>
        <w:t>коледжу передбачено наступну академічну відповідальність:</w:t>
      </w:r>
    </w:p>
    <w:p w:rsidR="00D10E3F" w:rsidRDefault="00371A23" w:rsidP="00D10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791D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10E3F" w:rsidRPr="00D10E3F">
        <w:rPr>
          <w:sz w:val="28"/>
          <w:szCs w:val="28"/>
        </w:rPr>
        <w:t>ідмова в присудженні або позбавлення присудженого педагогічного</w:t>
      </w:r>
      <w:r w:rsidR="00D10E3F">
        <w:rPr>
          <w:sz w:val="28"/>
          <w:szCs w:val="28"/>
          <w:lang w:eastAsia="en-US"/>
        </w:rPr>
        <w:t xml:space="preserve"> </w:t>
      </w:r>
      <w:r w:rsidR="00D10E3F" w:rsidRPr="00D10E3F">
        <w:rPr>
          <w:sz w:val="28"/>
          <w:szCs w:val="28"/>
        </w:rPr>
        <w:t>звання; кваліфікаційної категорії</w:t>
      </w:r>
      <w:r>
        <w:rPr>
          <w:sz w:val="28"/>
          <w:szCs w:val="28"/>
        </w:rPr>
        <w:t>;</w:t>
      </w:r>
    </w:p>
    <w:p w:rsidR="00D10E3F" w:rsidRDefault="00371A23" w:rsidP="00D10E3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</w:t>
      </w:r>
      <w:r w:rsidR="002F3C48">
        <w:rPr>
          <w:sz w:val="28"/>
          <w:szCs w:val="28"/>
          <w:lang w:eastAsia="en-US"/>
        </w:rPr>
        <w:t xml:space="preserve"> </w:t>
      </w:r>
      <w:r w:rsidR="00791D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D10E3F">
        <w:rPr>
          <w:sz w:val="28"/>
          <w:szCs w:val="28"/>
          <w:lang w:eastAsia="en-US"/>
        </w:rPr>
        <w:t xml:space="preserve">рийняття атестаційною комісією рішення про невідповідність займаній посаді педагогічного </w:t>
      </w:r>
      <w:r w:rsidR="00B146A9">
        <w:rPr>
          <w:sz w:val="28"/>
          <w:szCs w:val="28"/>
          <w:lang w:eastAsia="en-US"/>
        </w:rPr>
        <w:t>працівника</w:t>
      </w:r>
      <w:r w:rsidR="00A014FF">
        <w:rPr>
          <w:sz w:val="28"/>
          <w:szCs w:val="28"/>
          <w:lang w:eastAsia="en-US"/>
        </w:rPr>
        <w:t>;</w:t>
      </w:r>
    </w:p>
    <w:p w:rsidR="00A014FF" w:rsidRPr="00A014FF" w:rsidRDefault="00A014FF" w:rsidP="00A014FF">
      <w:pPr>
        <w:pStyle w:val="a3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014FF">
        <w:rPr>
          <w:sz w:val="28"/>
          <w:szCs w:val="28"/>
        </w:rPr>
        <w:t>позбавлення на строк від одного до п’яти років права брати участь у роботі комісій з атестації педагогіч</w:t>
      </w:r>
      <w:r>
        <w:rPr>
          <w:sz w:val="28"/>
          <w:szCs w:val="28"/>
        </w:rPr>
        <w:t>них</w:t>
      </w:r>
      <w:r w:rsidRPr="00A014FF">
        <w:rPr>
          <w:sz w:val="28"/>
          <w:szCs w:val="28"/>
        </w:rPr>
        <w:t xml:space="preserve"> працівників, з акредитації освітньо-професійних програм, з інституційного аудиту закла</w:t>
      </w:r>
      <w:r>
        <w:rPr>
          <w:sz w:val="28"/>
          <w:szCs w:val="28"/>
        </w:rPr>
        <w:t xml:space="preserve">дів освіти, у журі </w:t>
      </w:r>
      <w:r w:rsidRPr="00A014FF">
        <w:rPr>
          <w:sz w:val="28"/>
          <w:szCs w:val="28"/>
        </w:rPr>
        <w:t>студентських олімпіад та інших змаган</w:t>
      </w:r>
      <w:r>
        <w:rPr>
          <w:sz w:val="28"/>
          <w:szCs w:val="28"/>
        </w:rPr>
        <w:t>ь, у дорадчих і робочих органах;</w:t>
      </w:r>
    </w:p>
    <w:p w:rsidR="00A014FF" w:rsidRPr="00A014FF" w:rsidRDefault="00A014FF" w:rsidP="00A014FF">
      <w:pPr>
        <w:pStyle w:val="a3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bookmarkStart w:id="1" w:name="n335"/>
      <w:bookmarkEnd w:id="1"/>
      <w:proofErr w:type="spellStart"/>
      <w:r w:rsidRPr="00A014FF">
        <w:rPr>
          <w:sz w:val="28"/>
          <w:szCs w:val="28"/>
        </w:rPr>
        <w:t>недопуск</w:t>
      </w:r>
      <w:proofErr w:type="spellEnd"/>
      <w:r w:rsidRPr="00A014FF">
        <w:rPr>
          <w:sz w:val="28"/>
          <w:szCs w:val="28"/>
        </w:rPr>
        <w:t xml:space="preserve"> до проходження сертифікації строком на три роки, позбавлення сертифіката;</w:t>
      </w:r>
    </w:p>
    <w:p w:rsidR="00A014FF" w:rsidRPr="00A014FF" w:rsidRDefault="00A014FF" w:rsidP="00A014FF">
      <w:pPr>
        <w:pStyle w:val="a3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bookmarkStart w:id="2" w:name="n336"/>
      <w:bookmarkEnd w:id="2"/>
      <w:r w:rsidRPr="00A014FF">
        <w:rPr>
          <w:sz w:val="28"/>
          <w:szCs w:val="28"/>
        </w:rPr>
        <w:t>обмеження права на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пед</w:t>
      </w:r>
      <w:r>
        <w:rPr>
          <w:sz w:val="28"/>
          <w:szCs w:val="28"/>
        </w:rPr>
        <w:t>агогічних</w:t>
      </w:r>
      <w:r w:rsidRPr="00A014FF">
        <w:rPr>
          <w:sz w:val="28"/>
          <w:szCs w:val="28"/>
        </w:rPr>
        <w:t xml:space="preserve"> працівників;</w:t>
      </w:r>
    </w:p>
    <w:p w:rsidR="00A014FF" w:rsidRPr="00A014FF" w:rsidRDefault="00A014FF" w:rsidP="00A014FF">
      <w:pPr>
        <w:pStyle w:val="a3"/>
        <w:numPr>
          <w:ilvl w:val="0"/>
          <w:numId w:val="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A014FF">
        <w:rPr>
          <w:sz w:val="28"/>
          <w:szCs w:val="28"/>
        </w:rPr>
        <w:t xml:space="preserve">недопущення до участі у конкурсі </w:t>
      </w:r>
      <w:r w:rsidR="00B10994">
        <w:rPr>
          <w:sz w:val="28"/>
          <w:szCs w:val="28"/>
        </w:rPr>
        <w:t xml:space="preserve">на посаду директора </w:t>
      </w:r>
      <w:r w:rsidR="00E547E7">
        <w:rPr>
          <w:sz w:val="28"/>
          <w:szCs w:val="28"/>
        </w:rPr>
        <w:t>к</w:t>
      </w:r>
      <w:r w:rsidR="00B10994">
        <w:rPr>
          <w:sz w:val="28"/>
          <w:szCs w:val="28"/>
        </w:rPr>
        <w:t>оледжу</w:t>
      </w:r>
      <w:r w:rsidRPr="00A014FF">
        <w:rPr>
          <w:sz w:val="28"/>
          <w:szCs w:val="28"/>
        </w:rPr>
        <w:t xml:space="preserve"> строком на п’ять років.</w:t>
      </w:r>
    </w:p>
    <w:p w:rsidR="00D10E3F" w:rsidRDefault="002F3C48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71A2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764C6">
        <w:rPr>
          <w:sz w:val="28"/>
          <w:szCs w:val="28"/>
        </w:rPr>
        <w:t>З</w:t>
      </w:r>
      <w:r w:rsidR="00B146A9">
        <w:rPr>
          <w:sz w:val="28"/>
          <w:szCs w:val="28"/>
        </w:rPr>
        <w:t>а</w:t>
      </w:r>
      <w:r w:rsidR="00D10E3F" w:rsidRPr="00D10E3F">
        <w:rPr>
          <w:sz w:val="28"/>
          <w:szCs w:val="28"/>
        </w:rPr>
        <w:t xml:space="preserve"> </w:t>
      </w:r>
      <w:r w:rsidR="00B146A9">
        <w:rPr>
          <w:sz w:val="28"/>
          <w:szCs w:val="28"/>
        </w:rPr>
        <w:t>порушення академічної доброчесності</w:t>
      </w:r>
      <w:r w:rsidR="00791D35">
        <w:rPr>
          <w:sz w:val="28"/>
          <w:szCs w:val="28"/>
        </w:rPr>
        <w:t xml:space="preserve"> </w:t>
      </w:r>
      <w:r w:rsidR="00B146A9">
        <w:rPr>
          <w:sz w:val="28"/>
          <w:szCs w:val="28"/>
        </w:rPr>
        <w:t xml:space="preserve"> учасники освітнього процесу притягуються до </w:t>
      </w:r>
      <w:r w:rsidR="00D10E3F" w:rsidRPr="00D10E3F">
        <w:rPr>
          <w:sz w:val="28"/>
          <w:szCs w:val="28"/>
        </w:rPr>
        <w:t>відпові</w:t>
      </w:r>
      <w:r w:rsidR="00B146A9">
        <w:rPr>
          <w:sz w:val="28"/>
          <w:szCs w:val="28"/>
        </w:rPr>
        <w:t>дальності згідно з</w:t>
      </w:r>
      <w:r w:rsidR="00D10E3F" w:rsidRPr="00D10E3F">
        <w:rPr>
          <w:sz w:val="28"/>
          <w:szCs w:val="28"/>
        </w:rPr>
        <w:t xml:space="preserve"> вимог</w:t>
      </w:r>
      <w:r w:rsidR="00B146A9">
        <w:rPr>
          <w:sz w:val="28"/>
          <w:szCs w:val="28"/>
        </w:rPr>
        <w:t>ами</w:t>
      </w:r>
      <w:r w:rsidR="00D10E3F" w:rsidRPr="00D10E3F">
        <w:rPr>
          <w:sz w:val="28"/>
          <w:szCs w:val="28"/>
        </w:rPr>
        <w:t xml:space="preserve"> чинного законодавства України.</w:t>
      </w:r>
    </w:p>
    <w:p w:rsidR="00B146A9" w:rsidRPr="00D10E3F" w:rsidRDefault="00B146A9" w:rsidP="00D10E3F">
      <w:pPr>
        <w:jc w:val="both"/>
        <w:rPr>
          <w:sz w:val="28"/>
          <w:szCs w:val="28"/>
        </w:rPr>
      </w:pPr>
    </w:p>
    <w:p w:rsidR="00B10994" w:rsidRDefault="005A71CB" w:rsidP="007A4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B146A9" w:rsidRPr="007A4C48">
        <w:rPr>
          <w:b/>
          <w:sz w:val="28"/>
          <w:szCs w:val="28"/>
        </w:rPr>
        <w:t xml:space="preserve"> </w:t>
      </w:r>
      <w:r w:rsidR="00E83EE1">
        <w:rPr>
          <w:b/>
          <w:sz w:val="28"/>
          <w:szCs w:val="28"/>
        </w:rPr>
        <w:t xml:space="preserve"> </w:t>
      </w:r>
      <w:r w:rsidR="00196E04">
        <w:rPr>
          <w:b/>
          <w:sz w:val="28"/>
          <w:szCs w:val="28"/>
        </w:rPr>
        <w:t xml:space="preserve"> </w:t>
      </w:r>
      <w:r w:rsidR="00B146A9" w:rsidRPr="007A4C48">
        <w:rPr>
          <w:b/>
          <w:sz w:val="28"/>
          <w:szCs w:val="28"/>
        </w:rPr>
        <w:t xml:space="preserve">Відповідальність здобувачів освіти за порушення </w:t>
      </w:r>
    </w:p>
    <w:p w:rsidR="00B146A9" w:rsidRDefault="00B146A9" w:rsidP="007A4C48">
      <w:pPr>
        <w:jc w:val="center"/>
        <w:rPr>
          <w:b/>
          <w:sz w:val="28"/>
          <w:szCs w:val="28"/>
        </w:rPr>
      </w:pPr>
      <w:r w:rsidRPr="007A4C48">
        <w:rPr>
          <w:b/>
          <w:sz w:val="28"/>
          <w:szCs w:val="28"/>
        </w:rPr>
        <w:t>академічної доброчесно</w:t>
      </w:r>
      <w:r w:rsidR="007A4C48" w:rsidRPr="007A4C48">
        <w:rPr>
          <w:b/>
          <w:sz w:val="28"/>
          <w:szCs w:val="28"/>
        </w:rPr>
        <w:t>сті</w:t>
      </w:r>
    </w:p>
    <w:p w:rsidR="00371A23" w:rsidRPr="007A4C48" w:rsidRDefault="00371A23" w:rsidP="007A4C48">
      <w:pPr>
        <w:jc w:val="center"/>
        <w:rPr>
          <w:b/>
          <w:sz w:val="28"/>
          <w:szCs w:val="28"/>
        </w:rPr>
      </w:pPr>
    </w:p>
    <w:p w:rsidR="00D10E3F" w:rsidRDefault="00D10E3F" w:rsidP="00E852C0">
      <w:pPr>
        <w:ind w:firstLine="708"/>
        <w:jc w:val="both"/>
        <w:rPr>
          <w:sz w:val="28"/>
          <w:szCs w:val="28"/>
        </w:rPr>
      </w:pPr>
      <w:r w:rsidRPr="00D10E3F">
        <w:rPr>
          <w:sz w:val="28"/>
          <w:szCs w:val="28"/>
        </w:rPr>
        <w:t>За порушення академічної доброчесності здобувачі освіти</w:t>
      </w:r>
      <w:r w:rsidR="00B146A9">
        <w:rPr>
          <w:sz w:val="28"/>
          <w:szCs w:val="28"/>
        </w:rPr>
        <w:t xml:space="preserve"> </w:t>
      </w:r>
      <w:r w:rsidRPr="00D10E3F">
        <w:rPr>
          <w:sz w:val="28"/>
          <w:szCs w:val="28"/>
        </w:rPr>
        <w:t>можуть бути притягнені до такої академічної відповідальності:</w:t>
      </w:r>
    </w:p>
    <w:p w:rsidR="007A4C48" w:rsidRDefault="00981393" w:rsidP="00B10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E852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7A4C48">
        <w:rPr>
          <w:sz w:val="28"/>
          <w:szCs w:val="28"/>
        </w:rPr>
        <w:t>ауваження (усне або письмове, за поданням викладача, класного керівника)</w:t>
      </w:r>
      <w:r w:rsidR="007764C6">
        <w:rPr>
          <w:sz w:val="28"/>
          <w:szCs w:val="28"/>
        </w:rPr>
        <w:t>.</w:t>
      </w:r>
    </w:p>
    <w:p w:rsidR="007A4C48" w:rsidRPr="00D10E3F" w:rsidRDefault="00981393" w:rsidP="00B10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E852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4C48">
        <w:rPr>
          <w:sz w:val="28"/>
          <w:szCs w:val="28"/>
        </w:rPr>
        <w:t>овідомлення батькам або іншим законним представникам</w:t>
      </w:r>
      <w:r>
        <w:rPr>
          <w:sz w:val="28"/>
          <w:szCs w:val="28"/>
        </w:rPr>
        <w:t>.</w:t>
      </w:r>
    </w:p>
    <w:p w:rsidR="00D10E3F" w:rsidRPr="00D10E3F" w:rsidRDefault="00981393" w:rsidP="00B10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71A23">
        <w:rPr>
          <w:sz w:val="28"/>
          <w:szCs w:val="28"/>
        </w:rPr>
        <w:t xml:space="preserve"> </w:t>
      </w:r>
      <w:r w:rsidR="00E852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10E3F" w:rsidRPr="00D10E3F">
        <w:rPr>
          <w:sz w:val="28"/>
          <w:szCs w:val="28"/>
        </w:rPr>
        <w:t>овторне проходження оцінювання (контрольна робота, іспит, залік</w:t>
      </w:r>
      <w:r w:rsidR="007A4C48">
        <w:rPr>
          <w:sz w:val="28"/>
          <w:szCs w:val="28"/>
        </w:rPr>
        <w:t xml:space="preserve"> </w:t>
      </w:r>
      <w:r w:rsidR="00D10E3F" w:rsidRPr="00D10E3F">
        <w:rPr>
          <w:sz w:val="28"/>
          <w:szCs w:val="28"/>
        </w:rPr>
        <w:t>тощо)</w:t>
      </w:r>
      <w:r>
        <w:rPr>
          <w:sz w:val="28"/>
          <w:szCs w:val="28"/>
        </w:rPr>
        <w:t>.</w:t>
      </w:r>
    </w:p>
    <w:p w:rsidR="00D10E3F" w:rsidRDefault="00981393" w:rsidP="00B10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 П</w:t>
      </w:r>
      <w:r w:rsidR="00D10E3F" w:rsidRPr="00D10E3F">
        <w:rPr>
          <w:sz w:val="28"/>
          <w:szCs w:val="28"/>
        </w:rPr>
        <w:t>овторне проходження відповідного освітнього компонента освітньої</w:t>
      </w:r>
      <w:r w:rsidR="007A4C48">
        <w:rPr>
          <w:sz w:val="28"/>
          <w:szCs w:val="28"/>
        </w:rPr>
        <w:t xml:space="preserve"> та освітньо-професійної </w:t>
      </w:r>
      <w:r w:rsidR="00D10E3F" w:rsidRPr="00D10E3F">
        <w:rPr>
          <w:sz w:val="28"/>
          <w:szCs w:val="28"/>
        </w:rPr>
        <w:t>програми</w:t>
      </w:r>
      <w:r w:rsidR="00B10994">
        <w:rPr>
          <w:sz w:val="28"/>
          <w:szCs w:val="28"/>
        </w:rPr>
        <w:t>;</w:t>
      </w:r>
    </w:p>
    <w:p w:rsidR="00B10994" w:rsidRPr="00B10994" w:rsidRDefault="00B10994" w:rsidP="00B1099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7.5 П</w:t>
      </w:r>
      <w:r w:rsidRPr="00B10994">
        <w:rPr>
          <w:sz w:val="28"/>
          <w:szCs w:val="28"/>
        </w:rPr>
        <w:t>овторне проходження державної підсумкової атестації та/або атестації здобувачів</w:t>
      </w:r>
      <w:r w:rsidR="00AB18BC">
        <w:rPr>
          <w:sz w:val="28"/>
          <w:szCs w:val="28"/>
        </w:rPr>
        <w:t xml:space="preserve"> освіти</w:t>
      </w:r>
      <w:r w:rsidRPr="00B10994">
        <w:rPr>
          <w:sz w:val="28"/>
          <w:szCs w:val="28"/>
        </w:rPr>
        <w:t>;</w:t>
      </w:r>
    </w:p>
    <w:p w:rsidR="00B10994" w:rsidRPr="00B10994" w:rsidRDefault="00B10994" w:rsidP="00B1099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7.6 П</w:t>
      </w:r>
      <w:r w:rsidRPr="00B10994">
        <w:rPr>
          <w:sz w:val="28"/>
          <w:szCs w:val="28"/>
        </w:rPr>
        <w:t>озбавлення академічної стипендії;</w:t>
      </w:r>
      <w:bookmarkStart w:id="3" w:name="n346"/>
      <w:bookmarkEnd w:id="3"/>
    </w:p>
    <w:p w:rsidR="00B10994" w:rsidRPr="00B10994" w:rsidRDefault="00B10994" w:rsidP="00B1099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7.7 Позбавлення наданих Коледжем </w:t>
      </w:r>
      <w:r w:rsidRPr="00B10994">
        <w:rPr>
          <w:sz w:val="28"/>
          <w:szCs w:val="28"/>
        </w:rPr>
        <w:t xml:space="preserve"> пільг з оплати навчання;</w:t>
      </w:r>
    </w:p>
    <w:p w:rsidR="00B10994" w:rsidRPr="00B10994" w:rsidRDefault="00B10994" w:rsidP="00B10994">
      <w:pPr>
        <w:shd w:val="clear" w:color="auto" w:fill="FFFFFF"/>
        <w:ind w:firstLine="709"/>
        <w:rPr>
          <w:sz w:val="28"/>
          <w:szCs w:val="28"/>
        </w:rPr>
      </w:pPr>
      <w:bookmarkStart w:id="4" w:name="n347"/>
      <w:bookmarkEnd w:id="4"/>
      <w:r>
        <w:rPr>
          <w:sz w:val="28"/>
          <w:szCs w:val="28"/>
        </w:rPr>
        <w:lastRenderedPageBreak/>
        <w:t>7.8 П</w:t>
      </w:r>
      <w:r w:rsidRPr="00B10994">
        <w:rPr>
          <w:sz w:val="28"/>
          <w:szCs w:val="28"/>
        </w:rPr>
        <w:t xml:space="preserve">озбавлення отриманих з порушенням академічної доброчесності </w:t>
      </w:r>
      <w:r>
        <w:rPr>
          <w:sz w:val="28"/>
          <w:szCs w:val="28"/>
        </w:rPr>
        <w:t xml:space="preserve">призових місць на </w:t>
      </w:r>
      <w:r w:rsidRPr="00B10994">
        <w:rPr>
          <w:sz w:val="28"/>
          <w:szCs w:val="28"/>
        </w:rPr>
        <w:t>студентських з</w:t>
      </w:r>
      <w:r>
        <w:rPr>
          <w:sz w:val="28"/>
          <w:szCs w:val="28"/>
        </w:rPr>
        <w:t xml:space="preserve">маганнях, турнірах, олімпіадах, </w:t>
      </w:r>
      <w:r w:rsidRPr="00B10994">
        <w:rPr>
          <w:sz w:val="28"/>
          <w:szCs w:val="28"/>
        </w:rPr>
        <w:t>конкурсах;</w:t>
      </w:r>
    </w:p>
    <w:p w:rsidR="00D10E3F" w:rsidRPr="00D10E3F" w:rsidRDefault="00B10994" w:rsidP="00B10994">
      <w:pPr>
        <w:shd w:val="clear" w:color="auto" w:fill="FFFFFF"/>
        <w:ind w:firstLine="709"/>
        <w:rPr>
          <w:sz w:val="28"/>
          <w:szCs w:val="28"/>
        </w:rPr>
      </w:pPr>
      <w:bookmarkStart w:id="5" w:name="n348"/>
      <w:bookmarkEnd w:id="5"/>
      <w:r>
        <w:rPr>
          <w:sz w:val="28"/>
          <w:szCs w:val="28"/>
        </w:rPr>
        <w:t>7.9 Відрахування із Коледжу</w:t>
      </w:r>
      <w:r w:rsidRPr="00B10994">
        <w:rPr>
          <w:sz w:val="28"/>
          <w:szCs w:val="28"/>
        </w:rPr>
        <w:t>.</w:t>
      </w:r>
    </w:p>
    <w:p w:rsidR="00363B78" w:rsidRPr="00D10E3F" w:rsidRDefault="00363B78" w:rsidP="00D10E3F">
      <w:pPr>
        <w:jc w:val="both"/>
        <w:rPr>
          <w:sz w:val="28"/>
          <w:szCs w:val="28"/>
        </w:rPr>
      </w:pPr>
    </w:p>
    <w:p w:rsidR="002F3C48" w:rsidRDefault="005A71CB" w:rsidP="007A4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7A4C48">
        <w:rPr>
          <w:b/>
          <w:sz w:val="28"/>
          <w:szCs w:val="28"/>
        </w:rPr>
        <w:t xml:space="preserve"> Порядок виявлення та встановлення фактів порушення </w:t>
      </w:r>
    </w:p>
    <w:p w:rsidR="00363B78" w:rsidRDefault="007A4C48" w:rsidP="007A4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академічної доброчесності</w:t>
      </w:r>
    </w:p>
    <w:p w:rsidR="00371A23" w:rsidRPr="00D10E3F" w:rsidRDefault="00371A23" w:rsidP="007A4C48">
      <w:pPr>
        <w:jc w:val="center"/>
        <w:rPr>
          <w:b/>
          <w:sz w:val="28"/>
          <w:szCs w:val="28"/>
        </w:rPr>
      </w:pPr>
    </w:p>
    <w:p w:rsidR="00363B78" w:rsidRDefault="00EE7F76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 Контроль за дотриманням принципів академічної доброчесності у відношенні до педагогічних працівників покладається на директора, заступників директора, завіду</w:t>
      </w:r>
      <w:r w:rsidR="00371A23">
        <w:rPr>
          <w:sz w:val="28"/>
          <w:szCs w:val="28"/>
        </w:rPr>
        <w:t>вачів</w:t>
      </w:r>
      <w:r>
        <w:rPr>
          <w:sz w:val="28"/>
          <w:szCs w:val="28"/>
        </w:rPr>
        <w:t xml:space="preserve"> відділення, голів циклових комісій.</w:t>
      </w:r>
    </w:p>
    <w:p w:rsidR="00EE7F76" w:rsidRDefault="00EE7F76" w:rsidP="0037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 Виявлення порушень академічної доброчесності по відношенню до здобувачів освіти покладається на завіду</w:t>
      </w:r>
      <w:r w:rsidR="00371A23">
        <w:rPr>
          <w:sz w:val="28"/>
          <w:szCs w:val="28"/>
        </w:rPr>
        <w:t>вачів</w:t>
      </w:r>
      <w:r>
        <w:rPr>
          <w:sz w:val="28"/>
          <w:szCs w:val="28"/>
        </w:rPr>
        <w:t xml:space="preserve"> відділен</w:t>
      </w:r>
      <w:r w:rsidR="008C45DB">
        <w:rPr>
          <w:sz w:val="28"/>
          <w:szCs w:val="28"/>
        </w:rPr>
        <w:t>ь</w:t>
      </w:r>
      <w:r>
        <w:rPr>
          <w:sz w:val="28"/>
          <w:szCs w:val="28"/>
        </w:rPr>
        <w:t>, завіду</w:t>
      </w:r>
      <w:r w:rsidR="008C45DB">
        <w:rPr>
          <w:sz w:val="28"/>
          <w:szCs w:val="28"/>
        </w:rPr>
        <w:t>вача навчально-вир</w:t>
      </w:r>
      <w:r w:rsidR="00196E04">
        <w:rPr>
          <w:sz w:val="28"/>
          <w:szCs w:val="28"/>
        </w:rPr>
        <w:t>о</w:t>
      </w:r>
      <w:r w:rsidR="008C45DB">
        <w:rPr>
          <w:sz w:val="28"/>
          <w:szCs w:val="28"/>
        </w:rPr>
        <w:t>бничою</w:t>
      </w:r>
      <w:r>
        <w:rPr>
          <w:sz w:val="28"/>
          <w:szCs w:val="28"/>
        </w:rPr>
        <w:t xml:space="preserve"> практикою, голів циклових комісій та педагогічних працівників.</w:t>
      </w:r>
    </w:p>
    <w:p w:rsidR="00E852C0" w:rsidRDefault="00EE7F76" w:rsidP="008C4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 Відсутність реагування на факти порушення академічної доброчесності є підставою для притягнення відповідальних осіб до дисциплінарної відповідальності.</w:t>
      </w:r>
    </w:p>
    <w:p w:rsidR="00E852C0" w:rsidRDefault="00E852C0" w:rsidP="008C4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</w:t>
      </w:r>
      <w:r w:rsidR="008C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разі виявлення порушення академічної доброчесності педагогічними працівниками, відповідальні особи </w:t>
      </w:r>
      <w:r w:rsidRPr="00B813EB">
        <w:rPr>
          <w:sz w:val="28"/>
          <w:szCs w:val="28"/>
        </w:rPr>
        <w:t>повідомляють про це директор</w:t>
      </w:r>
      <w:r w:rsidR="008C45DB" w:rsidRPr="00B813EB">
        <w:rPr>
          <w:sz w:val="28"/>
          <w:szCs w:val="28"/>
        </w:rPr>
        <w:t>у</w:t>
      </w:r>
      <w:r w:rsidRPr="00B813EB">
        <w:rPr>
          <w:sz w:val="28"/>
          <w:szCs w:val="28"/>
        </w:rPr>
        <w:t xml:space="preserve"> (письмово або усно) чи його заступник</w:t>
      </w:r>
      <w:r w:rsidR="008C45DB" w:rsidRPr="00B813EB">
        <w:rPr>
          <w:sz w:val="28"/>
          <w:szCs w:val="28"/>
        </w:rPr>
        <w:t>ам</w:t>
      </w:r>
      <w:r w:rsidRPr="00B813EB">
        <w:rPr>
          <w:sz w:val="28"/>
          <w:szCs w:val="28"/>
        </w:rPr>
        <w:t>.</w:t>
      </w:r>
    </w:p>
    <w:p w:rsidR="00E852C0" w:rsidRDefault="00E852C0" w:rsidP="008C4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 У разі виявлення порушення академічної доброчесності здобувачами освіти, відповідальні особи </w:t>
      </w:r>
      <w:r w:rsidRPr="00B813EB">
        <w:rPr>
          <w:sz w:val="28"/>
          <w:szCs w:val="28"/>
        </w:rPr>
        <w:t>повідомляють про це заступників директора (письмово або усно) або завід</w:t>
      </w:r>
      <w:r w:rsidR="008C45DB" w:rsidRPr="00B813EB">
        <w:rPr>
          <w:sz w:val="28"/>
          <w:szCs w:val="28"/>
        </w:rPr>
        <w:t>увачів</w:t>
      </w:r>
      <w:r w:rsidRPr="00B813EB">
        <w:rPr>
          <w:sz w:val="28"/>
          <w:szCs w:val="28"/>
        </w:rPr>
        <w:t xml:space="preserve"> відділен</w:t>
      </w:r>
      <w:r w:rsidR="008C45DB" w:rsidRPr="00B813EB">
        <w:rPr>
          <w:sz w:val="28"/>
          <w:szCs w:val="28"/>
        </w:rPr>
        <w:t>ь</w:t>
      </w:r>
      <w:r w:rsidRPr="00B813EB">
        <w:rPr>
          <w:sz w:val="28"/>
          <w:szCs w:val="28"/>
        </w:rPr>
        <w:t>.</w:t>
      </w:r>
    </w:p>
    <w:p w:rsidR="00E852C0" w:rsidRDefault="00E852C0" w:rsidP="008C4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="005A71CB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про відповідальність за порушення академічної доброчесності педагогічними працівниками приймає Педагогічна рада коледжу або атестаційна комісія І рівня за поданням директора коледжу.</w:t>
      </w:r>
    </w:p>
    <w:p w:rsidR="008E4B7A" w:rsidRPr="005A71CB" w:rsidRDefault="00E852C0" w:rsidP="008C4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 </w:t>
      </w:r>
      <w:r w:rsidR="008C45DB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про відповідальність за порушення академічної доброчесності здобувачами освіти</w:t>
      </w:r>
      <w:r w:rsidR="008C45DB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передбачені п.</w:t>
      </w:r>
      <w:r w:rsidR="00CC0BF0">
        <w:rPr>
          <w:sz w:val="28"/>
          <w:szCs w:val="28"/>
        </w:rPr>
        <w:t>7.1, 7.2</w:t>
      </w:r>
      <w:r w:rsidRPr="005A71CB">
        <w:rPr>
          <w:sz w:val="28"/>
          <w:szCs w:val="28"/>
        </w:rPr>
        <w:t xml:space="preserve"> приймає</w:t>
      </w:r>
      <w:r w:rsidR="008E4B7A" w:rsidRPr="005A71CB">
        <w:rPr>
          <w:sz w:val="28"/>
          <w:szCs w:val="28"/>
        </w:rPr>
        <w:t>ться к</w:t>
      </w:r>
      <w:r w:rsidR="00A54DFA" w:rsidRPr="005A71CB">
        <w:rPr>
          <w:sz w:val="28"/>
          <w:szCs w:val="28"/>
        </w:rPr>
        <w:t>ласним керівником</w:t>
      </w:r>
      <w:r w:rsidR="008E4B7A" w:rsidRPr="005A71CB">
        <w:rPr>
          <w:sz w:val="28"/>
          <w:szCs w:val="28"/>
        </w:rPr>
        <w:t xml:space="preserve"> групи, викладачем відповідної навчальної дисципліни (предмета) з письмовим повідомленням завіду</w:t>
      </w:r>
      <w:r w:rsidR="001A64A1" w:rsidRPr="005A71CB">
        <w:rPr>
          <w:sz w:val="28"/>
          <w:szCs w:val="28"/>
        </w:rPr>
        <w:t>вача</w:t>
      </w:r>
      <w:r w:rsidR="008E4B7A" w:rsidRPr="005A71CB">
        <w:rPr>
          <w:sz w:val="28"/>
          <w:szCs w:val="28"/>
        </w:rPr>
        <w:t xml:space="preserve"> відділення</w:t>
      </w:r>
      <w:r w:rsidR="00A54DFA" w:rsidRPr="005A71CB">
        <w:rPr>
          <w:sz w:val="28"/>
          <w:szCs w:val="28"/>
        </w:rPr>
        <w:t>.</w:t>
      </w:r>
    </w:p>
    <w:p w:rsidR="008E4B7A" w:rsidRDefault="008E4B7A" w:rsidP="001A64A1">
      <w:pPr>
        <w:ind w:firstLine="708"/>
        <w:jc w:val="both"/>
        <w:rPr>
          <w:sz w:val="28"/>
          <w:szCs w:val="28"/>
        </w:rPr>
      </w:pPr>
      <w:r w:rsidRPr="005A71CB">
        <w:rPr>
          <w:sz w:val="28"/>
          <w:szCs w:val="28"/>
        </w:rPr>
        <w:t>8.8 Рішення про відповідальність за порушення академічної доброчесності здобувачами освіти</w:t>
      </w:r>
      <w:r w:rsidR="001A64A1" w:rsidRPr="005A71CB">
        <w:rPr>
          <w:sz w:val="28"/>
          <w:szCs w:val="28"/>
        </w:rPr>
        <w:t>,</w:t>
      </w:r>
      <w:r w:rsidRPr="005A71CB">
        <w:rPr>
          <w:sz w:val="28"/>
          <w:szCs w:val="28"/>
        </w:rPr>
        <w:t xml:space="preserve"> передбачені</w:t>
      </w:r>
      <w:r w:rsidR="001A64A1" w:rsidRPr="005A71CB">
        <w:rPr>
          <w:sz w:val="28"/>
          <w:szCs w:val="28"/>
        </w:rPr>
        <w:t xml:space="preserve"> </w:t>
      </w:r>
      <w:r w:rsidRPr="005A71CB">
        <w:rPr>
          <w:sz w:val="28"/>
          <w:szCs w:val="28"/>
        </w:rPr>
        <w:t xml:space="preserve">п.7.3, </w:t>
      </w:r>
      <w:r w:rsidR="00CC0BF0">
        <w:rPr>
          <w:sz w:val="28"/>
          <w:szCs w:val="28"/>
        </w:rPr>
        <w:t xml:space="preserve">7.4, </w:t>
      </w:r>
      <w:r w:rsidRPr="005A71CB">
        <w:rPr>
          <w:sz w:val="28"/>
          <w:szCs w:val="28"/>
        </w:rPr>
        <w:t>7.5, 7.6, 7.7</w:t>
      </w:r>
      <w:r w:rsidR="00CC0BF0">
        <w:rPr>
          <w:sz w:val="28"/>
          <w:szCs w:val="28"/>
        </w:rPr>
        <w:t xml:space="preserve">, 7.8,7.9 </w:t>
      </w:r>
      <w:r w:rsidRPr="005A71CB">
        <w:rPr>
          <w:sz w:val="28"/>
          <w:szCs w:val="28"/>
        </w:rPr>
        <w:t xml:space="preserve"> приймається директором</w:t>
      </w:r>
      <w:r w:rsidR="001A64A1" w:rsidRPr="005A71CB">
        <w:rPr>
          <w:sz w:val="28"/>
          <w:szCs w:val="28"/>
        </w:rPr>
        <w:t xml:space="preserve"> коледжу</w:t>
      </w:r>
      <w:r w:rsidRPr="005A71CB">
        <w:rPr>
          <w:sz w:val="28"/>
          <w:szCs w:val="28"/>
        </w:rPr>
        <w:t>, заступниками директора, завіду</w:t>
      </w:r>
      <w:r w:rsidR="001A64A1" w:rsidRPr="005A71CB">
        <w:rPr>
          <w:sz w:val="28"/>
          <w:szCs w:val="28"/>
        </w:rPr>
        <w:t xml:space="preserve">вачами </w:t>
      </w:r>
      <w:r w:rsidRPr="005A71CB">
        <w:rPr>
          <w:sz w:val="28"/>
          <w:szCs w:val="28"/>
        </w:rPr>
        <w:t>відділен</w:t>
      </w:r>
      <w:r w:rsidR="001A64A1" w:rsidRPr="005A71CB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BE795C">
        <w:rPr>
          <w:sz w:val="28"/>
          <w:szCs w:val="28"/>
        </w:rPr>
        <w:t>С</w:t>
      </w:r>
      <w:r>
        <w:rPr>
          <w:sz w:val="28"/>
          <w:szCs w:val="28"/>
        </w:rPr>
        <w:t>тудентською радою або стипендіальною комісією відповідно до змісту порушення.</w:t>
      </w:r>
    </w:p>
    <w:p w:rsidR="001A64A1" w:rsidRDefault="001A64A1" w:rsidP="001A64A1">
      <w:pPr>
        <w:ind w:firstLine="708"/>
        <w:jc w:val="both"/>
        <w:rPr>
          <w:sz w:val="28"/>
          <w:szCs w:val="28"/>
        </w:rPr>
      </w:pPr>
    </w:p>
    <w:p w:rsidR="00363B78" w:rsidRPr="00B813EB" w:rsidRDefault="005A71CB" w:rsidP="00363B78">
      <w:pPr>
        <w:jc w:val="center"/>
        <w:rPr>
          <w:b/>
          <w:sz w:val="28"/>
          <w:szCs w:val="28"/>
        </w:rPr>
      </w:pPr>
      <w:r w:rsidRPr="00B813EB">
        <w:rPr>
          <w:b/>
          <w:sz w:val="28"/>
          <w:szCs w:val="28"/>
          <w:lang w:val="en-US"/>
        </w:rPr>
        <w:t>IX</w:t>
      </w:r>
      <w:r w:rsidR="008E4B7A" w:rsidRPr="00B813EB">
        <w:rPr>
          <w:b/>
          <w:sz w:val="28"/>
          <w:szCs w:val="28"/>
        </w:rPr>
        <w:t xml:space="preserve"> Прикінцеві положення</w:t>
      </w:r>
    </w:p>
    <w:p w:rsidR="001A64A1" w:rsidRDefault="001A64A1" w:rsidP="00363B78">
      <w:pPr>
        <w:jc w:val="center"/>
        <w:rPr>
          <w:b/>
          <w:sz w:val="28"/>
          <w:szCs w:val="28"/>
        </w:rPr>
      </w:pPr>
    </w:p>
    <w:p w:rsidR="008E4B7A" w:rsidRDefault="008E4B7A" w:rsidP="00B81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 Положення затверджується </w:t>
      </w:r>
      <w:r w:rsidR="00233902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едагогічною радою </w:t>
      </w:r>
      <w:r w:rsidR="000E00B1">
        <w:rPr>
          <w:sz w:val="28"/>
          <w:szCs w:val="28"/>
        </w:rPr>
        <w:t>к</w:t>
      </w:r>
      <w:r>
        <w:rPr>
          <w:sz w:val="28"/>
          <w:szCs w:val="28"/>
        </w:rPr>
        <w:t>оледжу</w:t>
      </w:r>
      <w:r w:rsidR="00CC0BF0">
        <w:rPr>
          <w:sz w:val="28"/>
          <w:szCs w:val="28"/>
        </w:rPr>
        <w:t>.</w:t>
      </w:r>
    </w:p>
    <w:p w:rsidR="008E4B7A" w:rsidRDefault="008E4B7A" w:rsidP="00B81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 Пропозиції щодо змін та доповнень до Положення вносяться за поданням </w:t>
      </w:r>
      <w:r w:rsidR="00233902">
        <w:rPr>
          <w:sz w:val="28"/>
          <w:szCs w:val="28"/>
        </w:rPr>
        <w:t>С</w:t>
      </w:r>
      <w:r>
        <w:rPr>
          <w:sz w:val="28"/>
          <w:szCs w:val="28"/>
        </w:rPr>
        <w:t xml:space="preserve">тудентської, </w:t>
      </w:r>
      <w:r w:rsidR="00233902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етодичної або </w:t>
      </w:r>
      <w:r w:rsidR="00233902">
        <w:rPr>
          <w:sz w:val="28"/>
          <w:szCs w:val="28"/>
        </w:rPr>
        <w:t>П</w:t>
      </w:r>
      <w:r>
        <w:rPr>
          <w:sz w:val="28"/>
          <w:szCs w:val="28"/>
        </w:rPr>
        <w:t>едагогічної ради коледжу.</w:t>
      </w:r>
    </w:p>
    <w:p w:rsidR="008E4B7A" w:rsidRDefault="000E00B1" w:rsidP="001660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9.3 О</w:t>
      </w:r>
      <w:r w:rsidRPr="000E00B1">
        <w:rPr>
          <w:sz w:val="28"/>
          <w:szCs w:val="28"/>
        </w:rPr>
        <w:t xml:space="preserve">знайомлення </w:t>
      </w:r>
      <w:r w:rsidR="00CC0BF0">
        <w:rPr>
          <w:sz w:val="28"/>
          <w:szCs w:val="28"/>
        </w:rPr>
        <w:t>і</w:t>
      </w:r>
      <w:r w:rsidR="00D8458C">
        <w:rPr>
          <w:sz w:val="28"/>
          <w:szCs w:val="28"/>
        </w:rPr>
        <w:t xml:space="preserve"> дотримання </w:t>
      </w:r>
      <w:r w:rsidR="008D159F">
        <w:rPr>
          <w:sz w:val="28"/>
          <w:szCs w:val="28"/>
        </w:rPr>
        <w:t xml:space="preserve">вимог </w:t>
      </w:r>
      <w:r w:rsidR="00CC0BF0">
        <w:rPr>
          <w:sz w:val="28"/>
          <w:szCs w:val="28"/>
        </w:rPr>
        <w:t xml:space="preserve">цього  Положення </w:t>
      </w:r>
      <w:r w:rsidRPr="000E00B1">
        <w:rPr>
          <w:sz w:val="28"/>
          <w:szCs w:val="28"/>
        </w:rPr>
        <w:t>здобувач</w:t>
      </w:r>
      <w:r w:rsidR="00D8458C">
        <w:rPr>
          <w:sz w:val="28"/>
          <w:szCs w:val="28"/>
        </w:rPr>
        <w:t>ами</w:t>
      </w:r>
      <w:r w:rsidRPr="000E00B1">
        <w:rPr>
          <w:sz w:val="28"/>
          <w:szCs w:val="28"/>
        </w:rPr>
        <w:t xml:space="preserve"> освіти</w:t>
      </w:r>
      <w:r w:rsidR="00D8458C">
        <w:rPr>
          <w:sz w:val="28"/>
          <w:szCs w:val="28"/>
        </w:rPr>
        <w:t xml:space="preserve">, </w:t>
      </w:r>
      <w:r w:rsidRPr="000E00B1">
        <w:rPr>
          <w:sz w:val="28"/>
          <w:szCs w:val="28"/>
        </w:rPr>
        <w:t xml:space="preserve"> педагогічни</w:t>
      </w:r>
      <w:r w:rsidR="00D8458C">
        <w:rPr>
          <w:sz w:val="28"/>
          <w:szCs w:val="28"/>
        </w:rPr>
        <w:t>ми</w:t>
      </w:r>
      <w:r w:rsidRPr="000E00B1">
        <w:rPr>
          <w:sz w:val="28"/>
          <w:szCs w:val="28"/>
        </w:rPr>
        <w:t xml:space="preserve"> працівник</w:t>
      </w:r>
      <w:r w:rsidR="00D8458C">
        <w:rPr>
          <w:sz w:val="28"/>
          <w:szCs w:val="28"/>
        </w:rPr>
        <w:t xml:space="preserve">ами </w:t>
      </w:r>
      <w:r w:rsidRPr="000E00B1">
        <w:rPr>
          <w:sz w:val="28"/>
          <w:szCs w:val="28"/>
        </w:rPr>
        <w:t xml:space="preserve"> та</w:t>
      </w:r>
      <w:r>
        <w:rPr>
          <w:sz w:val="28"/>
          <w:szCs w:val="28"/>
          <w:lang w:eastAsia="en-US"/>
        </w:rPr>
        <w:t xml:space="preserve"> </w:t>
      </w:r>
      <w:r w:rsidRPr="000E00B1">
        <w:rPr>
          <w:sz w:val="28"/>
          <w:szCs w:val="28"/>
        </w:rPr>
        <w:t>інши</w:t>
      </w:r>
      <w:r w:rsidR="00D8458C">
        <w:rPr>
          <w:sz w:val="28"/>
          <w:szCs w:val="28"/>
        </w:rPr>
        <w:t xml:space="preserve">ми </w:t>
      </w:r>
      <w:r w:rsidRPr="000E00B1">
        <w:rPr>
          <w:sz w:val="28"/>
          <w:szCs w:val="28"/>
        </w:rPr>
        <w:t xml:space="preserve"> член</w:t>
      </w:r>
      <w:r w:rsidR="00D8458C">
        <w:rPr>
          <w:sz w:val="28"/>
          <w:szCs w:val="28"/>
        </w:rPr>
        <w:t xml:space="preserve">ами </w:t>
      </w:r>
      <w:r w:rsidRPr="000E00B1">
        <w:rPr>
          <w:sz w:val="28"/>
          <w:szCs w:val="28"/>
        </w:rPr>
        <w:t xml:space="preserve"> академічної спільноти </w:t>
      </w:r>
      <w:r>
        <w:rPr>
          <w:sz w:val="28"/>
          <w:szCs w:val="28"/>
        </w:rPr>
        <w:t>є обов</w:t>
      </w:r>
      <w:r w:rsidRPr="00372542">
        <w:rPr>
          <w:sz w:val="28"/>
          <w:szCs w:val="28"/>
        </w:rPr>
        <w:t>’</w:t>
      </w:r>
      <w:r>
        <w:rPr>
          <w:sz w:val="28"/>
          <w:szCs w:val="28"/>
        </w:rPr>
        <w:t>язковим.</w:t>
      </w:r>
    </w:p>
    <w:p w:rsidR="008E4B7A" w:rsidRDefault="008E4B7A" w:rsidP="008E4B7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63B78" w:rsidRDefault="00363B78" w:rsidP="00363B78">
      <w:pPr>
        <w:jc w:val="center"/>
        <w:rPr>
          <w:b/>
          <w:sz w:val="28"/>
          <w:szCs w:val="28"/>
        </w:rPr>
      </w:pPr>
    </w:p>
    <w:p w:rsidR="00363B78" w:rsidRDefault="00363B78" w:rsidP="00363B78">
      <w:pPr>
        <w:jc w:val="center"/>
        <w:rPr>
          <w:b/>
          <w:sz w:val="28"/>
          <w:szCs w:val="28"/>
        </w:rPr>
      </w:pPr>
    </w:p>
    <w:p w:rsidR="00363B78" w:rsidRDefault="00363B78" w:rsidP="00363B78">
      <w:pPr>
        <w:jc w:val="center"/>
        <w:rPr>
          <w:b/>
          <w:sz w:val="28"/>
          <w:szCs w:val="28"/>
        </w:rPr>
      </w:pPr>
    </w:p>
    <w:sectPr w:rsidR="00363B78" w:rsidSect="007A2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55"/>
    <w:multiLevelType w:val="hybridMultilevel"/>
    <w:tmpl w:val="7B062280"/>
    <w:lvl w:ilvl="0" w:tplc="2438D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6E3"/>
    <w:multiLevelType w:val="multilevel"/>
    <w:tmpl w:val="518A75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0C2EB0"/>
    <w:multiLevelType w:val="hybridMultilevel"/>
    <w:tmpl w:val="67B8784E"/>
    <w:lvl w:ilvl="0" w:tplc="9A58C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D054A"/>
    <w:multiLevelType w:val="hybridMultilevel"/>
    <w:tmpl w:val="CCCC3142"/>
    <w:lvl w:ilvl="0" w:tplc="AE14B0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64F5F"/>
    <w:multiLevelType w:val="hybridMultilevel"/>
    <w:tmpl w:val="8E76AFBC"/>
    <w:lvl w:ilvl="0" w:tplc="AD8EB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B4897"/>
    <w:multiLevelType w:val="hybridMultilevel"/>
    <w:tmpl w:val="1F90518E"/>
    <w:lvl w:ilvl="0" w:tplc="AD8EB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8DF"/>
    <w:rsid w:val="00080950"/>
    <w:rsid w:val="000C2842"/>
    <w:rsid w:val="000E00B1"/>
    <w:rsid w:val="000E5F5F"/>
    <w:rsid w:val="00121DA9"/>
    <w:rsid w:val="001660E8"/>
    <w:rsid w:val="00181EE1"/>
    <w:rsid w:val="00196E04"/>
    <w:rsid w:val="001A64A1"/>
    <w:rsid w:val="00207271"/>
    <w:rsid w:val="0022014C"/>
    <w:rsid w:val="00233902"/>
    <w:rsid w:val="00267ED1"/>
    <w:rsid w:val="002E4178"/>
    <w:rsid w:val="002F3C48"/>
    <w:rsid w:val="00334B0A"/>
    <w:rsid w:val="003424AC"/>
    <w:rsid w:val="00363B78"/>
    <w:rsid w:val="00371A23"/>
    <w:rsid w:val="00372542"/>
    <w:rsid w:val="00446551"/>
    <w:rsid w:val="00447B01"/>
    <w:rsid w:val="004A2457"/>
    <w:rsid w:val="004B759D"/>
    <w:rsid w:val="005106EA"/>
    <w:rsid w:val="005A71CB"/>
    <w:rsid w:val="006367C3"/>
    <w:rsid w:val="00697E15"/>
    <w:rsid w:val="006E5506"/>
    <w:rsid w:val="007764C6"/>
    <w:rsid w:val="00791D35"/>
    <w:rsid w:val="007A2607"/>
    <w:rsid w:val="007A4C48"/>
    <w:rsid w:val="007C36F3"/>
    <w:rsid w:val="007E654D"/>
    <w:rsid w:val="00852074"/>
    <w:rsid w:val="008C45DB"/>
    <w:rsid w:val="008D159F"/>
    <w:rsid w:val="008E4B7A"/>
    <w:rsid w:val="00954AC6"/>
    <w:rsid w:val="00974AEE"/>
    <w:rsid w:val="00981393"/>
    <w:rsid w:val="00A014FF"/>
    <w:rsid w:val="00A54DFA"/>
    <w:rsid w:val="00AB18BC"/>
    <w:rsid w:val="00B10994"/>
    <w:rsid w:val="00B146A9"/>
    <w:rsid w:val="00B65BE9"/>
    <w:rsid w:val="00B813EB"/>
    <w:rsid w:val="00BA5A57"/>
    <w:rsid w:val="00BE795C"/>
    <w:rsid w:val="00C501E2"/>
    <w:rsid w:val="00CC0BF0"/>
    <w:rsid w:val="00D038DF"/>
    <w:rsid w:val="00D10E3F"/>
    <w:rsid w:val="00D61D36"/>
    <w:rsid w:val="00D8458C"/>
    <w:rsid w:val="00DA1F56"/>
    <w:rsid w:val="00E547E7"/>
    <w:rsid w:val="00E83EE1"/>
    <w:rsid w:val="00E852C0"/>
    <w:rsid w:val="00ED51AF"/>
    <w:rsid w:val="00E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014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0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6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A8B2-345F-4E1B-BA08-68F569DF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rozumniki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Tatiana</cp:lastModifiedBy>
  <cp:revision>36</cp:revision>
  <cp:lastPrinted>2024-05-02T10:17:00Z</cp:lastPrinted>
  <dcterms:created xsi:type="dcterms:W3CDTF">2020-06-11T07:35:00Z</dcterms:created>
  <dcterms:modified xsi:type="dcterms:W3CDTF">2024-10-23T09:03:00Z</dcterms:modified>
</cp:coreProperties>
</file>