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16" w:rsidRDefault="00A27F16" w:rsidP="00A27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Тема: Становлення України як незалежної держави.</w:t>
      </w:r>
    </w:p>
    <w:p w:rsidR="00A27F16" w:rsidRDefault="00A27F16" w:rsidP="00A27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Творення нової України.</w:t>
      </w:r>
    </w:p>
    <w:p w:rsidR="008B5FD2" w:rsidRDefault="00A27F16" w:rsidP="00A27F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7F16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A27F16" w:rsidRDefault="0008776C" w:rsidP="00A27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="00A27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фото </w:t>
      </w:r>
      <w:proofErr w:type="spellStart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зображено</w:t>
      </w:r>
      <w:proofErr w:type="spellEnd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купюри</w:t>
      </w:r>
      <w:proofErr w:type="spellEnd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максимального </w:t>
      </w:r>
      <w:proofErr w:type="spellStart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номіналу</w:t>
      </w:r>
      <w:proofErr w:type="spellEnd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1991 р. </w:t>
      </w:r>
      <w:proofErr w:type="spellStart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</w:t>
      </w:r>
      <w:proofErr w:type="spellEnd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1995 р. </w:t>
      </w:r>
      <w:proofErr w:type="spellStart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Що</w:t>
      </w:r>
      <w:proofErr w:type="spellEnd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спричинило</w:t>
      </w:r>
      <w:proofErr w:type="spellEnd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значне</w:t>
      </w:r>
      <w:proofErr w:type="spellEnd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ідвищення</w:t>
      </w:r>
      <w:proofErr w:type="spellEnd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Національним</w:t>
      </w:r>
      <w:proofErr w:type="spellEnd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банком </w:t>
      </w:r>
      <w:proofErr w:type="spellStart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України</w:t>
      </w:r>
      <w:proofErr w:type="spellEnd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номіналу</w:t>
      </w:r>
      <w:proofErr w:type="spellEnd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купоно-карбованців</w:t>
      </w:r>
      <w:proofErr w:type="spellEnd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упродовж</w:t>
      </w:r>
      <w:proofErr w:type="spellEnd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1991–1995 </w:t>
      </w:r>
      <w:proofErr w:type="spellStart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рр</w:t>
      </w:r>
      <w:proofErr w:type="spellEnd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.?</w:t>
      </w:r>
    </w:p>
    <w:p w:rsidR="00A27F16" w:rsidRDefault="00A27F16" w:rsidP="00A27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стрімке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</w:p>
    <w:p w:rsidR="00A27F16" w:rsidRDefault="00A27F16" w:rsidP="00A27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валюти</w:t>
      </w:r>
      <w:proofErr w:type="spellEnd"/>
    </w:p>
    <w:p w:rsidR="00A27F16" w:rsidRDefault="00A27F16" w:rsidP="00A27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</w:p>
    <w:p w:rsidR="00A27F16" w:rsidRDefault="00A27F16" w:rsidP="00A27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надходжень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експорту</w:t>
      </w:r>
      <w:proofErr w:type="spellEnd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79290" cy="1120140"/>
            <wp:effectExtent l="19050" t="0" r="0" b="0"/>
            <wp:docPr id="2" name="Рисунок 6" descr="https://zno.osvita.ua/doc/images/znotest/183/18368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zno.osvita.ua/doc/images/znotest/183/18368/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29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F16" w:rsidRDefault="0008776C" w:rsidP="00A27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</w:t>
      </w:r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A27F16" w:rsidRPr="000877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 уривку джерела:</w:t>
      </w:r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A27F16" w:rsidRPr="0008776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 xml:space="preserve">«Кравчук привіз нам з Біловезької Пущі, якщо вдуматися, відпускну грамоту від Росії. </w:t>
      </w:r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Документ, </w:t>
      </w:r>
      <w:proofErr w:type="spellStart"/>
      <w:proofErr w:type="gramStart"/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ідписаний</w:t>
      </w:r>
      <w:proofErr w:type="spellEnd"/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ним,.. </w:t>
      </w:r>
      <w:proofErr w:type="spellStart"/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відмінив</w:t>
      </w:r>
      <w:proofErr w:type="spellEnd"/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, у широкому </w:t>
      </w:r>
      <w:proofErr w:type="spellStart"/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історичному</w:t>
      </w:r>
      <w:proofErr w:type="spellEnd"/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сенсі</w:t>
      </w:r>
      <w:proofErr w:type="spellEnd"/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, усе, </w:t>
      </w:r>
      <w:proofErr w:type="spellStart"/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що</w:t>
      </w:r>
      <w:proofErr w:type="spellEnd"/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колись </w:t>
      </w:r>
      <w:proofErr w:type="spellStart"/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прив'язувало</w:t>
      </w:r>
      <w:proofErr w:type="spellEnd"/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Україну</w:t>
      </w:r>
      <w:proofErr w:type="spellEnd"/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Росії</w:t>
      </w:r>
      <w:proofErr w:type="spellEnd"/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Ці</w:t>
      </w:r>
      <w:proofErr w:type="spellEnd"/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акти</w:t>
      </w:r>
      <w:proofErr w:type="spellEnd"/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хоч</w:t>
      </w:r>
      <w:proofErr w:type="spellEnd"/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давно належали </w:t>
      </w:r>
      <w:proofErr w:type="spellStart"/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минулому</w:t>
      </w:r>
      <w:proofErr w:type="spellEnd"/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але</w:t>
      </w:r>
      <w:proofErr w:type="spellEnd"/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зберігали</w:t>
      </w:r>
      <w:proofErr w:type="spellEnd"/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для </w:t>
      </w:r>
      <w:proofErr w:type="spellStart"/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когось</w:t>
      </w:r>
      <w:proofErr w:type="spellEnd"/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символічне</w:t>
      </w:r>
      <w:proofErr w:type="spellEnd"/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значення</w:t>
      </w:r>
      <w:proofErr w:type="spellEnd"/>
      <w:r w:rsidR="00A27F1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proofErr w:type="spellStart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надано</w:t>
      </w:r>
      <w:proofErr w:type="spellEnd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оцінку</w:t>
      </w:r>
      <w:proofErr w:type="spellEnd"/>
    </w:p>
    <w:p w:rsidR="00A27F16" w:rsidRDefault="00A27F16" w:rsidP="00A27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припиненню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Радянського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Союзу.</w:t>
      </w:r>
    </w:p>
    <w:p w:rsidR="00A27F16" w:rsidRDefault="00A27F16" w:rsidP="00A27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підписанню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Будапештського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меморандуму.</w:t>
      </w:r>
    </w:p>
    <w:p w:rsidR="00A27F16" w:rsidRDefault="00A27F16" w:rsidP="00A27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б'єднаних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F16" w:rsidRDefault="00A27F16" w:rsidP="00A27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про дружбу,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співробітництво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партнерство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F16" w:rsidRDefault="0008776C" w:rsidP="00A27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</w:t>
      </w:r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Установіть</w:t>
      </w:r>
      <w:proofErr w:type="spellEnd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послідовність</w:t>
      </w:r>
      <w:proofErr w:type="spellEnd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подій</w:t>
      </w:r>
      <w:proofErr w:type="spellEnd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зафіксованих</w:t>
      </w:r>
      <w:proofErr w:type="spellEnd"/>
      <w:r w:rsidR="00A27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фото.</w:t>
      </w:r>
    </w:p>
    <w:p w:rsidR="00A27F16" w:rsidRDefault="00A27F16" w:rsidP="00A27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36832" cy="3472665"/>
            <wp:effectExtent l="19050" t="0" r="6668" b="0"/>
            <wp:docPr id="4" name="Рисунок 5" descr="https://zno.osvita.ua/doc/images/znotest/174/17453/ansa_17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zno.osvita.ua/doc/images/znotest/174/17453/ansa_174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257" cy="347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F16" w:rsidRDefault="00A27F16" w:rsidP="00A27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lastRenderedPageBreak/>
        <w:t>Б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61174" cy="3483284"/>
            <wp:effectExtent l="19050" t="0" r="0" b="0"/>
            <wp:docPr id="5" name="Рисунок 4" descr="https://zno.osvita.ua/doc/images/znotest/174/17453/ansb_17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zno.osvita.ua/doc/images/znotest/174/17453/ansb_174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13" cy="348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F16" w:rsidRDefault="00A27F16" w:rsidP="00A27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96788" cy="3734040"/>
            <wp:effectExtent l="19050" t="0" r="8562" b="0"/>
            <wp:docPr id="6" name="Рисунок 3" descr="https://zno.osvita.ua/doc/images/znotest/174/17453/ansc_17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zno.osvita.ua/doc/images/znotest/174/17453/ansc_174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142" cy="3734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F16" w:rsidRDefault="00A27F16" w:rsidP="00A27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lastRenderedPageBreak/>
        <w:t>Г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50208" cy="3682891"/>
            <wp:effectExtent l="19050" t="0" r="7492" b="0"/>
            <wp:docPr id="7" name="Рисунок 2" descr="https://zno.osvita.ua/doc/images/znotest/174/17453/ansd_17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zno.osvita.ua/doc/images/znotest/174/17453/ansd_174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628" cy="3682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64E" w:rsidRDefault="0085464E" w:rsidP="00854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 Установіть відповідність між періодом в історії України та поняттями й термінами, які потрібно використовувати, характеризуючи його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tbl>
      <w:tblPr>
        <w:tblStyle w:val="a6"/>
        <w:tblW w:w="0" w:type="auto"/>
        <w:tblLook w:val="04A0"/>
      </w:tblPr>
      <w:tblGrid>
        <w:gridCol w:w="4734"/>
        <w:gridCol w:w="4837"/>
      </w:tblGrid>
      <w:tr w:rsidR="0085464E" w:rsidTr="0085464E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4E" w:rsidRDefault="008546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післявоєнна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відбудова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(1945 – початок 1950-х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4E" w:rsidRDefault="008546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самвидав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«номенклатура»,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дефіцит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правозахисник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5464E" w:rsidTr="0085464E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4E" w:rsidRDefault="008546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Україна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десталінізації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(1953-1964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4E" w:rsidRDefault="008546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порядок»,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радянізація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«план “Ост”»,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депортація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5464E" w:rsidTr="0085464E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4E" w:rsidRDefault="008546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загострення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радянської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(середина 1960-х початок 1980-х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  <w:p w:rsidR="0085464E" w:rsidRDefault="0085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4E" w:rsidRDefault="008546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риватизація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окупована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територія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антитерористична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(АТО)»,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європейська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інтеграція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5464E" w:rsidTr="0085464E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4E" w:rsidRDefault="008546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Україна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незалежності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(1991 р. - початок ХХІ ст.)</w:t>
            </w:r>
          </w:p>
          <w:p w:rsidR="0085464E" w:rsidRDefault="0085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4E" w:rsidRDefault="008546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«“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саморозпуск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 УГКЦ»,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космополітизм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лисенківщина</w:t>
            </w:r>
            <w:proofErr w:type="spellEnd"/>
          </w:p>
        </w:tc>
      </w:tr>
      <w:tr w:rsidR="0085464E" w:rsidTr="0085464E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4E" w:rsidRDefault="0085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4E" w:rsidRDefault="008546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ідлига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політична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реабілітація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раднаргоспи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шістдесятники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Прочитайте фрагмент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історичного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документа 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виконайте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Російська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Федерація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Сполучене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Королівство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Великої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Британії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івнічної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Ірландії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Сполучені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Штати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Америки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принципами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Заключного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акта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Наради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безпеки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співробітництва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Європі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(НБСЄ)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поважати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незалежність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суверенітет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існуючі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кордони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.., [а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]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утримуватися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загрози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силою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цілісності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політичної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незалежності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ніяка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їхня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зброя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ніколи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буде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використовуватися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крім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цілей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самооборони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будь-яким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іншим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чином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Статутом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Організац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ії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б’єднаних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зумовило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підписання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цитованого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документа?</w:t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Європи</w:t>
      </w:r>
      <w:proofErr w:type="spellEnd"/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ядерної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зброї</w:t>
      </w:r>
      <w:proofErr w:type="spellEnd"/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референдуму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</w:p>
    <w:p w:rsidR="0008776C" w:rsidRDefault="0008776C" w:rsidP="0008776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6 </w:t>
      </w:r>
      <w:proofErr w:type="spellStart"/>
      <w:r>
        <w:rPr>
          <w:b/>
          <w:color w:val="000000"/>
          <w:sz w:val="28"/>
          <w:szCs w:val="28"/>
        </w:rPr>
        <w:t>Хто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Президентів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України</w:t>
      </w:r>
      <w:proofErr w:type="spellEnd"/>
      <w:r>
        <w:rPr>
          <w:b/>
          <w:color w:val="000000"/>
          <w:sz w:val="28"/>
          <w:szCs w:val="28"/>
        </w:rPr>
        <w:t xml:space="preserve"> поставив </w:t>
      </w:r>
      <w:proofErr w:type="spellStart"/>
      <w:r>
        <w:rPr>
          <w:b/>
          <w:color w:val="000000"/>
          <w:sz w:val="28"/>
          <w:szCs w:val="28"/>
        </w:rPr>
        <w:t>підпис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під</w:t>
      </w:r>
      <w:proofErr w:type="spellEnd"/>
      <w:r>
        <w:rPr>
          <w:b/>
          <w:color w:val="000000"/>
          <w:sz w:val="28"/>
          <w:szCs w:val="28"/>
        </w:rPr>
        <w:t xml:space="preserve"> документом, </w:t>
      </w:r>
      <w:proofErr w:type="spellStart"/>
      <w:r>
        <w:rPr>
          <w:b/>
          <w:color w:val="000000"/>
          <w:sz w:val="28"/>
          <w:szCs w:val="28"/>
        </w:rPr>
        <w:t>уривок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із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якого</w:t>
      </w:r>
      <w:proofErr w:type="spellEnd"/>
      <w:r>
        <w:rPr>
          <w:b/>
          <w:color w:val="000000"/>
          <w:sz w:val="28"/>
          <w:szCs w:val="28"/>
        </w:rPr>
        <w:t xml:space="preserve"> наведено?</w:t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Кравчук</w:t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Кучма</w:t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Ющенко</w:t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Янукович</w:t>
      </w:r>
    </w:p>
    <w:p w:rsidR="0008776C" w:rsidRDefault="0008776C" w:rsidP="0008776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7 </w:t>
      </w:r>
      <w:r>
        <w:rPr>
          <w:b/>
          <w:color w:val="000000"/>
          <w:sz w:val="28"/>
          <w:szCs w:val="28"/>
        </w:rPr>
        <w:t xml:space="preserve">У </w:t>
      </w:r>
      <w:proofErr w:type="spellStart"/>
      <w:r>
        <w:rPr>
          <w:b/>
          <w:color w:val="000000"/>
          <w:sz w:val="28"/>
          <w:szCs w:val="28"/>
        </w:rPr>
        <w:t>якому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році</w:t>
      </w:r>
      <w:proofErr w:type="spellEnd"/>
      <w:r>
        <w:rPr>
          <w:b/>
          <w:color w:val="000000"/>
          <w:sz w:val="28"/>
          <w:szCs w:val="28"/>
        </w:rPr>
        <w:t xml:space="preserve"> одна </w:t>
      </w:r>
      <w:proofErr w:type="spellStart"/>
      <w:r>
        <w:rPr>
          <w:b/>
          <w:color w:val="000000"/>
          <w:sz w:val="28"/>
          <w:szCs w:val="28"/>
        </w:rPr>
        <w:t>з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країн-підписантів</w:t>
      </w:r>
      <w:proofErr w:type="spellEnd"/>
      <w:r>
        <w:rPr>
          <w:b/>
          <w:color w:val="000000"/>
          <w:sz w:val="28"/>
          <w:szCs w:val="28"/>
        </w:rPr>
        <w:t xml:space="preserve"> порушила </w:t>
      </w:r>
      <w:proofErr w:type="spellStart"/>
      <w:r>
        <w:rPr>
          <w:b/>
          <w:color w:val="000000"/>
          <w:sz w:val="28"/>
          <w:szCs w:val="28"/>
        </w:rPr>
        <w:t>умови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зазначені</w:t>
      </w:r>
      <w:proofErr w:type="spellEnd"/>
      <w:r>
        <w:rPr>
          <w:b/>
          <w:color w:val="000000"/>
          <w:sz w:val="28"/>
          <w:szCs w:val="28"/>
        </w:rPr>
        <w:t xml:space="preserve"> в </w:t>
      </w:r>
      <w:proofErr w:type="spellStart"/>
      <w:r>
        <w:rPr>
          <w:b/>
          <w:color w:val="000000"/>
          <w:sz w:val="28"/>
          <w:szCs w:val="28"/>
        </w:rPr>
        <w:t>цитованому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документі</w:t>
      </w:r>
      <w:proofErr w:type="spellEnd"/>
      <w:r>
        <w:rPr>
          <w:b/>
          <w:color w:val="000000"/>
          <w:sz w:val="28"/>
          <w:szCs w:val="28"/>
        </w:rPr>
        <w:t>?</w:t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1996 р.</w:t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1998 р.</w:t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 р.</w:t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р.</w:t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Яка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територія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РСР у лютому 1991 р.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отримала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статус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автономії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</w:t>
      </w:r>
      <w:proofErr w:type="spellEnd"/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Закарпаття</w:t>
      </w:r>
      <w:proofErr w:type="spellEnd"/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Донбас</w:t>
      </w:r>
      <w:proofErr w:type="spellEnd"/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Буковина</w:t>
      </w:r>
      <w:proofErr w:type="spellEnd"/>
    </w:p>
    <w:p w:rsidR="0008776C" w:rsidRDefault="0008776C" w:rsidP="0008776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9 </w:t>
      </w:r>
      <w:proofErr w:type="spellStart"/>
      <w:r>
        <w:rPr>
          <w:b/>
          <w:color w:val="000000"/>
          <w:sz w:val="28"/>
          <w:szCs w:val="28"/>
        </w:rPr>
        <w:t>Появу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зображеного</w:t>
      </w:r>
      <w:proofErr w:type="spellEnd"/>
      <w:r>
        <w:rPr>
          <w:b/>
          <w:color w:val="000000"/>
          <w:sz w:val="28"/>
          <w:szCs w:val="28"/>
        </w:rPr>
        <w:t xml:space="preserve"> плаката </w:t>
      </w:r>
      <w:proofErr w:type="spellStart"/>
      <w:r>
        <w:rPr>
          <w:b/>
          <w:color w:val="000000"/>
          <w:sz w:val="28"/>
          <w:szCs w:val="28"/>
        </w:rPr>
        <w:t>було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зумовлено</w:t>
      </w:r>
      <w:proofErr w:type="spellEnd"/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96135" cy="2599055"/>
            <wp:effectExtent l="19050" t="0" r="0" b="0"/>
            <wp:docPr id="48" name="Рисунок 19" descr="https://zno.osvita.ua/doc/images/znotest/138/13805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zno.osvita.ua/doc/images/znotest/138/13805/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59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заснуванням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проголошенням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розгортанням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Революції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стали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каталізатором</w:t>
      </w:r>
      <w:proofErr w:type="spellEnd"/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Україною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годи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асоціацію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Союзом (ЄC).</w:t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(СОТ).</w:t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Співдружності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 (СНД).</w:t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членом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Є).</w:t>
      </w:r>
    </w:p>
    <w:p w:rsidR="0008776C" w:rsidRDefault="0008776C" w:rsidP="0008776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11 </w:t>
      </w:r>
      <w:proofErr w:type="spellStart"/>
      <w:r>
        <w:rPr>
          <w:b/>
          <w:color w:val="000000"/>
          <w:sz w:val="28"/>
          <w:szCs w:val="28"/>
        </w:rPr>
        <w:t>Вступ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України</w:t>
      </w:r>
      <w:proofErr w:type="spellEnd"/>
      <w:r>
        <w:rPr>
          <w:b/>
          <w:color w:val="000000"/>
          <w:sz w:val="28"/>
          <w:szCs w:val="28"/>
        </w:rPr>
        <w:t xml:space="preserve"> до Ради </w:t>
      </w:r>
      <w:proofErr w:type="spellStart"/>
      <w:r>
        <w:rPr>
          <w:b/>
          <w:color w:val="000000"/>
          <w:sz w:val="28"/>
          <w:szCs w:val="28"/>
        </w:rPr>
        <w:t>Європи</w:t>
      </w:r>
      <w:proofErr w:type="spellEnd"/>
      <w:r>
        <w:rPr>
          <w:b/>
          <w:color w:val="000000"/>
          <w:sz w:val="28"/>
          <w:szCs w:val="28"/>
        </w:rPr>
        <w:t xml:space="preserve"> припав на </w:t>
      </w:r>
      <w:proofErr w:type="spellStart"/>
      <w:r>
        <w:rPr>
          <w:b/>
          <w:color w:val="000000"/>
          <w:sz w:val="28"/>
          <w:szCs w:val="28"/>
        </w:rPr>
        <w:t>період</w:t>
      </w:r>
      <w:proofErr w:type="spellEnd"/>
      <w:r>
        <w:rPr>
          <w:b/>
          <w:color w:val="000000"/>
          <w:sz w:val="28"/>
          <w:szCs w:val="28"/>
        </w:rPr>
        <w:t xml:space="preserve"> президентства</w:t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Кравчука.</w:t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Порошенка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76C" w:rsidRDefault="0008776C" w:rsidP="0008776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12 </w:t>
      </w:r>
      <w:r>
        <w:rPr>
          <w:b/>
          <w:i/>
          <w:iCs/>
          <w:color w:val="000000"/>
          <w:sz w:val="28"/>
          <w:szCs w:val="28"/>
        </w:rPr>
        <w:t xml:space="preserve">Не </w:t>
      </w:r>
      <w:proofErr w:type="spellStart"/>
      <w:r>
        <w:rPr>
          <w:b/>
          <w:i/>
          <w:iCs/>
          <w:color w:val="000000"/>
          <w:sz w:val="28"/>
          <w:szCs w:val="28"/>
        </w:rPr>
        <w:t>зміна</w:t>
      </w:r>
      <w:proofErr w:type="spellEnd"/>
      <w:r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iCs/>
          <w:color w:val="000000"/>
          <w:sz w:val="28"/>
          <w:szCs w:val="28"/>
        </w:rPr>
        <w:t>облич</w:t>
      </w:r>
      <w:proofErr w:type="spellEnd"/>
      <w:r>
        <w:rPr>
          <w:b/>
          <w:i/>
          <w:iCs/>
          <w:color w:val="000000"/>
          <w:sz w:val="28"/>
          <w:szCs w:val="28"/>
        </w:rPr>
        <w:t xml:space="preserve"> при </w:t>
      </w:r>
      <w:proofErr w:type="spellStart"/>
      <w:r>
        <w:rPr>
          <w:b/>
          <w:i/>
          <w:iCs/>
          <w:color w:val="000000"/>
          <w:sz w:val="28"/>
          <w:szCs w:val="28"/>
        </w:rPr>
        <w:t>владі</w:t>
      </w:r>
      <w:proofErr w:type="spellEnd"/>
      <w:r>
        <w:rPr>
          <w:b/>
          <w:i/>
          <w:iCs/>
          <w:color w:val="000000"/>
          <w:sz w:val="28"/>
          <w:szCs w:val="28"/>
        </w:rPr>
        <w:t xml:space="preserve">, а </w:t>
      </w:r>
      <w:proofErr w:type="spellStart"/>
      <w:r>
        <w:rPr>
          <w:b/>
          <w:i/>
          <w:iCs/>
          <w:color w:val="000000"/>
          <w:sz w:val="28"/>
          <w:szCs w:val="28"/>
        </w:rPr>
        <w:t>зміна</w:t>
      </w:r>
      <w:proofErr w:type="spellEnd"/>
      <w:r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iCs/>
          <w:color w:val="000000"/>
          <w:sz w:val="28"/>
          <w:szCs w:val="28"/>
        </w:rPr>
        <w:t>системи</w:t>
      </w:r>
      <w:proofErr w:type="spellEnd"/>
      <w:r>
        <w:rPr>
          <w:b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b/>
          <w:i/>
          <w:iCs/>
          <w:color w:val="000000"/>
          <w:sz w:val="28"/>
          <w:szCs w:val="28"/>
        </w:rPr>
        <w:t>і</w:t>
      </w:r>
      <w:proofErr w:type="spellEnd"/>
      <w:r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iCs/>
          <w:color w:val="000000"/>
          <w:sz w:val="28"/>
          <w:szCs w:val="28"/>
        </w:rPr>
        <w:t>найголовніше</w:t>
      </w:r>
      <w:proofErr w:type="spellEnd"/>
      <w:r>
        <w:rPr>
          <w:b/>
          <w:i/>
          <w:iCs/>
          <w:color w:val="000000"/>
          <w:sz w:val="28"/>
          <w:szCs w:val="28"/>
        </w:rPr>
        <w:t xml:space="preserve"> - </w:t>
      </w:r>
      <w:proofErr w:type="spellStart"/>
      <w:r>
        <w:rPr>
          <w:b/>
          <w:i/>
          <w:iCs/>
          <w:color w:val="000000"/>
          <w:sz w:val="28"/>
          <w:szCs w:val="28"/>
        </w:rPr>
        <w:t>пошук</w:t>
      </w:r>
      <w:proofErr w:type="spellEnd"/>
      <w:r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iCs/>
          <w:color w:val="000000"/>
          <w:sz w:val="28"/>
          <w:szCs w:val="28"/>
        </w:rPr>
        <w:t>інструментарію</w:t>
      </w:r>
      <w:proofErr w:type="spellEnd"/>
      <w:r>
        <w:rPr>
          <w:b/>
          <w:i/>
          <w:iCs/>
          <w:color w:val="000000"/>
          <w:sz w:val="28"/>
          <w:szCs w:val="28"/>
        </w:rPr>
        <w:t xml:space="preserve"> для </w:t>
      </w:r>
      <w:proofErr w:type="spellStart"/>
      <w:r>
        <w:rPr>
          <w:b/>
          <w:i/>
          <w:iCs/>
          <w:color w:val="000000"/>
          <w:sz w:val="28"/>
          <w:szCs w:val="28"/>
        </w:rPr>
        <w:t>зміни</w:t>
      </w:r>
      <w:proofErr w:type="spellEnd"/>
      <w:r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iCs/>
          <w:color w:val="000000"/>
          <w:sz w:val="28"/>
          <w:szCs w:val="28"/>
        </w:rPr>
        <w:t>цієї</w:t>
      </w:r>
      <w:proofErr w:type="spellEnd"/>
      <w:r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iCs/>
          <w:color w:val="000000"/>
          <w:sz w:val="28"/>
          <w:szCs w:val="28"/>
        </w:rPr>
        <w:t>системи</w:t>
      </w:r>
      <w:proofErr w:type="spellEnd"/>
      <w:r>
        <w:rPr>
          <w:b/>
          <w:i/>
          <w:iCs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, на думку </w:t>
      </w:r>
      <w:proofErr w:type="spellStart"/>
      <w:r>
        <w:rPr>
          <w:b/>
          <w:color w:val="000000"/>
          <w:sz w:val="28"/>
          <w:szCs w:val="28"/>
        </w:rPr>
        <w:t>письменниці</w:t>
      </w:r>
      <w:proofErr w:type="spellEnd"/>
      <w:r>
        <w:rPr>
          <w:b/>
          <w:color w:val="000000"/>
          <w:sz w:val="28"/>
          <w:szCs w:val="28"/>
        </w:rPr>
        <w:t xml:space="preserve"> та </w:t>
      </w:r>
      <w:proofErr w:type="spellStart"/>
      <w:r>
        <w:rPr>
          <w:b/>
          <w:color w:val="000000"/>
          <w:sz w:val="28"/>
          <w:szCs w:val="28"/>
        </w:rPr>
        <w:t>публіциста</w:t>
      </w:r>
      <w:proofErr w:type="spellEnd"/>
      <w:r>
        <w:rPr>
          <w:b/>
          <w:color w:val="000000"/>
          <w:sz w:val="28"/>
          <w:szCs w:val="28"/>
        </w:rPr>
        <w:t xml:space="preserve"> О. </w:t>
      </w:r>
      <w:proofErr w:type="spellStart"/>
      <w:r>
        <w:rPr>
          <w:b/>
          <w:color w:val="000000"/>
          <w:sz w:val="28"/>
          <w:szCs w:val="28"/>
        </w:rPr>
        <w:t>Забужко</w:t>
      </w:r>
      <w:proofErr w:type="spellEnd"/>
      <w:r>
        <w:rPr>
          <w:b/>
          <w:color w:val="000000"/>
          <w:sz w:val="28"/>
          <w:szCs w:val="28"/>
        </w:rPr>
        <w:t xml:space="preserve">, стало </w:t>
      </w:r>
      <w:proofErr w:type="spellStart"/>
      <w:r>
        <w:rPr>
          <w:b/>
          <w:color w:val="000000"/>
          <w:sz w:val="28"/>
          <w:szCs w:val="28"/>
        </w:rPr>
        <w:t>гаслом</w:t>
      </w:r>
      <w:proofErr w:type="spellEnd"/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еволюції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омаранчевої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еволюції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8776C" w:rsidRDefault="0008776C" w:rsidP="0008776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13 </w:t>
      </w:r>
      <w:proofErr w:type="spellStart"/>
      <w:r>
        <w:rPr>
          <w:b/>
          <w:color w:val="000000"/>
          <w:sz w:val="28"/>
          <w:szCs w:val="28"/>
        </w:rPr>
        <w:t>Цінний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папір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зображений</w:t>
      </w:r>
      <w:proofErr w:type="spellEnd"/>
      <w:r>
        <w:rPr>
          <w:b/>
          <w:color w:val="000000"/>
          <w:sz w:val="28"/>
          <w:szCs w:val="28"/>
        </w:rPr>
        <w:t xml:space="preserve"> на фото, в </w:t>
      </w:r>
      <w:proofErr w:type="spellStart"/>
      <w:r>
        <w:rPr>
          <w:b/>
          <w:color w:val="000000"/>
          <w:sz w:val="28"/>
          <w:szCs w:val="28"/>
        </w:rPr>
        <w:t>Україні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випускався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</w:t>
      </w:r>
      <w:proofErr w:type="spellEnd"/>
      <w:r>
        <w:rPr>
          <w:b/>
          <w:color w:val="000000"/>
          <w:sz w:val="28"/>
          <w:szCs w:val="28"/>
        </w:rPr>
        <w:t xml:space="preserve"> метою</w:t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68315" cy="4284345"/>
            <wp:effectExtent l="19050" t="0" r="0" b="0"/>
            <wp:docPr id="50" name="Рисунок 26" descr="https://zno.osvita.ua/doc/images/znotest/101/10117/foto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zno.osvita.ua/doc/images/znotest/101/10117/foto_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15" cy="428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прискорення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роздержавлення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монополізації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зон.</w:t>
      </w:r>
    </w:p>
    <w:p w:rsidR="0008776C" w:rsidRDefault="0008776C" w:rsidP="0008776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14 </w:t>
      </w:r>
      <w:proofErr w:type="spellStart"/>
      <w:r>
        <w:rPr>
          <w:b/>
          <w:color w:val="000000"/>
          <w:sz w:val="28"/>
          <w:szCs w:val="28"/>
        </w:rPr>
        <w:t>З’ясуйте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якого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періоду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історії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України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стосується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зміст</w:t>
      </w:r>
      <w:proofErr w:type="spellEnd"/>
      <w:r>
        <w:rPr>
          <w:b/>
          <w:color w:val="000000"/>
          <w:sz w:val="28"/>
          <w:szCs w:val="28"/>
        </w:rPr>
        <w:t xml:space="preserve"> кожного </w:t>
      </w:r>
      <w:proofErr w:type="spellStart"/>
      <w:r>
        <w:rPr>
          <w:b/>
          <w:color w:val="000000"/>
          <w:sz w:val="28"/>
          <w:szCs w:val="28"/>
        </w:rPr>
        <w:t>з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наведених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уривків</w:t>
      </w:r>
      <w:proofErr w:type="spellEnd"/>
      <w:r>
        <w:rPr>
          <w:b/>
          <w:color w:val="000000"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5565"/>
        <w:gridCol w:w="4006"/>
      </w:tblGrid>
      <w:tr w:rsidR="0008776C" w:rsidTr="0008776C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6C" w:rsidRDefault="000877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Вихід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політичну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арену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суспільних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змінив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сам характер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виборів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зробивши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основний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акцент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альтернативності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(на 450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мандатів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Верховну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Раду УРСР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претендувало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майже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тисячі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кандидатів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)…»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6C" w:rsidRDefault="000877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іслявоєнні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роки (1945 – початок 1950-х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  <w:p w:rsidR="0008776C" w:rsidRDefault="0008776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8776C" w:rsidTr="0008776C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6C" w:rsidRDefault="000877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Стійкість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мужність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армії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підтримка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армії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боку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українського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народу стали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основними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чинниками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поряд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тиском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Заходу,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змушували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йти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заморожування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агресії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...»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6C" w:rsidRDefault="000877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десталінізації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(1953–1964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  <w:p w:rsidR="0008776C" w:rsidRDefault="0008776C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776C" w:rsidTr="0008776C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6C" w:rsidRDefault="000877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Враховуючи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існуючі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обмеження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становищі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перебуваючих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спецпоселенні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виселених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кримських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татар …у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подальшому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необхідними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Президія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Верховної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Ради СРСР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ухвалю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…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звільнити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з-під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адміністративного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нагляду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кримських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татар…»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6C" w:rsidRDefault="000877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загострення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радянської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8776C" w:rsidRDefault="000877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(1965–1985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  <w:p w:rsidR="0008776C" w:rsidRDefault="0008776C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776C" w:rsidTr="0008776C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6C" w:rsidRDefault="000877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«…У СРСР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побудовано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розвинене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іалістичне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суспільство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етапі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… все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повніше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розкриваються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…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переваги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іалістичного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способу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…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суспільство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зрілих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соціалістичних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суспільних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відносин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якому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…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склалася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нова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історична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спільність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радянський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народ…»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6C" w:rsidRDefault="000877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Радянського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Союзу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відродження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незалежності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(1985–1991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  <w:p w:rsidR="0008776C" w:rsidRDefault="0008776C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776C" w:rsidTr="0008776C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6C" w:rsidRDefault="0008776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6C" w:rsidRDefault="000877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незалежності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(1991 р. – початок XXI ст.)</w:t>
            </w:r>
          </w:p>
        </w:tc>
      </w:tr>
    </w:tbl>
    <w:p w:rsidR="0008776C" w:rsidRDefault="0008776C" w:rsidP="0008776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15 </w:t>
      </w:r>
      <w:proofErr w:type="spellStart"/>
      <w:r>
        <w:rPr>
          <w:b/>
          <w:color w:val="000000"/>
          <w:sz w:val="28"/>
          <w:szCs w:val="28"/>
        </w:rPr>
        <w:t>Укажіть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економічні</w:t>
      </w:r>
      <w:proofErr w:type="spellEnd"/>
      <w:r>
        <w:rPr>
          <w:b/>
          <w:color w:val="000000"/>
          <w:sz w:val="28"/>
          <w:szCs w:val="28"/>
        </w:rPr>
        <w:t xml:space="preserve"> заходи, </w:t>
      </w:r>
      <w:proofErr w:type="spellStart"/>
      <w:r>
        <w:rPr>
          <w:b/>
          <w:color w:val="000000"/>
          <w:sz w:val="28"/>
          <w:szCs w:val="28"/>
        </w:rPr>
        <w:t>здійснені</w:t>
      </w:r>
      <w:proofErr w:type="spellEnd"/>
      <w:r>
        <w:rPr>
          <w:b/>
          <w:color w:val="000000"/>
          <w:sz w:val="28"/>
          <w:szCs w:val="28"/>
        </w:rPr>
        <w:t xml:space="preserve"> урядами </w:t>
      </w:r>
      <w:proofErr w:type="spellStart"/>
      <w:r>
        <w:rPr>
          <w:b/>
          <w:color w:val="000000"/>
          <w:sz w:val="28"/>
          <w:szCs w:val="28"/>
        </w:rPr>
        <w:t>України</w:t>
      </w:r>
      <w:proofErr w:type="spellEnd"/>
      <w:r>
        <w:rPr>
          <w:b/>
          <w:color w:val="000000"/>
          <w:sz w:val="28"/>
          <w:szCs w:val="28"/>
        </w:rPr>
        <w:t xml:space="preserve"> в 1990-х </w:t>
      </w:r>
      <w:proofErr w:type="spellStart"/>
      <w:r>
        <w:rPr>
          <w:b/>
          <w:color w:val="000000"/>
          <w:sz w:val="28"/>
          <w:szCs w:val="28"/>
        </w:rPr>
        <w:t>рр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формування основ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командно-адміністративної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економіки</w:t>
      </w:r>
      <w:proofErr w:type="spellEnd"/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ведення державного широкомасштабного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індустріального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запровадження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гривні</w:t>
      </w:r>
      <w:proofErr w:type="spellEnd"/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монополії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торгівлю</w:t>
      </w:r>
      <w:proofErr w:type="spellEnd"/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</w:t>
      </w:r>
      <w:proofErr w:type="spellEnd"/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вжитку</w:t>
      </w:r>
      <w:proofErr w:type="spellEnd"/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розпаювання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сільськогосподарських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</w:p>
    <w:p w:rsidR="0008776C" w:rsidRP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16 </w:t>
      </w:r>
      <w:r w:rsidRPr="000877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Що є свідченням співпраці незалежної України з Організацією Північноатлантичного Договору (НАТО)?</w:t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армії</w:t>
      </w:r>
      <w:proofErr w:type="spellEnd"/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 блоку</w:t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без’ядерного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приєднання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«Партнерство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миру»</w:t>
      </w:r>
    </w:p>
    <w:p w:rsidR="0008776C" w:rsidRDefault="00966E48" w:rsidP="0008776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17</w:t>
      </w:r>
      <w:r w:rsidR="0008776C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08776C">
        <w:rPr>
          <w:b/>
          <w:color w:val="000000"/>
          <w:sz w:val="28"/>
          <w:szCs w:val="28"/>
        </w:rPr>
        <w:t>Хто</w:t>
      </w:r>
      <w:proofErr w:type="spellEnd"/>
      <w:r w:rsidR="0008776C">
        <w:rPr>
          <w:b/>
          <w:color w:val="000000"/>
          <w:sz w:val="28"/>
          <w:szCs w:val="28"/>
        </w:rPr>
        <w:t xml:space="preserve"> </w:t>
      </w:r>
      <w:proofErr w:type="spellStart"/>
      <w:r w:rsidR="0008776C">
        <w:rPr>
          <w:b/>
          <w:color w:val="000000"/>
          <w:sz w:val="28"/>
          <w:szCs w:val="28"/>
        </w:rPr>
        <w:t>переміг</w:t>
      </w:r>
      <w:proofErr w:type="spellEnd"/>
      <w:r w:rsidR="0008776C">
        <w:rPr>
          <w:b/>
          <w:color w:val="000000"/>
          <w:sz w:val="28"/>
          <w:szCs w:val="28"/>
        </w:rPr>
        <w:t xml:space="preserve"> на </w:t>
      </w:r>
      <w:proofErr w:type="spellStart"/>
      <w:r w:rsidR="0008776C">
        <w:rPr>
          <w:b/>
          <w:color w:val="000000"/>
          <w:sz w:val="28"/>
          <w:szCs w:val="28"/>
        </w:rPr>
        <w:t>президентських</w:t>
      </w:r>
      <w:proofErr w:type="spellEnd"/>
      <w:r w:rsidR="0008776C">
        <w:rPr>
          <w:b/>
          <w:color w:val="000000"/>
          <w:sz w:val="28"/>
          <w:szCs w:val="28"/>
        </w:rPr>
        <w:t xml:space="preserve"> </w:t>
      </w:r>
      <w:proofErr w:type="spellStart"/>
      <w:r w:rsidR="0008776C">
        <w:rPr>
          <w:b/>
          <w:color w:val="000000"/>
          <w:sz w:val="28"/>
          <w:szCs w:val="28"/>
        </w:rPr>
        <w:t>виборах</w:t>
      </w:r>
      <w:proofErr w:type="spellEnd"/>
      <w:r w:rsidR="0008776C">
        <w:rPr>
          <w:b/>
          <w:color w:val="000000"/>
          <w:sz w:val="28"/>
          <w:szCs w:val="28"/>
        </w:rPr>
        <w:t xml:space="preserve"> в </w:t>
      </w:r>
      <w:proofErr w:type="spellStart"/>
      <w:r w:rsidR="0008776C">
        <w:rPr>
          <w:b/>
          <w:color w:val="000000"/>
          <w:sz w:val="28"/>
          <w:szCs w:val="28"/>
        </w:rPr>
        <w:t>Україні</w:t>
      </w:r>
      <w:proofErr w:type="spellEnd"/>
      <w:r w:rsidR="0008776C">
        <w:rPr>
          <w:b/>
          <w:color w:val="000000"/>
          <w:sz w:val="28"/>
          <w:szCs w:val="28"/>
        </w:rPr>
        <w:t xml:space="preserve">, </w:t>
      </w:r>
      <w:proofErr w:type="spellStart"/>
      <w:r w:rsidR="0008776C">
        <w:rPr>
          <w:b/>
          <w:color w:val="000000"/>
          <w:sz w:val="28"/>
          <w:szCs w:val="28"/>
        </w:rPr>
        <w:t>напередодні</w:t>
      </w:r>
      <w:proofErr w:type="spellEnd"/>
      <w:r w:rsidR="0008776C">
        <w:rPr>
          <w:b/>
          <w:color w:val="000000"/>
          <w:sz w:val="28"/>
          <w:szCs w:val="28"/>
        </w:rPr>
        <w:t xml:space="preserve"> </w:t>
      </w:r>
      <w:proofErr w:type="spellStart"/>
      <w:r w:rsidR="0008776C">
        <w:rPr>
          <w:b/>
          <w:color w:val="000000"/>
          <w:sz w:val="28"/>
          <w:szCs w:val="28"/>
        </w:rPr>
        <w:t>яких</w:t>
      </w:r>
      <w:proofErr w:type="spellEnd"/>
      <w:r w:rsidR="0008776C">
        <w:rPr>
          <w:b/>
          <w:color w:val="000000"/>
          <w:sz w:val="28"/>
          <w:szCs w:val="28"/>
        </w:rPr>
        <w:t xml:space="preserve"> </w:t>
      </w:r>
      <w:proofErr w:type="spellStart"/>
      <w:r w:rsidR="0008776C">
        <w:rPr>
          <w:b/>
          <w:color w:val="000000"/>
          <w:sz w:val="28"/>
          <w:szCs w:val="28"/>
        </w:rPr>
        <w:t>поширювалася</w:t>
      </w:r>
      <w:proofErr w:type="spellEnd"/>
      <w:r w:rsidR="0008776C">
        <w:rPr>
          <w:b/>
          <w:color w:val="000000"/>
          <w:sz w:val="28"/>
          <w:szCs w:val="28"/>
        </w:rPr>
        <w:t xml:space="preserve"> </w:t>
      </w:r>
      <w:proofErr w:type="spellStart"/>
      <w:r w:rsidR="0008776C">
        <w:rPr>
          <w:b/>
          <w:color w:val="000000"/>
          <w:sz w:val="28"/>
          <w:szCs w:val="28"/>
        </w:rPr>
        <w:t>зображена</w:t>
      </w:r>
      <w:proofErr w:type="spellEnd"/>
      <w:r w:rsidR="0008776C">
        <w:rPr>
          <w:b/>
          <w:color w:val="000000"/>
          <w:sz w:val="28"/>
          <w:szCs w:val="28"/>
        </w:rPr>
        <w:t xml:space="preserve"> </w:t>
      </w:r>
      <w:proofErr w:type="spellStart"/>
      <w:r w:rsidR="0008776C">
        <w:rPr>
          <w:b/>
          <w:color w:val="000000"/>
          <w:sz w:val="28"/>
          <w:szCs w:val="28"/>
        </w:rPr>
        <w:t>агітаційна</w:t>
      </w:r>
      <w:proofErr w:type="spellEnd"/>
      <w:r w:rsidR="0008776C">
        <w:rPr>
          <w:b/>
          <w:color w:val="000000"/>
          <w:sz w:val="28"/>
          <w:szCs w:val="28"/>
        </w:rPr>
        <w:t xml:space="preserve"> </w:t>
      </w:r>
      <w:proofErr w:type="spellStart"/>
      <w:r w:rsidR="0008776C">
        <w:rPr>
          <w:b/>
          <w:color w:val="000000"/>
          <w:sz w:val="28"/>
          <w:szCs w:val="28"/>
        </w:rPr>
        <w:t>листівка</w:t>
      </w:r>
      <w:proofErr w:type="spellEnd"/>
      <w:r w:rsidR="0008776C">
        <w:rPr>
          <w:b/>
          <w:color w:val="000000"/>
          <w:sz w:val="28"/>
          <w:szCs w:val="28"/>
        </w:rPr>
        <w:t>?</w:t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62655" cy="2691765"/>
            <wp:effectExtent l="19050" t="0" r="4445" b="0"/>
            <wp:docPr id="52" name="Рисунок 33" descr="https://zno.osvita.ua/doc/images/znotest/70/7013/4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s://zno.osvita.ua/doc/images/znotest/70/7013/41_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269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Кравчук</w:t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Чорновіл</w:t>
      </w:r>
      <w:proofErr w:type="spellEnd"/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Кучма</w:t>
      </w:r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Ющенко</w:t>
      </w:r>
    </w:p>
    <w:p w:rsidR="00966E48" w:rsidRPr="00966E48" w:rsidRDefault="00966E48" w:rsidP="00966E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66E48">
        <w:rPr>
          <w:b/>
          <w:color w:val="000000"/>
          <w:sz w:val="28"/>
          <w:szCs w:val="28"/>
          <w:lang w:val="uk-UA"/>
        </w:rPr>
        <w:t>18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966E48">
        <w:rPr>
          <w:b/>
          <w:color w:val="000000"/>
          <w:sz w:val="28"/>
          <w:szCs w:val="28"/>
          <w:lang w:val="uk-UA"/>
        </w:rPr>
        <w:t>«Тіньова» економіка, яка в другій половині 1990-х рр., за оцінками</w:t>
      </w:r>
      <w:r w:rsidRPr="00966E48">
        <w:rPr>
          <w:color w:val="000000"/>
          <w:sz w:val="28"/>
          <w:szCs w:val="28"/>
          <w:lang w:val="uk-UA"/>
        </w:rPr>
        <w:t xml:space="preserve"> фахівців,</w:t>
      </w:r>
      <w:r>
        <w:rPr>
          <w:color w:val="000000"/>
          <w:sz w:val="28"/>
          <w:szCs w:val="28"/>
        </w:rPr>
        <w:t> </w:t>
      </w:r>
      <w:r w:rsidRPr="00966E48">
        <w:rPr>
          <w:i/>
          <w:iCs/>
          <w:color w:val="000000"/>
          <w:sz w:val="28"/>
          <w:szCs w:val="28"/>
          <w:lang w:val="uk-UA"/>
        </w:rPr>
        <w:t>«...гальмувала не тільки ринкові реформи, а й вкладання іноземними інвесторами капіталів в Україну»</w:t>
      </w:r>
      <w:r w:rsidRPr="00966E48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> </w:t>
      </w:r>
      <w:r w:rsidRPr="00966E48">
        <w:rPr>
          <w:color w:val="000000"/>
          <w:sz w:val="28"/>
          <w:szCs w:val="28"/>
          <w:lang w:val="uk-UA"/>
        </w:rPr>
        <w:t>— це сфера вияву економічної активності, спрямованої на</w:t>
      </w:r>
    </w:p>
    <w:p w:rsidR="00966E48" w:rsidRDefault="00966E48" w:rsidP="00966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ухилення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контролю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6E48" w:rsidRDefault="00966E48" w:rsidP="00966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перерозподіл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найбідніших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найбагатших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верств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6E48" w:rsidRDefault="00966E48" w:rsidP="00966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законодавче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ідприємницької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6E48" w:rsidRDefault="00966E48" w:rsidP="00966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суб'єктів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6E48" w:rsidRDefault="00966E48" w:rsidP="00966E48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19 Я</w:t>
      </w:r>
      <w:proofErr w:type="spellStart"/>
      <w:r>
        <w:rPr>
          <w:b/>
          <w:color w:val="000000"/>
          <w:sz w:val="28"/>
          <w:szCs w:val="28"/>
        </w:rPr>
        <w:t>ка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із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зазначених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нижче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подій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відбулася</w:t>
      </w:r>
      <w:proofErr w:type="spellEnd"/>
      <w:r>
        <w:rPr>
          <w:b/>
          <w:color w:val="000000"/>
          <w:sz w:val="28"/>
          <w:szCs w:val="28"/>
        </w:rPr>
        <w:t xml:space="preserve"> того ж року </w:t>
      </w:r>
      <w:proofErr w:type="spellStart"/>
      <w:r>
        <w:rPr>
          <w:b/>
          <w:color w:val="000000"/>
          <w:sz w:val="28"/>
          <w:szCs w:val="28"/>
        </w:rPr>
        <w:t>що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і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прийняття</w:t>
      </w:r>
      <w:proofErr w:type="spellEnd"/>
      <w:r>
        <w:rPr>
          <w:b/>
          <w:color w:val="000000"/>
          <w:sz w:val="28"/>
          <w:szCs w:val="28"/>
        </w:rPr>
        <w:t xml:space="preserve"> Верховною Радою </w:t>
      </w:r>
      <w:proofErr w:type="spellStart"/>
      <w:r>
        <w:rPr>
          <w:b/>
          <w:color w:val="000000"/>
          <w:sz w:val="28"/>
          <w:szCs w:val="28"/>
        </w:rPr>
        <w:t>Конституції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незалежної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України</w:t>
      </w:r>
      <w:proofErr w:type="spellEnd"/>
      <w:r>
        <w:rPr>
          <w:b/>
          <w:color w:val="000000"/>
          <w:sz w:val="28"/>
          <w:szCs w:val="28"/>
        </w:rPr>
        <w:t>?</w:t>
      </w:r>
    </w:p>
    <w:p w:rsidR="00966E48" w:rsidRDefault="00966E48" w:rsidP="00966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6E48" w:rsidRDefault="00966E48" w:rsidP="00966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гривні</w:t>
      </w:r>
      <w:proofErr w:type="spellEnd"/>
    </w:p>
    <w:p w:rsidR="00966E48" w:rsidRDefault="00966E48" w:rsidP="00966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космонавта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Каденюка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6E48" w:rsidRDefault="00966E48" w:rsidP="00966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ринковою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6E48" w:rsidRDefault="00966E48" w:rsidP="00966E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20 </w:t>
      </w:r>
      <w:proofErr w:type="spellStart"/>
      <w:r>
        <w:rPr>
          <w:b/>
          <w:color w:val="000000"/>
          <w:sz w:val="28"/>
          <w:szCs w:val="28"/>
        </w:rPr>
        <w:t>Установіть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послідовність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набуття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Україною</w:t>
      </w:r>
      <w:proofErr w:type="spellEnd"/>
      <w:r>
        <w:rPr>
          <w:b/>
          <w:color w:val="000000"/>
          <w:sz w:val="28"/>
          <w:szCs w:val="28"/>
        </w:rPr>
        <w:t xml:space="preserve"> членства в </w:t>
      </w:r>
      <w:proofErr w:type="spellStart"/>
      <w:r>
        <w:rPr>
          <w:b/>
          <w:color w:val="000000"/>
          <w:sz w:val="28"/>
          <w:szCs w:val="28"/>
        </w:rPr>
        <w:t>міжнародних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організаціях</w:t>
      </w:r>
      <w:proofErr w:type="spellEnd"/>
      <w:r>
        <w:rPr>
          <w:color w:val="000000"/>
          <w:sz w:val="28"/>
          <w:szCs w:val="28"/>
        </w:rPr>
        <w:t>.</w:t>
      </w:r>
    </w:p>
    <w:p w:rsidR="00966E48" w:rsidRDefault="00966E48" w:rsidP="00966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</w:p>
    <w:p w:rsidR="00966E48" w:rsidRDefault="00966E48" w:rsidP="00966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lastRenderedPageBreak/>
        <w:t>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співробітництва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Європі</w:t>
      </w:r>
      <w:proofErr w:type="spellEnd"/>
    </w:p>
    <w:p w:rsidR="00966E48" w:rsidRDefault="00966E48" w:rsidP="00966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Співдружність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</w:t>
      </w:r>
    </w:p>
    <w:p w:rsidR="00966E48" w:rsidRDefault="00966E48" w:rsidP="00966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Європи</w:t>
      </w:r>
      <w:proofErr w:type="spellEnd"/>
    </w:p>
    <w:p w:rsidR="0008776C" w:rsidRDefault="0008776C" w:rsidP="00087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F16" w:rsidRDefault="00A27F16" w:rsidP="00A27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F16" w:rsidRPr="00A27F16" w:rsidRDefault="00A27F16" w:rsidP="00A27F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27F16" w:rsidRPr="00A27F16" w:rsidSect="008B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27F16"/>
    <w:rsid w:val="0008776C"/>
    <w:rsid w:val="00524248"/>
    <w:rsid w:val="006C779C"/>
    <w:rsid w:val="0085464E"/>
    <w:rsid w:val="008B5FD2"/>
    <w:rsid w:val="00966E48"/>
    <w:rsid w:val="00A27F16"/>
    <w:rsid w:val="00DC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1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F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8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8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2021-04-19T08:51:00Z</dcterms:created>
  <dcterms:modified xsi:type="dcterms:W3CDTF">2021-04-19T10:12:00Z</dcterms:modified>
</cp:coreProperties>
</file>