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3"/>
          <w:tab w:val="left" w:pos="3851"/>
        </w:tabs>
        <w:ind w:left="-567" w:hanging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Варіант 2</w:t>
      </w:r>
    </w:p>
    <w:p>
      <w:pPr>
        <w:spacing w:after="0" w:line="240" w:lineRule="auto"/>
        <w:ind w:left="-709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1. Який вираз являє собою математичний запис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закону збереження заряду</w:t>
      </w:r>
    </w:p>
    <w:p>
      <w:pPr>
        <w:spacing w:after="0" w:line="240" w:lineRule="auto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hAnsi="Cambria Math" w:eastAsia="Times New Roman" w:cs="Times New Roman"/>
                <w:sz w:val="28"/>
                <w:szCs w:val="28"/>
                <w:lang w:val="uk-UA" w:eastAsia="ru-RU"/>
              </w:rPr>
              <m:t>Е</m:t>
            </m:r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e>
        </m:acc>
        <m:r>
          <w:rPr>
            <w:rFonts w:ascii="Cambria Math" w:hAnsi="Cambria Math" w:eastAsia="Times New Roman" w:cs="Times New Roman"/>
            <w:sz w:val="28"/>
            <w:szCs w:val="28"/>
            <w:lang w:val="uk-UA" w:eastAsia="ru-RU"/>
          </w:rPr>
          <m:t>=</m:t>
        </m:r>
        <m:acc>
          <m:accPr>
            <m:chr m:val="⃗"/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accPr>
          <m:e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Е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1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e>
        </m:acc>
      </m:oMath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+</w:t>
      </w:r>
      <m:oMath>
        <m:acc>
          <m:accPr>
            <m:chr m:val="⃗"/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accPr>
          <m:e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Е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2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e>
        </m:acc>
        <m:r>
          <w:rPr>
            <w:rFonts w:ascii="Cambria Math" w:hAnsi="Cambria Math" w:eastAsia="Times New Roman" w:cs="Times New Roman"/>
            <w:sz w:val="28"/>
            <w:szCs w:val="28"/>
            <w:lang w:val="uk-UA" w:eastAsia="ru-RU"/>
          </w:rPr>
          <m:t>+</m:t>
        </m:r>
        <m:acc>
          <m:accPr>
            <m:chr m:val="⃗"/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accPr>
          <m:e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Е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3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e>
        </m:acc>
        <m:r>
          <w:rPr>
            <w:rFonts w:ascii="Cambria Math" w:hAnsi="Cambria Math" w:eastAsia="Times New Roman" w:cs="Times New Roman"/>
            <w:sz w:val="28"/>
            <w:szCs w:val="28"/>
            <w:lang w:val="uk-UA" w:eastAsia="ru-RU"/>
          </w:rPr>
          <m:t>+…+</m:t>
        </m:r>
        <m:acc>
          <m:accPr>
            <m:chr m:val="⃗"/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accPr>
          <m:e>
            <m:sSub>
              <m:sSubP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Е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e>
              <m:sub>
                <m:r>
                  <w:rPr>
                    <w:rFonts w:ascii="Cambria Math" w:hAnsi="Cambria Math" w:eastAsia="Times New Roman" w:cs="Times New Roman"/>
                    <w:sz w:val="28"/>
                    <w:szCs w:val="28"/>
                    <w:lang w:val="uk-UA" w:eastAsia="ru-RU"/>
                  </w:rPr>
                  <m:t>n</m:t>
                </m:r>
                <m:ctrlPr>
                  <w:rPr>
                    <w:rFonts w:ascii="Cambria Math" w:hAnsi="Cambria Math" w:eastAsia="Times New Roman" w:cs="Times New Roman"/>
                    <w:i/>
                    <w:sz w:val="28"/>
                    <w:szCs w:val="28"/>
                    <w:lang w:val="uk-UA" w:eastAsia="ru-RU"/>
                  </w:rPr>
                </m:ctrlPr>
              </m:sub>
            </m:sSub>
            <m:ctrlPr>
              <w:rPr>
                <w:rFonts w:ascii="Cambria Math" w:hAnsi="Cambria Math" w:eastAsia="Times New Roman" w:cs="Times New Roman"/>
                <w:i/>
                <w:sz w:val="28"/>
                <w:szCs w:val="28"/>
                <w:lang w:val="uk-UA" w:eastAsia="ru-RU"/>
              </w:rPr>
            </m:ctrlPr>
          </m:e>
        </m:acc>
      </m:oMath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б)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q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uk-UA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+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+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uk-UA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+ ….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=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const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;</w:t>
      </w:r>
    </w:p>
    <w:p>
      <w:pPr>
        <w:tabs>
          <w:tab w:val="left" w:pos="3540"/>
        </w:tabs>
        <w:spacing w:after="0" w:line="240" w:lineRule="auto"/>
        <w:ind w:left="-649" w:leftChars="-300" w:hanging="11" w:firstLineChars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в) р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uk-UA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+ р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uk-UA" w:eastAsia="ru-RU"/>
        </w:rPr>
        <w:t xml:space="preserve">2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+ р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uk-UA" w:eastAsia="ru-RU"/>
        </w:rPr>
        <w:t xml:space="preserve">3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+…. + р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const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;      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 xml:space="preserve">1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+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+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+ …+ 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=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const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                                </w:t>
      </w:r>
    </w:p>
    <w:p>
      <w:pPr>
        <w:pStyle w:val="5"/>
        <w:spacing w:after="0" w:line="240" w:lineRule="auto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Діелектрична проникність діелектрика показує, ….                                                      а) …. у скільки разів напруженість поля в діелектрику більше напруженості поля у вакуумі.</w:t>
      </w:r>
    </w:p>
    <w:p>
      <w:pPr>
        <w:pStyle w:val="5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б) …. у скільки разів напруженість поля в діелектрику менше напруженості поля у вакуумі.</w:t>
      </w:r>
    </w:p>
    <w:p>
      <w:pPr>
        <w:pStyle w:val="5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в) …. на скільки напруженість поля в діелектрику більше напруженості поля у вакуумі.</w:t>
      </w:r>
    </w:p>
    <w:p>
      <w:pPr>
        <w:pStyle w:val="5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г) ….  на скільки напруженість поля в діелектрику менше напруженості поля у вакуумі.</w:t>
      </w:r>
    </w:p>
    <w:p>
      <w:pPr>
        <w:tabs>
          <w:tab w:val="left" w:pos="2043"/>
          <w:tab w:val="left" w:pos="3851"/>
        </w:tabs>
        <w:ind w:left="-851" w:leftChars="0" w:firstLine="190" w:firstLineChars="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 зміниться ємність повітряного конденсатора, якщо відстань між пластинами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зменшити в 10 разів?</w:t>
      </w:r>
    </w:p>
    <w:p>
      <w:pPr>
        <w:tabs>
          <w:tab w:val="left" w:pos="2043"/>
          <w:tab w:val="left" w:pos="3851"/>
        </w:tabs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а) зменшиться в 10 разів.                                    б) залишиться незмінною.</w:t>
      </w:r>
    </w:p>
    <w:p>
      <w:pPr>
        <w:tabs>
          <w:tab w:val="left" w:pos="2043"/>
          <w:tab w:val="left" w:pos="3851"/>
        </w:tabs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в) збільшиться в 10 разів.                                    г) збільшиться в 100 разів.  </w:t>
      </w:r>
    </w:p>
    <w:p>
      <w:pPr>
        <w:spacing w:line="240" w:lineRule="auto"/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4. Визначте напруженість поля в точці, віддаленій на 3 см від точкового  заряду           10 нКл.  </w:t>
      </w:r>
    </w:p>
    <w:p>
      <w:pPr>
        <w:spacing w:line="240" w:lineRule="auto"/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>На рисунку показано з’єднання трьох конденсаторів. Визначте ємність батареї конденсаторів, якщо  С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1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>= 0,5 мкФ, С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 xml:space="preserve">2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>= 200 нФ, С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3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 = 300 нФ.                                                                     </w:t>
      </w:r>
    </w:p>
    <w:p>
      <w:pPr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.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1645920" cy="113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6.</w:t>
      </w: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Дві однакові металеві кульки були заряджені позитивно, причому заряд однієї з них у 5 разів перевищував заряд іншої. Після того як кульки зіштовхнули і віддалили на відстань 15 см, сила кулонівської взаємодії між ними у вакуумі стала дорівнювати 90 мкН. Знайдіть початкові заряди кульок.</w:t>
      </w:r>
    </w:p>
    <w:p>
      <w:pPr>
        <w:spacing w:after="0" w:line="240" w:lineRule="auto"/>
        <w:ind w:left="-85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Визначте напруженість електричного поля всередині плоского повітряного конденсатора, якщо йому надали заряд дорівнює 2 мкКл, а площа пластин 200 см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</w:t>
      </w:r>
    </w:p>
    <w:p>
      <w:pPr>
        <w:tabs>
          <w:tab w:val="left" w:pos="2043"/>
          <w:tab w:val="left" w:pos="3851"/>
        </w:tabs>
        <w:ind w:left="-567" w:hanging="142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56"/>
    <w:rsid w:val="00001756"/>
    <w:rsid w:val="00AA437E"/>
    <w:rsid w:val="0E0F3A17"/>
    <w:rsid w:val="5A0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1655</Characters>
  <Lines>13</Lines>
  <Paragraphs>3</Paragraphs>
  <TotalTime>10</TotalTime>
  <ScaleCrop>false</ScaleCrop>
  <LinksUpToDate>false</LinksUpToDate>
  <CharactersWithSpaces>1942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2020-05-15T15:43:00Z</dcterms:created>
  <dc:creator>Пользователь</dc:creator>
  <cp:lastModifiedBy>google1554914211</cp:lastModifiedBy>
  <dcterms:modified xsi:type="dcterms:W3CDTF">2020-05-26T07:46:46Z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