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5" w:rsidRDefault="0055746F" w:rsidP="00557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E094A">
        <w:rPr>
          <w:rFonts w:ascii="Times New Roman" w:hAnsi="Times New Roman" w:cs="Times New Roman"/>
          <w:b/>
          <w:sz w:val="28"/>
          <w:szCs w:val="28"/>
          <w:u w:val="single"/>
        </w:rPr>
        <w:t>Укра</w:t>
      </w:r>
      <w:proofErr w:type="spellEnd"/>
      <w:r w:rsidRPr="007E0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ї</w:t>
      </w:r>
      <w:r w:rsidRPr="007E094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spellStart"/>
      <w:proofErr w:type="gramStart"/>
      <w:r w:rsidRPr="007E094A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Pr="007E0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початку</w:t>
      </w:r>
      <w:proofErr w:type="gramEnd"/>
      <w:r w:rsidRPr="007E0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ХХ стол</w:t>
      </w:r>
      <w:proofErr w:type="spellStart"/>
      <w:r w:rsidRPr="007E09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іття</w:t>
      </w:r>
      <w:proofErr w:type="spellEnd"/>
    </w:p>
    <w:p w:rsidR="007E094A" w:rsidRDefault="007E094A" w:rsidP="007E09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094A">
        <w:rPr>
          <w:rFonts w:ascii="Times New Roman" w:hAnsi="Times New Roman" w:cs="Times New Roman"/>
          <w:sz w:val="28"/>
          <w:szCs w:val="28"/>
          <w:lang w:val="uk-UA"/>
        </w:rPr>
        <w:t>Хронологічні межі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094A" w:rsidRDefault="007E094A" w:rsidP="007E09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>І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B1BAA">
        <w:rPr>
          <w:rFonts w:ascii="Times New Roman" w:hAnsi="Times New Roman" w:cs="Times New Roman"/>
          <w:sz w:val="28"/>
          <w:szCs w:val="28"/>
          <w:u w:val="single"/>
          <w:lang w:val="uk-UA"/>
        </w:rPr>
        <w:t>1900-1908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модернізація суспільно-економічного життя, </w:t>
      </w:r>
      <w:r w:rsidR="00AB1BAA">
        <w:rPr>
          <w:rFonts w:ascii="Times New Roman" w:hAnsi="Times New Roman" w:cs="Times New Roman"/>
          <w:sz w:val="28"/>
          <w:szCs w:val="28"/>
          <w:lang w:val="uk-UA"/>
        </w:rPr>
        <w:t xml:space="preserve">світова економічна криза 1900-1903 років), </w:t>
      </w:r>
      <w:r>
        <w:rPr>
          <w:rFonts w:ascii="Times New Roman" w:hAnsi="Times New Roman" w:cs="Times New Roman"/>
          <w:sz w:val="28"/>
          <w:szCs w:val="28"/>
          <w:lang w:val="uk-UA"/>
        </w:rPr>
        <w:t>російська революція 1905-1907 років;</w:t>
      </w:r>
    </w:p>
    <w:p w:rsidR="007E094A" w:rsidRDefault="007E094A" w:rsidP="007E09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B1BAA">
        <w:rPr>
          <w:rFonts w:ascii="Times New Roman" w:hAnsi="Times New Roman" w:cs="Times New Roman"/>
          <w:sz w:val="28"/>
          <w:szCs w:val="28"/>
          <w:u w:val="single"/>
          <w:lang w:val="uk-UA"/>
        </w:rPr>
        <w:t>1908-1914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переддень війни;</w:t>
      </w:r>
    </w:p>
    <w:p w:rsidR="007E094A" w:rsidRDefault="007E094A" w:rsidP="007E09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B1BAA">
        <w:rPr>
          <w:rFonts w:ascii="Times New Roman" w:hAnsi="Times New Roman" w:cs="Times New Roman"/>
          <w:sz w:val="28"/>
          <w:szCs w:val="28"/>
          <w:u w:val="single"/>
          <w:lang w:val="uk-UA"/>
        </w:rPr>
        <w:t>1914-1918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E094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Перша світова війна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094A" w:rsidRDefault="007E094A" w:rsidP="007E09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AB1BA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B1BAA">
        <w:rPr>
          <w:rFonts w:ascii="Times New Roman" w:hAnsi="Times New Roman" w:cs="Times New Roman"/>
          <w:sz w:val="28"/>
          <w:szCs w:val="28"/>
          <w:u w:val="single"/>
          <w:lang w:val="uk-UA"/>
        </w:rPr>
        <w:t>1917-1921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 межах Першої світової війни відбуваються події доби </w:t>
      </w:r>
      <w:r w:rsidRPr="007E094A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Української національно-демократичної революції.</w:t>
      </w:r>
      <w:r w:rsidRPr="007E0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94A" w:rsidRPr="00AB1BAA" w:rsidRDefault="007E094A" w:rsidP="007E094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1BAA">
        <w:rPr>
          <w:rFonts w:ascii="Times New Roman" w:hAnsi="Times New Roman" w:cs="Times New Roman"/>
          <w:b/>
          <w:i/>
          <w:sz w:val="28"/>
          <w:szCs w:val="28"/>
          <w:lang w:val="uk-UA"/>
        </w:rPr>
        <w:t>Характерні риси розвитку для початку ХХ століття:</w:t>
      </w:r>
    </w:p>
    <w:p w:rsidR="007E094A" w:rsidRDefault="007E094A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індустріального суспільства;</w:t>
      </w:r>
    </w:p>
    <w:p w:rsidR="007E094A" w:rsidRDefault="007E094A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перехід від традиційного до громадянського суспільства</w:t>
      </w:r>
      <w:r w:rsidR="003A7E14">
        <w:rPr>
          <w:rFonts w:ascii="Times New Roman" w:hAnsi="Times New Roman" w:cs="Times New Roman"/>
          <w:sz w:val="28"/>
          <w:szCs w:val="28"/>
          <w:lang w:val="uk-UA"/>
        </w:rPr>
        <w:t xml:space="preserve"> (вплив революцій)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094A" w:rsidRDefault="007E094A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розвиток культурного і духовного життя українського суспільства;</w:t>
      </w:r>
    </w:p>
    <w:p w:rsidR="007E094A" w:rsidRDefault="003A7E14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094A">
        <w:rPr>
          <w:rFonts w:ascii="Times New Roman" w:hAnsi="Times New Roman" w:cs="Times New Roman"/>
          <w:sz w:val="28"/>
          <w:szCs w:val="28"/>
          <w:lang w:val="uk-UA"/>
        </w:rPr>
        <w:t>елика роль повсякденного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(люди – творці історії)</w:t>
      </w:r>
      <w:r w:rsidR="007E09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7E14" w:rsidRDefault="003A7E14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значна роль та внесок особистісного фактору чоловіків та жінок в історії українського суспільства;</w:t>
      </w:r>
    </w:p>
    <w:p w:rsidR="003A7E14" w:rsidRPr="007E094A" w:rsidRDefault="003A7E14" w:rsidP="007E09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активне формування української нації. </w:t>
      </w:r>
    </w:p>
    <w:p w:rsidR="0055746F" w:rsidRDefault="0055746F" w:rsidP="005574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ХХ століття українські землі перебували в складі двох імперій:</w:t>
      </w:r>
    </w:p>
    <w:p w:rsidR="0055746F" w:rsidRDefault="0055746F" w:rsidP="005574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094A">
        <w:rPr>
          <w:rFonts w:ascii="Times New Roman" w:hAnsi="Times New Roman" w:cs="Times New Roman"/>
          <w:b/>
          <w:i/>
          <w:sz w:val="28"/>
          <w:szCs w:val="28"/>
          <w:lang w:val="uk-UA"/>
        </w:rPr>
        <w:t>Російської та Австро-Угорської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46F" w:rsidRPr="0055746F" w:rsidRDefault="00816096" w:rsidP="00557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2.75pt;margin-top:15.8pt;width:.8pt;height:17.4pt;z-index:251658240" o:connectortype="straight">
            <v:stroke endarrow="block"/>
          </v:shape>
        </w:pict>
      </w:r>
      <w:r w:rsidR="0055746F" w:rsidRPr="005574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Російська імперія</w:t>
      </w:r>
    </w:p>
    <w:p w:rsidR="0055746F" w:rsidRPr="002C32EF" w:rsidRDefault="00816096" w:rsidP="0055746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238.55pt;margin-top:15.45pt;width:43pt;height:39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4" type="#_x0000_t32" style="position:absolute;left:0;text-align:left;margin-left:260.05pt;margin-top:15.45pt;width:147.3pt;height:39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178.1pt;margin-top:15.45pt;width:38.1pt;height:39.7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1" type="#_x0000_t32" style="position:absolute;left:0;text-align:left;margin-left:57.3pt;margin-top:15.45pt;width:146.5pt;height:39.75pt;flip:x;z-index:251659264" o:connectortype="straight">
            <v:stroke endarrow="block"/>
          </v:shape>
        </w:pict>
      </w:r>
      <w:r w:rsidR="0055746F" w:rsidRPr="002C32E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Наддніпрянська Україна</w:t>
      </w:r>
    </w:p>
    <w:p w:rsidR="0055746F" w:rsidRPr="00560A28" w:rsidRDefault="0055746F" w:rsidP="005574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746F" w:rsidRPr="00560A28" w:rsidTr="00560A28">
        <w:tc>
          <w:tcPr>
            <w:tcW w:w="2392" w:type="dxa"/>
          </w:tcPr>
          <w:p w:rsidR="0055746F" w:rsidRPr="00560A28" w:rsidRDefault="0055746F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Правобережна Україна,</w:t>
            </w:r>
          </w:p>
          <w:p w:rsidR="0055746F" w:rsidRPr="00560A28" w:rsidRDefault="00816096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6" type="#_x0000_t88" style="position:absolute;left:0;text-align:left;margin-left:205.45pt;margin-top:-195.45pt;width:28.95pt;height:465.95pt;rotation:90;z-index:251664384" adj=",10968"/>
              </w:pict>
            </w:r>
            <w:r w:rsidR="0055746F" w:rsidRPr="0056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Волинь, Поділля</w:t>
            </w:r>
          </w:p>
        </w:tc>
        <w:tc>
          <w:tcPr>
            <w:tcW w:w="2393" w:type="dxa"/>
          </w:tcPr>
          <w:p w:rsidR="0055746F" w:rsidRPr="00560A28" w:rsidRDefault="0055746F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Південна</w:t>
            </w:r>
          </w:p>
          <w:p w:rsidR="0055746F" w:rsidRPr="00560A28" w:rsidRDefault="0055746F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(Степова Україна)</w:t>
            </w:r>
          </w:p>
          <w:p w:rsidR="0055746F" w:rsidRPr="00560A28" w:rsidRDefault="0055746F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Кримом</w:t>
            </w:r>
          </w:p>
        </w:tc>
        <w:tc>
          <w:tcPr>
            <w:tcW w:w="2393" w:type="dxa"/>
          </w:tcPr>
          <w:p w:rsidR="0055746F" w:rsidRPr="00560A28" w:rsidRDefault="00560A28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Лівобережна Україна</w:t>
            </w:r>
          </w:p>
        </w:tc>
        <w:tc>
          <w:tcPr>
            <w:tcW w:w="2393" w:type="dxa"/>
          </w:tcPr>
          <w:p w:rsidR="0055746F" w:rsidRPr="00560A28" w:rsidRDefault="00560A28" w:rsidP="0055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Слобідська Україна</w:t>
            </w:r>
          </w:p>
        </w:tc>
      </w:tr>
    </w:tbl>
    <w:p w:rsidR="00D5607F" w:rsidRDefault="00D5607F" w:rsidP="00D56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07F" w:rsidRDefault="00D5607F" w:rsidP="00D56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Майже 17 млн. українців, 85% території українських земель</w:t>
      </w:r>
    </w:p>
    <w:p w:rsidR="00D5607F" w:rsidRDefault="00D5607F" w:rsidP="00D56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7E14" w:rsidRDefault="003A7E14" w:rsidP="00D56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607F" w:rsidRPr="002C32EF" w:rsidRDefault="00816096" w:rsidP="00D560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pict>
          <v:shape id="_x0000_s1038" type="#_x0000_t32" style="position:absolute;left:0;text-align:left;margin-left:226.95pt;margin-top:17.05pt;width:0;height:14.1pt;z-index:251667456" o:connectortype="straight">
            <v:stroke endarrow="block"/>
          </v:shape>
        </w:pict>
      </w:r>
      <w:r w:rsidR="00D5607F" w:rsidRPr="002C32E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Австро-Угорська імперія</w:t>
      </w:r>
    </w:p>
    <w:p w:rsidR="00D5607F" w:rsidRDefault="00816096" w:rsidP="00D5607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1" type="#_x0000_t32" style="position:absolute;left:0;text-align:left;margin-left:265.85pt;margin-top:12.5pt;width:130.75pt;height:45.5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32" style="position:absolute;left:0;text-align:left;margin-left:226.95pt;margin-top:12.5pt;width:0;height:45.5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2" style="position:absolute;left:0;text-align:left;margin-left:71.35pt;margin-top:12.5pt;width:132.45pt;height:45.55pt;flip:x;z-index:251668480" o:connectortype="straight">
            <v:stroke endarrow="block"/>
          </v:shape>
        </w:pict>
      </w:r>
      <w:r w:rsidR="00D5607F" w:rsidRPr="002C32EF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Західноукраїнські землі</w:t>
      </w:r>
    </w:p>
    <w:p w:rsidR="002C32EF" w:rsidRPr="002C32EF" w:rsidRDefault="002C32EF" w:rsidP="00D5607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607F" w:rsidTr="00D5607F">
        <w:tc>
          <w:tcPr>
            <w:tcW w:w="3190" w:type="dxa"/>
          </w:tcPr>
          <w:p w:rsidR="00D5607F" w:rsidRDefault="00D5607F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Закарпаття</w:t>
            </w:r>
          </w:p>
          <w:p w:rsidR="00D5607F" w:rsidRDefault="00D5607F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(Карпатська Русь)</w:t>
            </w:r>
          </w:p>
        </w:tc>
        <w:tc>
          <w:tcPr>
            <w:tcW w:w="3190" w:type="dxa"/>
          </w:tcPr>
          <w:p w:rsidR="00AB1BAA" w:rsidRDefault="00D5607F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Галичина</w:t>
            </w:r>
          </w:p>
          <w:p w:rsidR="00D5607F" w:rsidRDefault="00AB1BAA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(Королівство Галіції і Лодомерії)</w:t>
            </w:r>
            <w:r w:rsidR="00D56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D5607F" w:rsidRDefault="00D5607F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Північна Буковина</w:t>
            </w:r>
          </w:p>
          <w:p w:rsidR="00D5607F" w:rsidRDefault="00D5607F" w:rsidP="00D56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607F" w:rsidRDefault="00D5607F" w:rsidP="00D5607F">
            <w:pPr>
              <w:ind w:left="-65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607F" w:rsidRPr="00560A28" w:rsidRDefault="00816096" w:rsidP="00D56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88" style="position:absolute;margin-left:215.55pt;margin-top:-216.25pt;width:21.95pt;height:465.95pt;rotation:90;z-index:251666432;mso-position-horizontal-relative:text;mso-position-vertical-relative:text" adj=",10968"/>
        </w:pict>
      </w:r>
    </w:p>
    <w:p w:rsidR="00D5607F" w:rsidRDefault="00D5607F" w:rsidP="00D56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15% території українських земель</w:t>
      </w:r>
    </w:p>
    <w:p w:rsidR="000C3A14" w:rsidRDefault="000C3A14" w:rsidP="00D56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3A14" w:rsidRDefault="00816096" w:rsidP="000C3A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42.8pt;margin-top:18.15pt;width:57.95pt;height:42.2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307.25pt;margin-top:18.15pt;width:35.55pt;height:42.2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77.3pt;margin-top:18.15pt;width:165.5pt;height:42.2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49.85pt;margin-top:18.15pt;width:292.95pt;height:36.4pt;flip:x;z-index:251671552" o:connectortype="straight">
            <v:stroke endarrow="block"/>
          </v:shape>
        </w:pict>
      </w:r>
      <w:r w:rsidR="000C3A14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</w:t>
      </w:r>
      <w:r w:rsidR="000C3A14" w:rsidRPr="00B821D8">
        <w:rPr>
          <w:rFonts w:ascii="Times New Roman" w:hAnsi="Times New Roman" w:cs="Times New Roman"/>
          <w:b/>
          <w:sz w:val="28"/>
          <w:szCs w:val="28"/>
          <w:lang w:val="uk-UA"/>
        </w:rPr>
        <w:t>Російської імперії</w:t>
      </w:r>
      <w:r w:rsidR="000C3A14">
        <w:rPr>
          <w:rFonts w:ascii="Times New Roman" w:hAnsi="Times New Roman" w:cs="Times New Roman"/>
          <w:sz w:val="28"/>
          <w:szCs w:val="28"/>
          <w:lang w:val="uk-UA"/>
        </w:rPr>
        <w:t xml:space="preserve"> початку ХХ ст. – </w:t>
      </w:r>
      <w:r w:rsidR="000C3A14" w:rsidRPr="000C3A14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самодержавна монархія</w:t>
      </w:r>
      <w:r w:rsidR="000C3A14" w:rsidRPr="000C3A1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A7E14" w:rsidRDefault="003A7E14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3A14" w:rsidTr="000C3A14">
        <w:tc>
          <w:tcPr>
            <w:tcW w:w="2392" w:type="dxa"/>
          </w:tcPr>
          <w:p w:rsidR="000C3A14" w:rsidRDefault="000C3A14" w:rsidP="003A7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Необмежена влада монарха</w:t>
            </w:r>
          </w:p>
        </w:tc>
        <w:tc>
          <w:tcPr>
            <w:tcW w:w="2393" w:type="dxa"/>
          </w:tcPr>
          <w:p w:rsidR="000C3A14" w:rsidRDefault="000C3A14" w:rsidP="003A7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основних демократичних свобод</w:t>
            </w:r>
          </w:p>
        </w:tc>
        <w:tc>
          <w:tcPr>
            <w:tcW w:w="2393" w:type="dxa"/>
          </w:tcPr>
          <w:p w:rsidR="000C3A14" w:rsidRPr="000C3A14" w:rsidRDefault="000C3A14" w:rsidP="003A7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безправ</w:t>
            </w:r>
            <w:proofErr w:type="spellEnd"/>
            <w:r w:rsidRPr="000C3A1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селян і робітників</w:t>
            </w:r>
          </w:p>
        </w:tc>
        <w:tc>
          <w:tcPr>
            <w:tcW w:w="2393" w:type="dxa"/>
          </w:tcPr>
          <w:p w:rsidR="000C3A14" w:rsidRDefault="000C3A14" w:rsidP="003A7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національного законодавства</w:t>
            </w:r>
          </w:p>
        </w:tc>
      </w:tr>
    </w:tbl>
    <w:p w:rsidR="000C3A14" w:rsidRDefault="000C3A14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21D8" w:rsidRDefault="00B821D8" w:rsidP="003A7E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21D8">
        <w:rPr>
          <w:rFonts w:ascii="Times New Roman" w:hAnsi="Times New Roman" w:cs="Times New Roman"/>
          <w:b/>
          <w:sz w:val="28"/>
          <w:szCs w:val="28"/>
          <w:lang w:val="uk-UA"/>
        </w:rPr>
        <w:t>Австрійська імперія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821D8">
        <w:rPr>
          <w:rFonts w:ascii="Times New Roman" w:hAnsi="Times New Roman" w:cs="Times New Roman"/>
          <w:b/>
          <w:i/>
          <w:sz w:val="28"/>
          <w:szCs w:val="28"/>
          <w:lang w:val="uk-UA"/>
        </w:rPr>
        <w:t>«клаптикова монархія»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 своєму складі мала велику кількість народів.</w:t>
      </w:r>
    </w:p>
    <w:p w:rsidR="00B821D8" w:rsidRDefault="00B821D8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377F9" w:rsidP="003A7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7F9" w:rsidRDefault="00816096" w:rsidP="003A7E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377F9" w:rsidRDefault="008377F9" w:rsidP="008377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7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Економічний розвиток українських земель на початку ХХ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77F9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</w:p>
    <w:p w:rsidR="00E70D3A" w:rsidRDefault="00E70D3A" w:rsidP="008377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7F9" w:rsidRDefault="00816096" w:rsidP="00057D33">
      <w:pPr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1" type="#_x0000_t32" style="position:absolute;left:0;text-align:left;margin-left:-.65pt;margin-top:29pt;width:46.35pt;height:0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8" type="#_x0000_t32" style="position:absolute;left:0;text-align:left;margin-left:317.15pt;margin-top:7.45pt;width:45.5pt;height:.05pt;z-index:251675648" o:connectortype="straight">
            <v:stroke endarrow="block"/>
          </v:shape>
        </w:pict>
      </w:r>
      <w:r w:rsidR="008377F9" w:rsidRPr="00057D3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особливість</w:t>
      </w:r>
      <w:r w:rsidR="008377F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8377F9"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>економічна криза</w:t>
      </w:r>
      <w:r w:rsidR="008377F9">
        <w:rPr>
          <w:rFonts w:ascii="Times New Roman" w:hAnsi="Times New Roman" w:cs="Times New Roman"/>
          <w:sz w:val="28"/>
          <w:szCs w:val="28"/>
          <w:lang w:val="uk-UA"/>
        </w:rPr>
        <w:t xml:space="preserve"> 1900-1903                </w:t>
      </w:r>
      <w:r w:rsidR="008377F9"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>депресія (застій)</w:t>
      </w:r>
      <w:r w:rsid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57D33" w:rsidRPr="00057D33">
        <w:rPr>
          <w:rFonts w:ascii="Times New Roman" w:hAnsi="Times New Roman" w:cs="Times New Roman"/>
          <w:sz w:val="28"/>
          <w:szCs w:val="28"/>
          <w:lang w:val="uk-UA"/>
        </w:rPr>
        <w:t>піднесення</w:t>
      </w:r>
      <w:r w:rsidR="00D85218">
        <w:rPr>
          <w:rFonts w:ascii="Times New Roman" w:hAnsi="Times New Roman" w:cs="Times New Roman"/>
          <w:sz w:val="28"/>
          <w:szCs w:val="28"/>
          <w:lang w:val="uk-UA"/>
        </w:rPr>
        <w:t xml:space="preserve"> (напередодні І світової війни)</w:t>
      </w:r>
      <w:r w:rsidR="008377F9" w:rsidRPr="00057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0D3A" w:rsidRPr="00057D33" w:rsidRDefault="00E70D3A" w:rsidP="00057D33">
      <w:pPr>
        <w:ind w:left="993" w:hanging="99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486D" w:rsidRPr="00057D33" w:rsidRDefault="00057D33" w:rsidP="008377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8377F9" w:rsidRPr="00057D33">
        <w:rPr>
          <w:rFonts w:ascii="Times New Roman" w:hAnsi="Times New Roman" w:cs="Times New Roman"/>
          <w:b/>
          <w:i/>
          <w:sz w:val="28"/>
          <w:szCs w:val="28"/>
          <w:lang w:val="uk-UA"/>
        </w:rPr>
        <w:t>собливості</w:t>
      </w:r>
      <w:r w:rsidRPr="00057D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промисловості</w:t>
      </w:r>
      <w:r w:rsidR="008377F9" w:rsidRPr="00057D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A486D" w:rsidRPr="00057D33" w:rsidRDefault="007A486D" w:rsidP="00057D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модернізація;</w:t>
      </w:r>
    </w:p>
    <w:p w:rsidR="007A486D" w:rsidRPr="00057D33" w:rsidRDefault="007A486D" w:rsidP="00057D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іноземні інвестиції;</w:t>
      </w:r>
    </w:p>
    <w:p w:rsidR="008377F9" w:rsidRPr="00057D33" w:rsidRDefault="008377F9" w:rsidP="00057D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>концентрація виробництва;</w:t>
      </w:r>
    </w:p>
    <w:p w:rsidR="008377F9" w:rsidRPr="00057D33" w:rsidRDefault="00816096" w:rsidP="00057D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_x0000_s1049" type="#_x0000_t32" style="position:absolute;left:0;text-align:left;margin-left:36.6pt;margin-top:37.85pt;width:38.05pt;height:41.4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74.65pt;margin-top:37.85pt;width:347.6pt;height:41.4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74.65pt;margin-top:37.85pt;width:242.5pt;height:41.4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74.65pt;margin-top:37.85pt;width:174.65pt;height:41.4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74.65pt;margin-top:37.85pt;width:61.25pt;height:36.4pt;z-index:251677696" o:connectortype="straight">
            <v:stroke endarrow="block"/>
          </v:shape>
        </w:pict>
      </w:r>
      <w:r w:rsidR="008377F9"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>процес монополізації</w:t>
      </w:r>
      <w:r w:rsidR="008377F9" w:rsidRPr="00057D33">
        <w:rPr>
          <w:rFonts w:ascii="Times New Roman" w:hAnsi="Times New Roman" w:cs="Times New Roman"/>
          <w:sz w:val="28"/>
          <w:szCs w:val="28"/>
          <w:lang w:val="uk-UA"/>
        </w:rPr>
        <w:t>, утворення монополістичних об</w:t>
      </w:r>
      <w:r w:rsidR="008377F9" w:rsidRPr="00057D33">
        <w:rPr>
          <w:rFonts w:ascii="Times New Roman" w:hAnsi="Times New Roman" w:cs="Times New Roman"/>
          <w:sz w:val="28"/>
          <w:szCs w:val="28"/>
        </w:rPr>
        <w:t>’</w:t>
      </w:r>
      <w:r w:rsidR="008377F9" w:rsidRPr="00057D33">
        <w:rPr>
          <w:rFonts w:ascii="Times New Roman" w:hAnsi="Times New Roman" w:cs="Times New Roman"/>
          <w:sz w:val="28"/>
          <w:szCs w:val="28"/>
          <w:lang w:val="uk-UA"/>
        </w:rPr>
        <w:t>єднань в Україні</w:t>
      </w:r>
      <w:r w:rsidR="007A486D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86D"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>(синдикати, концерни);</w:t>
      </w:r>
    </w:p>
    <w:p w:rsidR="008174C6" w:rsidRDefault="008174C6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94"/>
        <w:gridCol w:w="1914"/>
        <w:gridCol w:w="1914"/>
        <w:gridCol w:w="1915"/>
      </w:tblGrid>
      <w:tr w:rsidR="008174C6" w:rsidTr="008174C6">
        <w:tc>
          <w:tcPr>
            <w:tcW w:w="1914" w:type="dxa"/>
          </w:tcPr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«Продамет»</w:t>
            </w:r>
          </w:p>
        </w:tc>
        <w:tc>
          <w:tcPr>
            <w:tcW w:w="1914" w:type="dxa"/>
          </w:tcPr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Продвугілля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14" w:type="dxa"/>
          </w:tcPr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Продвагон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14" w:type="dxa"/>
          </w:tcPr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«Цукор»</w:t>
            </w:r>
          </w:p>
        </w:tc>
        <w:tc>
          <w:tcPr>
            <w:tcW w:w="1915" w:type="dxa"/>
          </w:tcPr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«Гвіздок»;</w:t>
            </w:r>
          </w:p>
          <w:p w:rsidR="008174C6" w:rsidRDefault="008174C6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4C6" w:rsidRDefault="008174C6" w:rsidP="008174C6">
            <w:pPr>
              <w:ind w:left="-76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74C6" w:rsidRPr="00057D33" w:rsidRDefault="008174C6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формування фінансової олігархії;</w:t>
      </w:r>
    </w:p>
    <w:p w:rsidR="005D57B5" w:rsidRPr="00057D33" w:rsidRDefault="008174C6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нерівномірни</w:t>
      </w:r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>й розвиток українських регіонів;</w:t>
      </w:r>
    </w:p>
    <w:p w:rsidR="00E70D3A" w:rsidRDefault="00816096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4" type="#_x0000_t69" style="position:absolute;left:0;text-align:left;margin-left:30.85pt;margin-top:35.75pt;width:63.75pt;height:17.4pt;z-index:251681792"/>
        </w:pict>
      </w:r>
      <w:r w:rsidR="008174C6" w:rsidRPr="00057D33">
        <w:rPr>
          <w:rFonts w:ascii="Times New Roman" w:hAnsi="Times New Roman" w:cs="Times New Roman"/>
          <w:sz w:val="28"/>
          <w:szCs w:val="28"/>
          <w:lang w:val="uk-UA"/>
        </w:rPr>
        <w:t>вищі від загальноімперських</w:t>
      </w:r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 темпи розвитку економіки Наддніпрянської України напередодні І світової війни</w:t>
      </w:r>
      <w:r w:rsidR="00E7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4C6" w:rsidRPr="00057D33" w:rsidRDefault="00E70D3A" w:rsidP="00E70D3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хронічна економічна </w:t>
      </w:r>
      <w:proofErr w:type="spellStart"/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 та слабка індустріалізація Західної України;</w:t>
      </w:r>
    </w:p>
    <w:p w:rsidR="005D57B5" w:rsidRPr="00057D33" w:rsidRDefault="005D57B5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перетворення України на один з головних промислових районів Російської імперії</w:t>
      </w:r>
      <w:r w:rsidR="00E361B3">
        <w:rPr>
          <w:rFonts w:ascii="Times New Roman" w:hAnsi="Times New Roman" w:cs="Times New Roman"/>
          <w:sz w:val="28"/>
          <w:szCs w:val="28"/>
          <w:lang w:val="uk-UA"/>
        </w:rPr>
        <w:t>, стрімкий розвиток важкої промисловості</w:t>
      </w:r>
      <w:r w:rsidRPr="00057D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57B5" w:rsidRPr="00057D33" w:rsidRDefault="005D57B5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D33">
        <w:rPr>
          <w:rFonts w:ascii="Times New Roman" w:hAnsi="Times New Roman" w:cs="Times New Roman"/>
          <w:sz w:val="28"/>
          <w:szCs w:val="28"/>
          <w:lang w:val="uk-UA"/>
        </w:rPr>
        <w:t>концентрація робочої сили</w:t>
      </w:r>
      <w:r w:rsidR="00057E79">
        <w:rPr>
          <w:rFonts w:ascii="Times New Roman" w:hAnsi="Times New Roman" w:cs="Times New Roman"/>
          <w:sz w:val="28"/>
          <w:szCs w:val="28"/>
          <w:lang w:val="uk-UA"/>
        </w:rPr>
        <w:t>, важке становище робітників</w:t>
      </w:r>
      <w:r w:rsidRPr="00057D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74C6" w:rsidRPr="00057D33" w:rsidRDefault="00816096" w:rsidP="00057D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60" type="#_x0000_t32" style="position:absolute;left:0;text-align:left;margin-left:127.65pt;margin-top:13.9pt;width:2.45pt;height:46.3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55.8pt;margin-top:13.9pt;width:237.5pt;height:46.3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144.2pt;margin-top:13.9pt;width:140.7pt;height:46.3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24.2pt;margin-top:13.9pt;width:89.35pt;height:46.35pt;flip:x;z-index:251682816" o:connectortype="straight">
            <v:stroke endarrow="block"/>
          </v:shape>
        </w:pict>
      </w:r>
      <w:r w:rsidR="008174C6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спеціалізація </w:t>
      </w:r>
      <w:r w:rsidR="005D57B5" w:rsidRPr="00057D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промислових </w:t>
      </w:r>
      <w:r w:rsidR="008174C6" w:rsidRPr="00057D33">
        <w:rPr>
          <w:rFonts w:ascii="Times New Roman" w:hAnsi="Times New Roman" w:cs="Times New Roman"/>
          <w:sz w:val="28"/>
          <w:szCs w:val="28"/>
          <w:lang w:val="uk-UA"/>
        </w:rPr>
        <w:t>районів</w:t>
      </w:r>
      <w:r w:rsidR="005D57B5" w:rsidRPr="00057D33">
        <w:rPr>
          <w:rFonts w:ascii="Times New Roman" w:hAnsi="Times New Roman" w:cs="Times New Roman"/>
          <w:sz w:val="28"/>
          <w:szCs w:val="28"/>
          <w:lang w:val="uk-UA"/>
        </w:rPr>
        <w:t xml:space="preserve"> Наддніпрянської України:</w:t>
      </w:r>
    </w:p>
    <w:p w:rsidR="00D9640B" w:rsidRDefault="00D9640B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57B5" w:rsidTr="00D9640B">
        <w:tc>
          <w:tcPr>
            <w:tcW w:w="2392" w:type="dxa"/>
          </w:tcPr>
          <w:p w:rsidR="005D57B5" w:rsidRDefault="005D57B5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Донецько-Придніпровський</w:t>
            </w:r>
          </w:p>
          <w:p w:rsidR="005D57B5" w:rsidRDefault="00D9640B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D57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угільно-металургійний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5D57B5" w:rsidRPr="00057D33" w:rsidRDefault="00D9640B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залізорудний</w:t>
            </w:r>
          </w:p>
        </w:tc>
        <w:tc>
          <w:tcPr>
            <w:tcW w:w="2393" w:type="dxa"/>
          </w:tcPr>
          <w:p w:rsidR="005D57B5" w:rsidRDefault="00D9640B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Нікопольський марганцевий</w:t>
            </w:r>
          </w:p>
        </w:tc>
        <w:tc>
          <w:tcPr>
            <w:tcW w:w="2393" w:type="dxa"/>
          </w:tcPr>
          <w:p w:rsidR="005D57B5" w:rsidRDefault="00D9640B" w:rsidP="00837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Південно-Західний цукровий</w:t>
            </w:r>
          </w:p>
        </w:tc>
      </w:tr>
    </w:tbl>
    <w:p w:rsidR="005D57B5" w:rsidRDefault="005D57B5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6AFC" w:rsidRDefault="00796AFC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0D3A" w:rsidRDefault="00E70D3A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18D3" w:rsidRDefault="000218D3" w:rsidP="008377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8D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Особливості розвитку сільського господарства:</w:t>
      </w:r>
    </w:p>
    <w:p w:rsidR="000218D3" w:rsidRPr="007B550D" w:rsidRDefault="00B84295" w:rsidP="007B55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пережитки кріпосництва;</w:t>
      </w:r>
    </w:p>
    <w:p w:rsidR="00B84295" w:rsidRPr="007B550D" w:rsidRDefault="00B84295" w:rsidP="007B55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t>гальмування поміщицьким землеволодінням</w:t>
      </w:r>
      <w:r w:rsidR="00E361B3">
        <w:rPr>
          <w:rFonts w:ascii="Times New Roman" w:hAnsi="Times New Roman" w:cs="Times New Roman"/>
          <w:sz w:val="28"/>
          <w:szCs w:val="28"/>
          <w:lang w:val="uk-UA"/>
        </w:rPr>
        <w:t>, свавіллям панів</w:t>
      </w:r>
      <w:r w:rsidRPr="007B550D">
        <w:rPr>
          <w:rFonts w:ascii="Times New Roman" w:hAnsi="Times New Roman" w:cs="Times New Roman"/>
          <w:sz w:val="28"/>
          <w:szCs w:val="28"/>
          <w:lang w:val="uk-UA"/>
        </w:rPr>
        <w:t xml:space="preserve"> та селянським малоземеллям;</w:t>
      </w:r>
    </w:p>
    <w:p w:rsidR="00796AFC" w:rsidRPr="007B550D" w:rsidRDefault="00816096" w:rsidP="007B55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64" type="#_x0000_t32" style="position:absolute;left:0;text-align:left;margin-left:54.8pt;margin-top:15.3pt;width:346.75pt;height:14.9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54.8pt;margin-top:15.3pt;width:177.1pt;height:14.9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49pt;margin-top:15.3pt;width:5.8pt;height:14.9pt;flip:x;z-index:251688960" o:connectortype="straight">
            <v:stroke endarrow="block"/>
          </v:shape>
        </w:pict>
      </w:r>
      <w:r w:rsidR="00796AFC" w:rsidRPr="007B550D">
        <w:rPr>
          <w:rFonts w:ascii="Times New Roman" w:hAnsi="Times New Roman" w:cs="Times New Roman"/>
          <w:sz w:val="28"/>
          <w:szCs w:val="28"/>
          <w:lang w:val="uk-UA"/>
        </w:rPr>
        <w:t>спеціалізація районів: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796AFC" w:rsidTr="00796AFC">
        <w:tc>
          <w:tcPr>
            <w:tcW w:w="3369" w:type="dxa"/>
          </w:tcPr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Правобережжя -</w:t>
            </w:r>
          </w:p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культури</w:t>
            </w:r>
          </w:p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(буряк, картопля,тютюн)</w:t>
            </w:r>
          </w:p>
        </w:tc>
        <w:tc>
          <w:tcPr>
            <w:tcW w:w="3011" w:type="dxa"/>
          </w:tcPr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Південь</w:t>
            </w:r>
          </w:p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(зерно, тваринництво)</w:t>
            </w:r>
          </w:p>
        </w:tc>
        <w:tc>
          <w:tcPr>
            <w:tcW w:w="3191" w:type="dxa"/>
          </w:tcPr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Лівобережжя</w:t>
            </w:r>
          </w:p>
          <w:p w:rsidR="00796AFC" w:rsidRDefault="00796AFC" w:rsidP="00796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(зерно, картопля)</w:t>
            </w:r>
          </w:p>
        </w:tc>
      </w:tr>
    </w:tbl>
    <w:p w:rsidR="007B550D" w:rsidRDefault="007B550D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295" w:rsidRPr="007B550D" w:rsidRDefault="00B84295" w:rsidP="007B5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t>зростання капіталу сімей українських підприємців</w:t>
      </w:r>
      <w:r w:rsidR="00057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50D">
        <w:rPr>
          <w:rFonts w:ascii="Times New Roman" w:hAnsi="Times New Roman" w:cs="Times New Roman"/>
          <w:sz w:val="28"/>
          <w:szCs w:val="28"/>
          <w:lang w:val="uk-UA"/>
        </w:rPr>
        <w:t xml:space="preserve">(Терещенки, </w:t>
      </w:r>
      <w:proofErr w:type="spellStart"/>
      <w:r w:rsidRPr="007B550D">
        <w:rPr>
          <w:rFonts w:ascii="Times New Roman" w:hAnsi="Times New Roman" w:cs="Times New Roman"/>
          <w:sz w:val="28"/>
          <w:szCs w:val="28"/>
          <w:lang w:val="uk-UA"/>
        </w:rPr>
        <w:t>Яхненки</w:t>
      </w:r>
      <w:proofErr w:type="spellEnd"/>
      <w:r w:rsidRPr="007B550D">
        <w:rPr>
          <w:rFonts w:ascii="Times New Roman" w:hAnsi="Times New Roman" w:cs="Times New Roman"/>
          <w:sz w:val="28"/>
          <w:szCs w:val="28"/>
          <w:lang w:val="uk-UA"/>
        </w:rPr>
        <w:t xml:space="preserve">, Симиренки, </w:t>
      </w:r>
      <w:proofErr w:type="spellStart"/>
      <w:r w:rsidRPr="007B550D">
        <w:rPr>
          <w:rFonts w:ascii="Times New Roman" w:hAnsi="Times New Roman" w:cs="Times New Roman"/>
          <w:sz w:val="28"/>
          <w:szCs w:val="28"/>
          <w:lang w:val="uk-UA"/>
        </w:rPr>
        <w:t>Харитоненки</w:t>
      </w:r>
      <w:proofErr w:type="spellEnd"/>
      <w:r w:rsidRPr="007B550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84295" w:rsidRPr="007B550D" w:rsidRDefault="00B84295" w:rsidP="007B5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t>аграрне перенаселення, посилення міграції;</w:t>
      </w:r>
    </w:p>
    <w:p w:rsidR="00B84295" w:rsidRPr="007B550D" w:rsidRDefault="00796AFC" w:rsidP="007B5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84295" w:rsidRPr="007B550D">
        <w:rPr>
          <w:rFonts w:ascii="Times New Roman" w:hAnsi="Times New Roman" w:cs="Times New Roman"/>
          <w:sz w:val="28"/>
          <w:szCs w:val="28"/>
          <w:lang w:val="uk-UA"/>
        </w:rPr>
        <w:t>творення сільсько</w:t>
      </w:r>
      <w:r w:rsidRPr="007B550D">
        <w:rPr>
          <w:rFonts w:ascii="Times New Roman" w:hAnsi="Times New Roman" w:cs="Times New Roman"/>
          <w:sz w:val="28"/>
          <w:szCs w:val="28"/>
          <w:lang w:val="uk-UA"/>
        </w:rPr>
        <w:t>господарських спілок;</w:t>
      </w:r>
    </w:p>
    <w:p w:rsidR="00796AFC" w:rsidRPr="007B550D" w:rsidRDefault="00796AFC" w:rsidP="007B5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550D">
        <w:rPr>
          <w:rFonts w:ascii="Times New Roman" w:hAnsi="Times New Roman" w:cs="Times New Roman"/>
          <w:sz w:val="28"/>
          <w:szCs w:val="28"/>
          <w:lang w:val="uk-UA"/>
        </w:rPr>
        <w:t>розпродаж землі дворянством;</w:t>
      </w:r>
    </w:p>
    <w:p w:rsidR="00B84295" w:rsidRPr="00057E79" w:rsidRDefault="007B550D" w:rsidP="0005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E79">
        <w:rPr>
          <w:rFonts w:ascii="Times New Roman" w:hAnsi="Times New Roman" w:cs="Times New Roman"/>
          <w:sz w:val="28"/>
          <w:szCs w:val="28"/>
          <w:lang w:val="uk-UA"/>
        </w:rPr>
        <w:t>загальна технічна відсталість аграрного сектору</w:t>
      </w:r>
      <w:r w:rsidR="00E361B3">
        <w:rPr>
          <w:rFonts w:ascii="Times New Roman" w:hAnsi="Times New Roman" w:cs="Times New Roman"/>
          <w:sz w:val="28"/>
          <w:szCs w:val="28"/>
          <w:lang w:val="uk-UA"/>
        </w:rPr>
        <w:t>, низька врожайність</w:t>
      </w:r>
      <w:r w:rsidRPr="00057E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550D" w:rsidRDefault="007B550D" w:rsidP="0005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7E79">
        <w:rPr>
          <w:rFonts w:ascii="Times New Roman" w:hAnsi="Times New Roman" w:cs="Times New Roman"/>
          <w:sz w:val="28"/>
          <w:szCs w:val="28"/>
          <w:lang w:val="uk-UA"/>
        </w:rPr>
        <w:t>посилення майнового розшарування селян</w:t>
      </w:r>
      <w:r w:rsidR="00057E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E79" w:rsidRDefault="00057E79" w:rsidP="0005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вкрай важке </w:t>
      </w:r>
      <w:r w:rsidR="00E70D3A">
        <w:rPr>
          <w:rFonts w:ascii="Times New Roman" w:hAnsi="Times New Roman" w:cs="Times New Roman"/>
          <w:sz w:val="28"/>
          <w:szCs w:val="28"/>
          <w:lang w:val="uk-UA"/>
        </w:rPr>
        <w:t>становище бідняцького селянства;</w:t>
      </w:r>
    </w:p>
    <w:p w:rsidR="00E70D3A" w:rsidRPr="00057E79" w:rsidRDefault="00E70D3A" w:rsidP="0005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кооперативного руху, створення кооперативних артілей.</w:t>
      </w:r>
    </w:p>
    <w:p w:rsidR="00B84295" w:rsidRPr="000218D3" w:rsidRDefault="00B84295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7D33" w:rsidRDefault="00057D33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486D" w:rsidRDefault="007A486D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D92" w:rsidRDefault="00845D92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1946" w:rsidRDefault="003B1946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1946" w:rsidRDefault="003B1946" w:rsidP="008377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7D3E" w:rsidRPr="007C00F3" w:rsidRDefault="009D7D3E" w:rsidP="007C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C00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Політизація національно-визвольного руху.</w:t>
      </w:r>
    </w:p>
    <w:p w:rsidR="009D7D3E" w:rsidRDefault="009D7D3E" w:rsidP="007C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D3E">
        <w:rPr>
          <w:rFonts w:ascii="Times New Roman" w:hAnsi="Times New Roman" w:cs="Times New Roman"/>
          <w:b/>
          <w:sz w:val="28"/>
          <w:szCs w:val="28"/>
          <w:lang w:val="uk-UA"/>
        </w:rPr>
        <w:t>Виникнення політичних партій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C00F3" w:rsidRDefault="007C00F3" w:rsidP="007C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686" w:rsidRPr="00CD1686" w:rsidRDefault="009D7D3E" w:rsidP="00CA3DF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D1686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Український національно-визвольний рух пройшов три етапи:</w:t>
      </w:r>
    </w:p>
    <w:p w:rsidR="00CD1686" w:rsidRDefault="00CD1686" w:rsidP="00CD168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етнографічний – до ХІХ ст..;</w:t>
      </w:r>
    </w:p>
    <w:p w:rsidR="00CD1686" w:rsidRDefault="00CD1686" w:rsidP="00CD168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культурницько-просвітницький  – 40-80-ті роки ХІХ ст.;</w:t>
      </w:r>
    </w:p>
    <w:p w:rsidR="009D7D3E" w:rsidRPr="00CD1686" w:rsidRDefault="009D7D3E" w:rsidP="00CD168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1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686">
        <w:rPr>
          <w:rFonts w:ascii="Times New Roman" w:hAnsi="Times New Roman" w:cs="Times New Roman"/>
          <w:sz w:val="28"/>
          <w:szCs w:val="28"/>
          <w:lang w:val="uk-UA"/>
        </w:rPr>
        <w:t xml:space="preserve">політичний – 90-ті роки ХІХ ст. – початок ХХ ст. </w:t>
      </w:r>
    </w:p>
    <w:p w:rsidR="00B73C38" w:rsidRDefault="00CD1686" w:rsidP="00435B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639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Східній Галичині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продовжувалась боротьба між двома напрямками:</w:t>
      </w:r>
    </w:p>
    <w:p w:rsidR="00CD1686" w:rsidRDefault="00CD1686" w:rsidP="00435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686">
        <w:rPr>
          <w:rFonts w:ascii="Times New Roman" w:hAnsi="Times New Roman" w:cs="Times New Roman"/>
          <w:b/>
          <w:i/>
          <w:sz w:val="28"/>
          <w:szCs w:val="28"/>
          <w:lang w:val="uk-UA"/>
        </w:rPr>
        <w:t>москвофілами та народовцями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Народовці заснували у 1885 році товариство «Народна рада» на чолі з </w:t>
      </w:r>
      <w:r w:rsidRPr="00435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</w:t>
      </w:r>
      <w:proofErr w:type="spellStart"/>
      <w:r w:rsidRPr="00435B1D">
        <w:rPr>
          <w:rFonts w:ascii="Times New Roman" w:hAnsi="Times New Roman" w:cs="Times New Roman"/>
          <w:b/>
          <w:sz w:val="28"/>
          <w:szCs w:val="28"/>
          <w:lang w:val="uk-UA"/>
        </w:rPr>
        <w:t>Романчуком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Посилюється вплив греко-католицької церкви з приходом на посаду митрополита </w:t>
      </w:r>
      <w:r w:rsidRPr="00435B1D">
        <w:rPr>
          <w:rFonts w:ascii="Times New Roman" w:hAnsi="Times New Roman" w:cs="Times New Roman"/>
          <w:b/>
          <w:sz w:val="28"/>
          <w:szCs w:val="28"/>
          <w:lang w:val="uk-UA"/>
        </w:rPr>
        <w:t>А.Шептицького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(1900).</w:t>
      </w:r>
    </w:p>
    <w:p w:rsidR="00435B1D" w:rsidRDefault="00435B1D" w:rsidP="00435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Східна Галичина – </w:t>
      </w:r>
      <w:r w:rsidRPr="00435B1D">
        <w:rPr>
          <w:rFonts w:ascii="Times New Roman" w:hAnsi="Times New Roman" w:cs="Times New Roman"/>
          <w:b/>
          <w:i/>
          <w:sz w:val="28"/>
          <w:szCs w:val="28"/>
          <w:lang w:val="uk-UA"/>
        </w:rPr>
        <w:t>«український П</w:t>
      </w:r>
      <w:r w:rsidRPr="00435B1D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435B1D">
        <w:rPr>
          <w:rFonts w:ascii="Times New Roman" w:hAnsi="Times New Roman" w:cs="Times New Roman"/>
          <w:b/>
          <w:i/>
          <w:sz w:val="28"/>
          <w:szCs w:val="28"/>
          <w:lang w:val="uk-UA"/>
        </w:rPr>
        <w:t>ємонт</w:t>
      </w:r>
      <w:proofErr w:type="spellEnd"/>
      <w:r w:rsidRPr="00435B1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не існувало заборони на українську мову, стає центром об</w:t>
      </w:r>
      <w:r w:rsidRPr="00435B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руху.</w:t>
      </w:r>
    </w:p>
    <w:p w:rsidR="00435B1D" w:rsidRDefault="00435B1D" w:rsidP="00435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639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Російській імперії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діяв </w:t>
      </w:r>
      <w:r w:rsidR="008639C2">
        <w:rPr>
          <w:rFonts w:ascii="Times New Roman" w:hAnsi="Times New Roman" w:cs="Times New Roman"/>
          <w:sz w:val="28"/>
          <w:szCs w:val="28"/>
          <w:lang w:val="uk-UA"/>
        </w:rPr>
        <w:t>Валуєвський циркуляр 1863 року та Емський указ 1876 року: українська інтелігенція боролась за мову та проводила масові культурно-просвітницькі заходи:</w:t>
      </w:r>
    </w:p>
    <w:p w:rsidR="008639C2" w:rsidRPr="008639C2" w:rsidRDefault="008639C2" w:rsidP="008639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9C2">
        <w:rPr>
          <w:rFonts w:ascii="Times New Roman" w:hAnsi="Times New Roman" w:cs="Times New Roman"/>
          <w:sz w:val="28"/>
          <w:szCs w:val="28"/>
          <w:lang w:val="uk-UA"/>
        </w:rPr>
        <w:t xml:space="preserve">урочисте відкриття в 1903 році </w:t>
      </w:r>
      <w:proofErr w:type="spellStart"/>
      <w:r w:rsidRPr="008639C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639C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639C2">
        <w:rPr>
          <w:rFonts w:ascii="Times New Roman" w:hAnsi="Times New Roman" w:cs="Times New Roman"/>
          <w:sz w:val="28"/>
          <w:szCs w:val="28"/>
          <w:lang w:val="uk-UA"/>
        </w:rPr>
        <w:t>ятника</w:t>
      </w:r>
      <w:proofErr w:type="spellEnd"/>
      <w:r w:rsidRPr="008639C2">
        <w:rPr>
          <w:rFonts w:ascii="Times New Roman" w:hAnsi="Times New Roman" w:cs="Times New Roman"/>
          <w:sz w:val="28"/>
          <w:szCs w:val="28"/>
          <w:lang w:val="uk-UA"/>
        </w:rPr>
        <w:t xml:space="preserve"> Івану Котляревському в Полтаві;</w:t>
      </w:r>
    </w:p>
    <w:p w:rsidR="008639C2" w:rsidRPr="008639C2" w:rsidRDefault="008639C2" w:rsidP="008639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9C2">
        <w:rPr>
          <w:rFonts w:ascii="Times New Roman" w:hAnsi="Times New Roman" w:cs="Times New Roman"/>
          <w:sz w:val="28"/>
          <w:szCs w:val="28"/>
          <w:lang w:val="uk-UA"/>
        </w:rPr>
        <w:t>у 1903 році відзначення 35-річчя творчості композитора М.Лисенка в Києві;</w:t>
      </w:r>
    </w:p>
    <w:p w:rsidR="008639C2" w:rsidRDefault="008639C2" w:rsidP="008639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9C2">
        <w:rPr>
          <w:rFonts w:ascii="Times New Roman" w:hAnsi="Times New Roman" w:cs="Times New Roman"/>
          <w:sz w:val="28"/>
          <w:szCs w:val="28"/>
          <w:lang w:val="uk-UA"/>
        </w:rPr>
        <w:t>у 1904 році вшанування 35-річчя літературної діяльності І. Нечуй-Левицького.</w:t>
      </w:r>
    </w:p>
    <w:p w:rsidR="008639C2" w:rsidRDefault="008639C2" w:rsidP="0086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E93" w:rsidRPr="00D72E93" w:rsidRDefault="00816096" w:rsidP="00D72E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7" type="#_x0000_t32" style="position:absolute;left:0;text-align:left;margin-left:229.1pt;margin-top:17.35pt;width:179.15pt;height:35.1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6" type="#_x0000_t32" style="position:absolute;left:0;text-align:left;margin-left:229.1pt;margin-top:17.35pt;width:0;height:35.1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5" type="#_x0000_t32" style="position:absolute;left:0;text-align:left;margin-left:78.25pt;margin-top:17.35pt;width:150.85pt;height:35.15pt;flip:x;z-index:251692032" o:connectortype="straight">
            <v:stroke endarrow="block"/>
          </v:shape>
        </w:pict>
      </w:r>
      <w:r w:rsidR="00D72E93" w:rsidRPr="00D72E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Перші політичні партії Галичини</w:t>
      </w:r>
    </w:p>
    <w:p w:rsidR="00D72E93" w:rsidRDefault="00D72E93" w:rsidP="00D72E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72E93" w:rsidTr="00D72E93">
        <w:tc>
          <w:tcPr>
            <w:tcW w:w="3284" w:type="dxa"/>
          </w:tcPr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Русько-українська радикальна партія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(1890 р.) - 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в Європі селянська партія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Ю.Бачинський видав 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брошуру </w:t>
            </w:r>
          </w:p>
          <w:p w:rsidR="00D72E93" w:rsidRP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Ukraina</w:t>
            </w:r>
            <w:proofErr w:type="spellEnd"/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irredenta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(«Україна незалежна»)</w:t>
            </w:r>
          </w:p>
        </w:tc>
        <w:tc>
          <w:tcPr>
            <w:tcW w:w="3284" w:type="dxa"/>
          </w:tcPr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Національно-демократична партія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(1896 р.)</w:t>
            </w:r>
          </w:p>
          <w:p w:rsidR="00D72E93" w:rsidRP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72E93" w:rsidRPr="00D72E93" w:rsidRDefault="00D72E93" w:rsidP="00D7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Левицький,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М.Грушевський</w:t>
            </w:r>
          </w:p>
        </w:tc>
        <w:tc>
          <w:tcPr>
            <w:tcW w:w="3285" w:type="dxa"/>
          </w:tcPr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соціал-демократична партія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(1899 р.)</w:t>
            </w:r>
          </w:p>
          <w:p w:rsidR="00D72E93" w:rsidRDefault="00D72E93" w:rsidP="00D7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47CA7" w:rsidRDefault="00947CA7" w:rsidP="007C0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7C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Перші політичні партії в Наддніпрянській Україні</w:t>
      </w:r>
    </w:p>
    <w:p w:rsidR="007C00F3" w:rsidRDefault="007C00F3" w:rsidP="007C0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47CA7" w:rsidRPr="00C66C7A" w:rsidRDefault="00816096" w:rsidP="00947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9" type="#_x0000_t32" style="position:absolute;left:0;text-align:left;margin-left:241.1pt;margin-top:63.45pt;width:172.3pt;height:36.8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7" type="#_x0000_t32" style="position:absolute;left:0;text-align:left;margin-left:225.65pt;margin-top:63.45pt;width:.9pt;height:36.8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6" type="#_x0000_t32" style="position:absolute;left:0;text-align:left;margin-left:69.65pt;margin-top:63.45pt;width:143.15pt;height:36.85pt;flip:x;z-index:251707392" o:connectortype="straight">
            <v:stroke endarrow="block"/>
          </v:shape>
        </w:pict>
      </w:r>
      <w:r w:rsidR="00CD4342" w:rsidRPr="00CD43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Перша </w:t>
      </w:r>
      <w:r w:rsidR="00CD4342" w:rsidRPr="00CD4342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партія Наддніпрянщини – </w:t>
      </w:r>
      <w:r w:rsidR="00CD4342" w:rsidRPr="002E651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Революційна українська партія</w:t>
      </w:r>
      <w:r w:rsidR="00CD4342" w:rsidRPr="002E65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D4342" w:rsidRPr="002E651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(РУП)</w:t>
      </w:r>
      <w:r w:rsidR="00CD4342" w:rsidRPr="00CD4342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CD4342" w:rsidRPr="00CD4342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в Харкові у 1900 році</w:t>
      </w:r>
      <w:r w:rsidR="002C3F12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Д.Антоновича</w:t>
      </w:r>
      <w:r w:rsidR="00CD4342" w:rsidRPr="00CD43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4342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відсутності єдності </w:t>
      </w:r>
      <w:r w:rsidR="00CD4342" w:rsidRPr="00C66C7A">
        <w:rPr>
          <w:rFonts w:ascii="Times New Roman" w:hAnsi="Times New Roman" w:cs="Times New Roman"/>
          <w:sz w:val="28"/>
          <w:szCs w:val="28"/>
          <w:u w:val="single"/>
          <w:lang w:val="uk-UA"/>
        </w:rPr>
        <w:t>розкололась:</w:t>
      </w:r>
    </w:p>
    <w:p w:rsidR="00CD4342" w:rsidRDefault="00CD4342" w:rsidP="00947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347"/>
        <w:gridCol w:w="3274"/>
      </w:tblGrid>
      <w:tr w:rsidR="000404A1" w:rsidTr="000404A1">
        <w:tc>
          <w:tcPr>
            <w:tcW w:w="3232" w:type="dxa"/>
          </w:tcPr>
          <w:p w:rsidR="00CD4342" w:rsidRPr="00CD4342" w:rsidRDefault="00CD4342" w:rsidP="00CD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Народна українська партія </w:t>
            </w:r>
            <w:r w:rsid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(НУП)</w:t>
            </w:r>
          </w:p>
          <w:p w:rsidR="00CD4342" w:rsidRDefault="00816096" w:rsidP="00CD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left:0;text-align:left;margin-left:69.65pt;margin-top:14.35pt;width:0;height:21.45pt;z-index:251698176" o:connectortype="straight">
                  <v:stroke endarrow="block"/>
                </v:shape>
              </w:pict>
            </w:r>
            <w:r w:rsidR="00CD4342" w:rsidRPr="00CD4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(1902 р.)</w:t>
            </w:r>
          </w:p>
          <w:p w:rsidR="00CD4342" w:rsidRPr="00CD4342" w:rsidRDefault="00CD4342" w:rsidP="00CD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4342" w:rsidRDefault="00CD4342" w:rsidP="00CD4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партії</w:t>
            </w:r>
          </w:p>
          <w:p w:rsidR="00CD4342" w:rsidRDefault="00CD4342" w:rsidP="00CD4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М.Міхновський</w:t>
            </w:r>
          </w:p>
          <w:p w:rsidR="00CD4342" w:rsidRDefault="00CD4342" w:rsidP="00CD4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«Самостійна Україна»</w:t>
            </w:r>
          </w:p>
          <w:p w:rsidR="00CD4342" w:rsidRDefault="00CD4342" w:rsidP="00CD4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(1900 р.)</w:t>
            </w:r>
          </w:p>
        </w:tc>
        <w:tc>
          <w:tcPr>
            <w:tcW w:w="3347" w:type="dxa"/>
          </w:tcPr>
          <w:p w:rsidR="00CD4342" w:rsidRPr="004754B6" w:rsidRDefault="004754B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Український соціал-демократичний союз</w:t>
            </w:r>
          </w:p>
          <w:p w:rsidR="004754B6" w:rsidRPr="004754B6" w:rsidRDefault="004754B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«Спілка»</w:t>
            </w:r>
          </w:p>
          <w:p w:rsidR="004754B6" w:rsidRDefault="0081609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1" type="#_x0000_t32" style="position:absolute;left:0;text-align:left;margin-left:79.5pt;margin-top:14.55pt;width:0;height:38.55pt;z-index:251710464" o:connectortype="straight">
                  <v:stroke endarrow="block"/>
                </v:shape>
              </w:pict>
            </w:r>
            <w:r w:rsidR="004754B6" w:rsidRP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(1904 р.)</w:t>
            </w:r>
          </w:p>
          <w:p w:rsidR="00F6320D" w:rsidRDefault="00F6320D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6320D" w:rsidRPr="004754B6" w:rsidRDefault="00F6320D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4B6" w:rsidRDefault="004754B6" w:rsidP="002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вступила до</w:t>
            </w:r>
          </w:p>
          <w:p w:rsidR="004754B6" w:rsidRDefault="004754B6" w:rsidP="002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РСДРП</w:t>
            </w:r>
          </w:p>
          <w:p w:rsidR="004754B6" w:rsidRDefault="00816096" w:rsidP="002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left:0;text-align:left;margin-left:79.5pt;margin-top:14.4pt;width:0;height:24pt;z-index:251700224" o:connectortype="straight">
                  <v:stroke endarrow="block"/>
                </v:shape>
              </w:pict>
            </w:r>
            <w:r w:rsidR="00475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(меншовиків)</w:t>
            </w:r>
          </w:p>
          <w:p w:rsidR="000B7AEE" w:rsidRDefault="000B7AEE" w:rsidP="002E6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7AEE" w:rsidRPr="00CC7D39" w:rsidRDefault="000B7AEE" w:rsidP="002E65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М.Меленевський</w:t>
            </w:r>
          </w:p>
          <w:p w:rsidR="000B7AEE" w:rsidRDefault="000B7AEE" w:rsidP="002E65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CC7D39" w:rsidRPr="00CC7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Скоропис-</w:t>
            </w:r>
            <w:proofErr w:type="spellStart"/>
            <w:r w:rsidR="00CC7D39" w:rsidRPr="00CC7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Йолтуховський</w:t>
            </w:r>
            <w:proofErr w:type="spellEnd"/>
          </w:p>
          <w:p w:rsidR="002E651E" w:rsidRPr="007A0DC3" w:rsidRDefault="002E651E" w:rsidP="00040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4" w:type="dxa"/>
          </w:tcPr>
          <w:p w:rsidR="00CD4342" w:rsidRPr="004754B6" w:rsidRDefault="004754B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соціал-демократична робітнича партія (УСДРП)</w:t>
            </w:r>
          </w:p>
          <w:p w:rsidR="004754B6" w:rsidRDefault="0081609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74.15pt;margin-top:15.6pt;width:.85pt;height:25.7pt;z-index:251701248" o:connectortype="straight">
                  <v:stroke endarrow="block"/>
                </v:shape>
              </w:pict>
            </w:r>
            <w:r w:rsidR="004754B6" w:rsidRPr="004754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(1905 р.)</w:t>
            </w:r>
          </w:p>
          <w:p w:rsidR="004754B6" w:rsidRDefault="004754B6" w:rsidP="00475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7AEE" w:rsidRPr="000B7AEE" w:rsidRDefault="000B7AEE" w:rsidP="000B7A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В.Винниченко</w:t>
            </w:r>
          </w:p>
          <w:p w:rsidR="000B7AEE" w:rsidRPr="000B7AEE" w:rsidRDefault="000B7AEE" w:rsidP="000B7A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М.Порш</w:t>
            </w:r>
          </w:p>
          <w:p w:rsidR="000B7AEE" w:rsidRPr="000B7AEE" w:rsidRDefault="000B7AEE" w:rsidP="000B7A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Д.Антонович</w:t>
            </w:r>
          </w:p>
          <w:p w:rsidR="000B7AEE" w:rsidRDefault="000B7AEE" w:rsidP="000B7A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С.Петлюра</w:t>
            </w:r>
          </w:p>
          <w:p w:rsidR="007A0DC3" w:rsidRDefault="007A0DC3" w:rsidP="007A0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DC3" w:rsidRDefault="007A0DC3" w:rsidP="007A0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DC3" w:rsidRDefault="007A0DC3" w:rsidP="007A0D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DC3" w:rsidRPr="007A0DC3" w:rsidRDefault="007A0DC3" w:rsidP="007A0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04A1" w:rsidRDefault="000404A1" w:rsidP="0004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українська організація</w:t>
      </w:r>
    </w:p>
    <w:p w:rsidR="000404A1" w:rsidRDefault="00816096" w:rsidP="0004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32" style="position:absolute;left:0;text-align:left;margin-left:241.1pt;margin-top:14.5pt;width:0;height:20.55pt;z-index:251702272" o:connectortype="straight">
            <v:stroke endarrow="block"/>
          </v:shape>
        </w:pict>
      </w:r>
      <w:r w:rsidR="000404A1">
        <w:rPr>
          <w:rFonts w:ascii="Times New Roman" w:hAnsi="Times New Roman" w:cs="Times New Roman"/>
          <w:b/>
          <w:sz w:val="28"/>
          <w:szCs w:val="28"/>
          <w:lang w:val="uk-UA"/>
        </w:rPr>
        <w:t>(1897 р.)</w:t>
      </w:r>
    </w:p>
    <w:p w:rsidR="000404A1" w:rsidRDefault="000404A1" w:rsidP="0004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4A1" w:rsidRDefault="00816096" w:rsidP="000404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3" type="#_x0000_t32" style="position:absolute;left:0;text-align:left;margin-left:241.1pt;margin-top:15.7pt;width:103.7pt;height:45.4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2" type="#_x0000_t32" style="position:absolute;left:0;text-align:left;margin-left:139.95pt;margin-top:15.7pt;width:101.15pt;height:45.45pt;flip:x;z-index:251703296" o:connectortype="straight">
            <v:stroke endarrow="block"/>
          </v:shape>
        </w:pict>
      </w:r>
      <w:r w:rsidR="000404A1">
        <w:rPr>
          <w:rFonts w:ascii="Times New Roman" w:hAnsi="Times New Roman" w:cs="Times New Roman"/>
          <w:b/>
          <w:i/>
          <w:sz w:val="28"/>
          <w:szCs w:val="28"/>
          <w:lang w:val="uk-UA"/>
        </w:rPr>
        <w:t>ліберальні партії</w:t>
      </w:r>
    </w:p>
    <w:p w:rsidR="00A251C8" w:rsidRDefault="00A251C8" w:rsidP="000404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829"/>
      </w:tblGrid>
      <w:tr w:rsidR="00A251C8" w:rsidTr="00C45670">
        <w:trPr>
          <w:trHeight w:val="2595"/>
        </w:trPr>
        <w:tc>
          <w:tcPr>
            <w:tcW w:w="3967" w:type="dxa"/>
          </w:tcPr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Українська демократична партія </w:t>
            </w:r>
          </w:p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(УДП)</w:t>
            </w:r>
          </w:p>
          <w:p w:rsidR="00A251C8" w:rsidRDefault="00816096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left:0;text-align:left;margin-left:92pt;margin-top:13.25pt;width:0;height:21.45pt;z-index:251705344" o:connectortype="straight">
                  <v:stroke endarrow="block"/>
                </v:shape>
              </w:pict>
            </w:r>
            <w:r w:rsidR="00A251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(1904 р.)</w:t>
            </w:r>
          </w:p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51C8" w:rsidRPr="00A251C8" w:rsidRDefault="00A251C8" w:rsidP="00A251C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5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Є.Чикаленко</w:t>
            </w:r>
            <w:proofErr w:type="spellEnd"/>
          </w:p>
          <w:p w:rsidR="00A251C8" w:rsidRPr="00A251C8" w:rsidRDefault="00A251C8" w:rsidP="00A251C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О.Лотоцький</w:t>
            </w:r>
          </w:p>
          <w:p w:rsidR="002C3F12" w:rsidRDefault="00816096" w:rsidP="002C3F12">
            <w:pPr>
              <w:tabs>
                <w:tab w:val="left" w:pos="-817"/>
              </w:tabs>
              <w:ind w:right="2867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96" type="#_x0000_t88" style="position:absolute;margin-left:183.3pt;margin-top:-134.15pt;width:27.4pt;height:302.6pt;rotation:-270;flip:x;z-index:251714560" adj=",10290"/>
              </w:pict>
            </w:r>
          </w:p>
        </w:tc>
        <w:tc>
          <w:tcPr>
            <w:tcW w:w="3829" w:type="dxa"/>
          </w:tcPr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радикальна партія</w:t>
            </w:r>
          </w:p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(УРП)</w:t>
            </w:r>
          </w:p>
          <w:p w:rsidR="00A251C8" w:rsidRDefault="00816096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98.5pt;margin-top:13.25pt;width:0;height:21.45pt;z-index:251706368" o:connectortype="straight">
                  <v:stroke endarrow="block"/>
                </v:shape>
              </w:pict>
            </w:r>
            <w:r w:rsidR="00A251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(1905 р.)</w:t>
            </w:r>
          </w:p>
          <w:p w:rsidR="00A251C8" w:rsidRDefault="00A251C8" w:rsidP="00A2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51C8" w:rsidRPr="00A251C8" w:rsidRDefault="00A251C8" w:rsidP="00A251C8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Б.Грінченко</w:t>
            </w:r>
          </w:p>
          <w:p w:rsidR="00C45670" w:rsidRPr="00C45670" w:rsidRDefault="00A251C8" w:rsidP="00A251C8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С.Єфремов</w:t>
            </w:r>
          </w:p>
        </w:tc>
      </w:tr>
    </w:tbl>
    <w:p w:rsidR="00C45670" w:rsidRDefault="00C45670" w:rsidP="00C4567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5670" w:rsidRDefault="00C45670" w:rsidP="00C45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Українська радикально демократична партія (УДРП)</w:t>
      </w:r>
    </w:p>
    <w:p w:rsidR="00C45670" w:rsidRDefault="00C45670" w:rsidP="00C45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(1905 р.)</w:t>
      </w:r>
    </w:p>
    <w:p w:rsidR="00C45670" w:rsidRDefault="00C45670" w:rsidP="007C00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5670" w:rsidRDefault="00C45670" w:rsidP="007C00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00F3" w:rsidRDefault="007C00F3" w:rsidP="007C00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Товариство українських поступовців (ТУП) – </w:t>
      </w:r>
      <w:r w:rsidRPr="007C00F3">
        <w:rPr>
          <w:rFonts w:ascii="Times New Roman" w:hAnsi="Times New Roman" w:cs="Times New Roman"/>
          <w:sz w:val="28"/>
          <w:szCs w:val="28"/>
          <w:lang w:val="uk-UA"/>
        </w:rPr>
        <w:t>утворилось 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1908 році</w:t>
      </w:r>
      <w:r w:rsidRPr="007C00F3">
        <w:rPr>
          <w:rFonts w:ascii="Times New Roman" w:hAnsi="Times New Roman" w:cs="Times New Roman"/>
          <w:sz w:val="28"/>
          <w:szCs w:val="28"/>
          <w:lang w:val="uk-UA"/>
        </w:rPr>
        <w:t>, в подальшому відіграло значну роль у консолідації національно-патріотичних сил на початку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революції </w:t>
      </w:r>
      <w:r w:rsidRPr="007C00F3">
        <w:rPr>
          <w:rFonts w:ascii="Times New Roman" w:hAnsi="Times New Roman" w:cs="Times New Roman"/>
          <w:sz w:val="28"/>
          <w:szCs w:val="28"/>
          <w:lang w:val="uk-UA"/>
        </w:rPr>
        <w:t xml:space="preserve">1917-1921 років. Провідна роль належала </w:t>
      </w:r>
      <w:r w:rsidR="00AE58FD" w:rsidRPr="00AE58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Є. </w:t>
      </w:r>
      <w:proofErr w:type="spellStart"/>
      <w:r w:rsidR="00AE58FD" w:rsidRPr="00AE58FD">
        <w:rPr>
          <w:rFonts w:ascii="Times New Roman" w:hAnsi="Times New Roman" w:cs="Times New Roman"/>
          <w:b/>
          <w:i/>
          <w:sz w:val="28"/>
          <w:szCs w:val="28"/>
          <w:lang w:val="uk-UA"/>
        </w:rPr>
        <w:t>Чикаленк</w:t>
      </w:r>
      <w:r w:rsidR="0005522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proofErr w:type="spellEnd"/>
      <w:r w:rsidR="00AE58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М.Грушевському</w:t>
      </w:r>
      <w:proofErr w:type="spellEnd"/>
      <w:r w:rsidR="000552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055227">
        <w:rPr>
          <w:rFonts w:ascii="Times New Roman" w:hAnsi="Times New Roman" w:cs="Times New Roman"/>
          <w:b/>
          <w:i/>
          <w:sz w:val="28"/>
          <w:szCs w:val="28"/>
          <w:lang w:val="uk-UA"/>
        </w:rPr>
        <w:t>С.Єфремову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53191A" w:rsidRDefault="00816096" w:rsidP="007C0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2" type="#_x0000_t32" style="position:absolute;margin-left:241.1pt;margin-top:44.7pt;width:24.85pt;height:0;z-index:251711488" o:connectortype="straight">
            <v:stroke endarrow="block"/>
          </v:shape>
        </w:pict>
      </w:r>
      <w:r w:rsidR="007C00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Загальноросійські політичні партії в Україні: </w:t>
      </w:r>
      <w:r w:rsidR="003563C2">
        <w:rPr>
          <w:rFonts w:ascii="Times New Roman" w:hAnsi="Times New Roman" w:cs="Times New Roman"/>
          <w:sz w:val="28"/>
          <w:szCs w:val="28"/>
          <w:lang w:val="uk-UA"/>
        </w:rPr>
        <w:t>Конституційно-демократична партія</w:t>
      </w:r>
      <w:r w:rsidR="003563C2" w:rsidRPr="00356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3C2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563C2" w:rsidRPr="003563C2">
        <w:rPr>
          <w:rFonts w:ascii="Times New Roman" w:hAnsi="Times New Roman" w:cs="Times New Roman"/>
          <w:sz w:val="28"/>
          <w:szCs w:val="28"/>
          <w:lang w:val="uk-UA"/>
        </w:rPr>
        <w:t>кадети</w:t>
      </w:r>
      <w:r w:rsidR="003563C2">
        <w:rPr>
          <w:rFonts w:ascii="Times New Roman" w:hAnsi="Times New Roman" w:cs="Times New Roman"/>
          <w:sz w:val="28"/>
          <w:szCs w:val="28"/>
          <w:lang w:val="uk-UA"/>
        </w:rPr>
        <w:t xml:space="preserve">), Партія соціалістів-революціонерів (есери), Російська соціал-демократична робітнича партія (РСДРП        </w:t>
      </w:r>
      <w:r w:rsidR="00546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3C2">
        <w:rPr>
          <w:rFonts w:ascii="Times New Roman" w:hAnsi="Times New Roman" w:cs="Times New Roman"/>
          <w:sz w:val="28"/>
          <w:szCs w:val="28"/>
          <w:lang w:val="uk-UA"/>
        </w:rPr>
        <w:t>фракція меншовиків і більшовиків</w:t>
      </w:r>
      <w:r w:rsidR="007362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3191A">
        <w:rPr>
          <w:rFonts w:ascii="Times New Roman" w:hAnsi="Times New Roman" w:cs="Times New Roman"/>
          <w:sz w:val="28"/>
          <w:szCs w:val="28"/>
          <w:lang w:val="uk-UA"/>
        </w:rPr>
        <w:t>В.Ульянов (</w:t>
      </w:r>
      <w:r w:rsidR="007362A6">
        <w:rPr>
          <w:rFonts w:ascii="Times New Roman" w:hAnsi="Times New Roman" w:cs="Times New Roman"/>
          <w:sz w:val="28"/>
          <w:szCs w:val="28"/>
          <w:lang w:val="uk-UA"/>
        </w:rPr>
        <w:t>Ленін</w:t>
      </w:r>
      <w:r w:rsidR="0053191A">
        <w:rPr>
          <w:rFonts w:ascii="Times New Roman" w:hAnsi="Times New Roman" w:cs="Times New Roman"/>
          <w:sz w:val="28"/>
          <w:szCs w:val="28"/>
          <w:lang w:val="uk-UA"/>
        </w:rPr>
        <w:t>), в Україні Г. Петровський, Ф. Сергєєв</w:t>
      </w:r>
      <w:r w:rsidR="00FB1BDC">
        <w:rPr>
          <w:rFonts w:ascii="Times New Roman" w:hAnsi="Times New Roman" w:cs="Times New Roman"/>
          <w:sz w:val="28"/>
          <w:szCs w:val="28"/>
          <w:lang w:val="uk-UA"/>
        </w:rPr>
        <w:t>), «Союз 17 жовтня» (октябристи), «Союз російського народу»(націонал-шовіністична чорносотенна організація), Загальний єврейський робітничий союз (Бунд).</w:t>
      </w:r>
      <w:r w:rsidR="00736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36E" w:rsidRDefault="004649EB" w:rsidP="004649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9EB">
        <w:rPr>
          <w:rFonts w:ascii="Times New Roman" w:hAnsi="Times New Roman" w:cs="Times New Roman"/>
          <w:b/>
          <w:sz w:val="28"/>
          <w:szCs w:val="28"/>
          <w:lang w:val="uk-UA"/>
        </w:rPr>
        <w:t>Російська революція 1905 – 1907 років та її вплив на Україну</w:t>
      </w:r>
    </w:p>
    <w:p w:rsidR="0093644B" w:rsidRDefault="0093644B" w:rsidP="000765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44B">
        <w:rPr>
          <w:rFonts w:ascii="Times New Roman" w:hAnsi="Times New Roman" w:cs="Times New Roman"/>
          <w:sz w:val="28"/>
          <w:szCs w:val="28"/>
          <w:lang w:val="uk-UA"/>
        </w:rPr>
        <w:t>Світова економічна криза (1900-1903) та поразка у війні з Японією (1904-1905) – загострили протиріччя в Російській імперії.</w:t>
      </w:r>
    </w:p>
    <w:p w:rsidR="0093644B" w:rsidRDefault="0093644B" w:rsidP="000765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Початком революції стала «кривава неділя» - 9 січня 1905 року.</w:t>
      </w:r>
    </w:p>
    <w:p w:rsidR="00065A83" w:rsidRDefault="00065A83" w:rsidP="0007651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5A83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Основні революційні події, що мали місце в Україні:</w:t>
      </w:r>
    </w:p>
    <w:p w:rsidR="00065A83" w:rsidRPr="003A3554" w:rsidRDefault="00065A83" w:rsidP="003A355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54">
        <w:rPr>
          <w:rFonts w:ascii="Times New Roman" w:hAnsi="Times New Roman" w:cs="Times New Roman"/>
          <w:sz w:val="28"/>
          <w:szCs w:val="28"/>
          <w:lang w:val="uk-UA"/>
        </w:rPr>
        <w:t>червень 1905 року – повстання на панцернику «Потьомкін»</w:t>
      </w:r>
      <w:r w:rsidR="00076510" w:rsidRPr="003A3554">
        <w:rPr>
          <w:rFonts w:ascii="Times New Roman" w:hAnsi="Times New Roman" w:cs="Times New Roman"/>
          <w:sz w:val="28"/>
          <w:szCs w:val="28"/>
          <w:lang w:val="uk-UA"/>
        </w:rPr>
        <w:t xml:space="preserve"> біля </w:t>
      </w:r>
      <w:r w:rsidRPr="003A355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76510" w:rsidRPr="003A3554">
        <w:rPr>
          <w:rFonts w:ascii="Times New Roman" w:hAnsi="Times New Roman" w:cs="Times New Roman"/>
          <w:sz w:val="28"/>
          <w:szCs w:val="28"/>
          <w:lang w:val="uk-UA"/>
        </w:rPr>
        <w:t>деси (Г.Вакуленчук, А.Матюшенко</w:t>
      </w:r>
      <w:r w:rsidRPr="003A355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76510" w:rsidRPr="003A3554" w:rsidRDefault="00076510" w:rsidP="003A355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54">
        <w:rPr>
          <w:rFonts w:ascii="Times New Roman" w:hAnsi="Times New Roman" w:cs="Times New Roman"/>
          <w:sz w:val="28"/>
          <w:szCs w:val="28"/>
          <w:lang w:val="uk-UA"/>
        </w:rPr>
        <w:t xml:space="preserve">16 листопада збройний виступ солдатів саперної роти в Києві на чолі з </w:t>
      </w:r>
    </w:p>
    <w:p w:rsidR="00076510" w:rsidRPr="003A3554" w:rsidRDefault="00076510" w:rsidP="003A355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54">
        <w:rPr>
          <w:rFonts w:ascii="Times New Roman" w:hAnsi="Times New Roman" w:cs="Times New Roman"/>
          <w:sz w:val="28"/>
          <w:szCs w:val="28"/>
          <w:lang w:val="uk-UA"/>
        </w:rPr>
        <w:t>Б. Жаданівським;</w:t>
      </w:r>
    </w:p>
    <w:p w:rsidR="00076510" w:rsidRDefault="00816096" w:rsidP="003A355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3" type="#_x0000_t67" style="position:absolute;left:0;text-align:left;margin-left:205.95pt;margin-top:15.05pt;width:24pt;height:34.25pt;z-index:251712512"/>
        </w:pict>
      </w:r>
      <w:r w:rsidR="003A3554" w:rsidRPr="003A3554">
        <w:rPr>
          <w:rFonts w:ascii="Times New Roman" w:hAnsi="Times New Roman" w:cs="Times New Roman"/>
          <w:sz w:val="28"/>
          <w:szCs w:val="28"/>
          <w:lang w:val="uk-UA"/>
        </w:rPr>
        <w:t>жовтневий 1905 року всеросійський страйк.</w:t>
      </w:r>
    </w:p>
    <w:p w:rsidR="00B4419B" w:rsidRDefault="00B4419B" w:rsidP="00B4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419B" w:rsidRPr="00B4419B" w:rsidRDefault="00B4419B" w:rsidP="00B44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4419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«Маніфест 17 жовтня» 1905 року</w:t>
      </w:r>
      <w:r w:rsidRPr="00B441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r w:rsidRPr="00B4419B">
        <w:rPr>
          <w:rFonts w:ascii="Times New Roman" w:hAnsi="Times New Roman" w:cs="Times New Roman"/>
          <w:sz w:val="28"/>
          <w:szCs w:val="28"/>
          <w:lang w:val="uk-UA"/>
        </w:rPr>
        <w:t>який проголошував:</w:t>
      </w:r>
    </w:p>
    <w:p w:rsidR="00B4419B" w:rsidRPr="006E3F5D" w:rsidRDefault="00B4419B" w:rsidP="006E3F5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F5D">
        <w:rPr>
          <w:rFonts w:ascii="Times New Roman" w:hAnsi="Times New Roman" w:cs="Times New Roman"/>
          <w:sz w:val="28"/>
          <w:szCs w:val="28"/>
          <w:lang w:val="uk-UA"/>
        </w:rPr>
        <w:t>демократичні свободи;</w:t>
      </w:r>
    </w:p>
    <w:p w:rsidR="00B4419B" w:rsidRPr="006E3F5D" w:rsidRDefault="00B4419B" w:rsidP="006E3F5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F5D">
        <w:rPr>
          <w:rFonts w:ascii="Times New Roman" w:hAnsi="Times New Roman" w:cs="Times New Roman"/>
          <w:sz w:val="28"/>
          <w:szCs w:val="28"/>
          <w:lang w:val="uk-UA"/>
        </w:rPr>
        <w:t>вибори до Державної думи;</w:t>
      </w:r>
    </w:p>
    <w:p w:rsidR="00B4419B" w:rsidRDefault="00816096" w:rsidP="006E3F5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95" type="#_x0000_t32" style="position:absolute;left:0;text-align:left;margin-left:251.4pt;margin-top:10pt;width:28.25pt;height:0;z-index:251713536" o:connectortype="straight">
            <v:stroke endarrow="block"/>
          </v:shape>
        </w:pict>
      </w:r>
      <w:r w:rsidR="00B4419B" w:rsidRPr="006E3F5D">
        <w:rPr>
          <w:rFonts w:ascii="Times New Roman" w:hAnsi="Times New Roman" w:cs="Times New Roman"/>
          <w:sz w:val="28"/>
          <w:szCs w:val="28"/>
          <w:lang w:val="uk-UA"/>
        </w:rPr>
        <w:t xml:space="preserve">усував обмеження щодо української мови </w:t>
      </w:r>
      <w:r w:rsidR="00B4419B" w:rsidRPr="006E3F5D">
        <w:rPr>
          <w:rFonts w:ascii="Times New Roman" w:hAnsi="Times New Roman" w:cs="Times New Roman"/>
          <w:sz w:val="28"/>
          <w:szCs w:val="28"/>
          <w:lang w:val="uk-UA"/>
        </w:rPr>
        <w:tab/>
        <w:t>перша українська газета «Хлібороб»(1905 р.)</w:t>
      </w:r>
      <w:r w:rsidR="006E3F5D" w:rsidRPr="006E3F5D">
        <w:rPr>
          <w:rFonts w:ascii="Times New Roman" w:hAnsi="Times New Roman" w:cs="Times New Roman"/>
          <w:sz w:val="28"/>
          <w:szCs w:val="28"/>
          <w:lang w:val="uk-UA"/>
        </w:rPr>
        <w:t>, товариства «Просвіта»</w:t>
      </w:r>
      <w:r w:rsidR="00B4419B" w:rsidRPr="006E3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F28" w:rsidRDefault="00642F28" w:rsidP="00642F2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F5D" w:rsidRPr="00642F28" w:rsidRDefault="006E3F5D" w:rsidP="00642F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F28">
        <w:rPr>
          <w:rFonts w:ascii="Times New Roman" w:hAnsi="Times New Roman" w:cs="Times New Roman"/>
          <w:sz w:val="28"/>
          <w:szCs w:val="28"/>
          <w:lang w:val="uk-UA"/>
        </w:rPr>
        <w:t xml:space="preserve">12 листопада 1905 року повстання у Севастополі на чолі П.Шмідтом (крейсер Очаків). </w:t>
      </w:r>
    </w:p>
    <w:p w:rsidR="006E3F5D" w:rsidRPr="00642F28" w:rsidRDefault="006E3F5D" w:rsidP="00642F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F28">
        <w:rPr>
          <w:rFonts w:ascii="Times New Roman" w:hAnsi="Times New Roman" w:cs="Times New Roman"/>
          <w:sz w:val="28"/>
          <w:szCs w:val="28"/>
          <w:lang w:val="uk-UA"/>
        </w:rPr>
        <w:t>У грудні 1905 року повстали селяни с. Великі Сорочинці Полтавської губернії.</w:t>
      </w:r>
    </w:p>
    <w:p w:rsidR="00181B24" w:rsidRDefault="00642F28" w:rsidP="00642F2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F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серпні 1905 року Микола ІІ підписав указ про створення </w:t>
      </w:r>
      <w:r w:rsidRPr="00642F28">
        <w:rPr>
          <w:rFonts w:ascii="Times New Roman" w:hAnsi="Times New Roman" w:cs="Times New Roman"/>
          <w:b/>
          <w:sz w:val="28"/>
          <w:szCs w:val="28"/>
          <w:lang w:val="uk-UA"/>
        </w:rPr>
        <w:t>Державної думи.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Вибори відбулися </w:t>
      </w:r>
      <w:r w:rsidRPr="00642F28">
        <w:rPr>
          <w:rFonts w:ascii="Times New Roman" w:hAnsi="Times New Roman" w:cs="Times New Roman"/>
          <w:b/>
          <w:sz w:val="28"/>
          <w:szCs w:val="28"/>
          <w:lang w:val="uk-UA"/>
        </w:rPr>
        <w:t>в лютому-березні 1906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F28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1B24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Державна дума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проіснувала 72 дні, </w:t>
      </w:r>
      <w:r w:rsidR="00181B24">
        <w:rPr>
          <w:rFonts w:ascii="Times New Roman" w:hAnsi="Times New Roman" w:cs="Times New Roman"/>
          <w:sz w:val="28"/>
          <w:szCs w:val="28"/>
          <w:lang w:val="uk-UA"/>
        </w:rPr>
        <w:t xml:space="preserve">в липні 1906 року цар її розпустив (українську фракцію очолював Ілля </w:t>
      </w:r>
      <w:proofErr w:type="spellStart"/>
      <w:r w:rsidR="00181B24">
        <w:rPr>
          <w:rFonts w:ascii="Times New Roman" w:hAnsi="Times New Roman" w:cs="Times New Roman"/>
          <w:sz w:val="28"/>
          <w:szCs w:val="28"/>
          <w:lang w:val="uk-UA"/>
        </w:rPr>
        <w:t>Шраг</w:t>
      </w:r>
      <w:proofErr w:type="spellEnd"/>
      <w:r w:rsidR="00181B2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181B24" w:rsidRPr="00181B24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Державна дума</w:t>
      </w:r>
      <w:r w:rsidR="00181B24">
        <w:rPr>
          <w:rFonts w:ascii="Times New Roman" w:hAnsi="Times New Roman" w:cs="Times New Roman"/>
          <w:sz w:val="28"/>
          <w:szCs w:val="28"/>
          <w:lang w:val="uk-UA"/>
        </w:rPr>
        <w:t xml:space="preserve"> діяла з лютого по червень 1907 року. Українська думська громада нараховувала 47 депутатів. 3 червня 1907 року було прийнято новий закон про вибори, який значно обмежував демократичні права та символізував завершення і поразку революції. </w:t>
      </w:r>
      <w:r w:rsidR="00181B24" w:rsidRPr="00181B24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Державна дума</w:t>
      </w:r>
      <w:r w:rsidR="00181B24">
        <w:rPr>
          <w:rFonts w:ascii="Times New Roman" w:hAnsi="Times New Roman" w:cs="Times New Roman"/>
          <w:sz w:val="28"/>
          <w:szCs w:val="28"/>
          <w:lang w:val="uk-UA"/>
        </w:rPr>
        <w:t xml:space="preserve"> діяла з 1907-1909 роки. </w:t>
      </w:r>
    </w:p>
    <w:p w:rsidR="00642F28" w:rsidRDefault="00181B24" w:rsidP="00181B2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B24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181B2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81B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Державна дума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1912 року.</w:t>
      </w:r>
      <w:r w:rsidR="00C45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670" w:rsidRDefault="00C45670" w:rsidP="00AC0F6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670">
        <w:rPr>
          <w:rFonts w:ascii="Times New Roman" w:hAnsi="Times New Roman" w:cs="Times New Roman"/>
          <w:b/>
          <w:sz w:val="28"/>
          <w:szCs w:val="28"/>
          <w:lang w:val="uk-UA"/>
        </w:rPr>
        <w:t>Період політичної реакції з 1907 по 1910 роки</w:t>
      </w:r>
    </w:p>
    <w:p w:rsidR="00C45670" w:rsidRDefault="00C45670" w:rsidP="00AC0F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Головним прихильником політики реакції був міністр внутрішніх справ, а згодом – голова уряду Російської імперії </w:t>
      </w:r>
      <w:r w:rsidRPr="003E5D3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Петро Столипін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5D3F">
        <w:rPr>
          <w:rFonts w:ascii="Times New Roman" w:hAnsi="Times New Roman" w:cs="Times New Roman"/>
          <w:sz w:val="28"/>
          <w:szCs w:val="28"/>
          <w:lang w:val="uk-UA"/>
        </w:rPr>
        <w:t xml:space="preserve"> З ініціативи Столипіна з </w:t>
      </w:r>
      <w:r w:rsidR="003E5D3F" w:rsidRPr="003E5D3F">
        <w:rPr>
          <w:rFonts w:ascii="Times New Roman" w:hAnsi="Times New Roman" w:cs="Times New Roman"/>
          <w:b/>
          <w:sz w:val="28"/>
          <w:szCs w:val="28"/>
          <w:lang w:val="uk-UA"/>
        </w:rPr>
        <w:t>1906 по 1911</w:t>
      </w:r>
      <w:r w:rsidR="003E5D3F">
        <w:rPr>
          <w:rFonts w:ascii="Times New Roman" w:hAnsi="Times New Roman" w:cs="Times New Roman"/>
          <w:sz w:val="28"/>
          <w:szCs w:val="28"/>
          <w:lang w:val="uk-UA"/>
        </w:rPr>
        <w:t xml:space="preserve"> роки в Російській імперії здійснювалась аграрна реформа, яка </w:t>
      </w:r>
      <w:r w:rsidR="003E5D3F" w:rsidRPr="003E5D3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передбачала</w:t>
      </w:r>
      <w:r w:rsidR="003E5D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5D3F" w:rsidRDefault="003E5D3F" w:rsidP="003E5D3F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руйнування селянської общини та надання права селянам вимагати виділення землі в одному масиві «відрубу» і створювати «хуторські поселення»;</w:t>
      </w:r>
    </w:p>
    <w:p w:rsidR="003E5D3F" w:rsidRDefault="003E5D3F" w:rsidP="003E5D3F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кредитної допомоги через Селянський земельний банк;</w:t>
      </w:r>
    </w:p>
    <w:p w:rsidR="003E5D3F" w:rsidRDefault="003E5D3F" w:rsidP="003E5D3F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переселенню селян до малозаселених районів.</w:t>
      </w:r>
    </w:p>
    <w:p w:rsidR="003E5D3F" w:rsidRDefault="003E5D3F" w:rsidP="00AC0F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5D3F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реформи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5D3F" w:rsidRPr="00802CC8" w:rsidRDefault="00802CC8" w:rsidP="00802CC8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CC8">
        <w:rPr>
          <w:rFonts w:ascii="Times New Roman" w:hAnsi="Times New Roman" w:cs="Times New Roman"/>
          <w:sz w:val="28"/>
          <w:szCs w:val="28"/>
          <w:lang w:val="uk-UA"/>
        </w:rPr>
        <w:t>збільшити кількість заможни</w:t>
      </w:r>
      <w:r w:rsidR="003E5D3F" w:rsidRPr="00802CC8">
        <w:rPr>
          <w:rFonts w:ascii="Times New Roman" w:hAnsi="Times New Roman" w:cs="Times New Roman"/>
          <w:sz w:val="28"/>
          <w:szCs w:val="28"/>
          <w:lang w:val="uk-UA"/>
        </w:rPr>
        <w:t>х селян, як опори влади</w:t>
      </w:r>
      <w:r w:rsidRPr="00802C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2CC8" w:rsidRPr="00802CC8" w:rsidRDefault="00802CC8" w:rsidP="00802CC8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CC8">
        <w:rPr>
          <w:rFonts w:ascii="Times New Roman" w:hAnsi="Times New Roman" w:cs="Times New Roman"/>
          <w:sz w:val="28"/>
          <w:szCs w:val="28"/>
          <w:lang w:val="uk-UA"/>
        </w:rPr>
        <w:t>збільшити ефективність і товарність селянських господарств;</w:t>
      </w:r>
    </w:p>
    <w:p w:rsidR="00802CC8" w:rsidRDefault="00802CC8" w:rsidP="00802CC8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CC8">
        <w:rPr>
          <w:rFonts w:ascii="Times New Roman" w:hAnsi="Times New Roman" w:cs="Times New Roman"/>
          <w:sz w:val="28"/>
          <w:szCs w:val="28"/>
          <w:lang w:val="uk-UA"/>
        </w:rPr>
        <w:t>вирішити проблему малоземелля та аграрного перенаселення.</w:t>
      </w:r>
    </w:p>
    <w:p w:rsidR="00802CC8" w:rsidRDefault="00802CC8" w:rsidP="00802C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Найбільший успіх реформа мала в Україні. В цілому реформа мала частковий успіх.</w:t>
      </w:r>
    </w:p>
    <w:p w:rsidR="00802CC8" w:rsidRDefault="00802CC8" w:rsidP="00802CC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02CC8">
        <w:rPr>
          <w:rFonts w:ascii="Times New Roman" w:hAnsi="Times New Roman" w:cs="Times New Roman"/>
          <w:sz w:val="28"/>
          <w:szCs w:val="28"/>
          <w:u w:val="single"/>
          <w:lang w:val="uk-UA"/>
        </w:rPr>
        <w:t>Політична реакція на Україні мала такі особливості:</w:t>
      </w:r>
    </w:p>
    <w:p w:rsidR="00802CC8" w:rsidRPr="00AC0F61" w:rsidRDefault="00802CC8" w:rsidP="00665320">
      <w:pPr>
        <w:pStyle w:val="a4"/>
        <w:numPr>
          <w:ilvl w:val="0"/>
          <w:numId w:val="25"/>
        </w:numPr>
        <w:spacing w:after="0" w:line="360" w:lineRule="auto"/>
        <w:ind w:left="132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C0F61">
        <w:rPr>
          <w:rFonts w:ascii="Times New Roman" w:hAnsi="Times New Roman" w:cs="Times New Roman"/>
          <w:sz w:val="28"/>
          <w:szCs w:val="28"/>
          <w:lang w:val="uk-UA"/>
        </w:rPr>
        <w:t xml:space="preserve">масові арешти та погроми </w:t>
      </w:r>
      <w:r w:rsidR="00AC0F61" w:rsidRPr="00AC0F61">
        <w:rPr>
          <w:rFonts w:ascii="Times New Roman" w:hAnsi="Times New Roman" w:cs="Times New Roman"/>
          <w:sz w:val="28"/>
          <w:szCs w:val="28"/>
          <w:lang w:val="uk-UA"/>
        </w:rPr>
        <w:t xml:space="preserve">і закриття </w:t>
      </w:r>
      <w:r w:rsidRPr="00AC0F61">
        <w:rPr>
          <w:rFonts w:ascii="Times New Roman" w:hAnsi="Times New Roman" w:cs="Times New Roman"/>
          <w:sz w:val="28"/>
          <w:szCs w:val="28"/>
          <w:lang w:val="uk-UA"/>
        </w:rPr>
        <w:t>прогресивних організацій («Просвіт», наукових т</w:t>
      </w:r>
      <w:r w:rsidR="00AC0F61" w:rsidRPr="00AC0F61">
        <w:rPr>
          <w:rFonts w:ascii="Times New Roman" w:hAnsi="Times New Roman" w:cs="Times New Roman"/>
          <w:sz w:val="28"/>
          <w:szCs w:val="28"/>
          <w:lang w:val="uk-UA"/>
        </w:rPr>
        <w:t>овариств, українських видань</w:t>
      </w:r>
      <w:r w:rsidRPr="00AC0F6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02CC8" w:rsidRPr="00AC0F61" w:rsidRDefault="00AC0F61" w:rsidP="00665320">
      <w:pPr>
        <w:pStyle w:val="a4"/>
        <w:numPr>
          <w:ilvl w:val="0"/>
          <w:numId w:val="25"/>
        </w:numPr>
        <w:spacing w:after="0" w:line="360" w:lineRule="auto"/>
        <w:ind w:left="132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C0F61">
        <w:rPr>
          <w:rFonts w:ascii="Times New Roman" w:hAnsi="Times New Roman" w:cs="Times New Roman"/>
          <w:sz w:val="28"/>
          <w:szCs w:val="28"/>
          <w:lang w:val="uk-UA"/>
        </w:rPr>
        <w:t>звуження сфери вживання української мови;</w:t>
      </w:r>
    </w:p>
    <w:p w:rsidR="00802CC8" w:rsidRPr="00AC0F61" w:rsidRDefault="00802CC8" w:rsidP="00665320">
      <w:pPr>
        <w:pStyle w:val="a4"/>
        <w:numPr>
          <w:ilvl w:val="0"/>
          <w:numId w:val="25"/>
        </w:numPr>
        <w:spacing w:after="0" w:line="360" w:lineRule="auto"/>
        <w:ind w:left="132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C0F61">
        <w:rPr>
          <w:rFonts w:ascii="Times New Roman" w:hAnsi="Times New Roman" w:cs="Times New Roman"/>
          <w:sz w:val="28"/>
          <w:szCs w:val="28"/>
          <w:lang w:val="uk-UA"/>
        </w:rPr>
        <w:t>заборона святкування 100-річчя з дня народження Т.Г. Шевченка;</w:t>
      </w:r>
    </w:p>
    <w:p w:rsidR="00866AAE" w:rsidRPr="00866AAE" w:rsidRDefault="00AC0F61" w:rsidP="00866AAE">
      <w:pPr>
        <w:pStyle w:val="a4"/>
        <w:numPr>
          <w:ilvl w:val="0"/>
          <w:numId w:val="25"/>
        </w:numPr>
        <w:spacing w:after="0" w:line="360" w:lineRule="auto"/>
        <w:ind w:left="132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C0F61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антисемітизму («Справа Бейліса» - 1911-1913 роки). </w:t>
      </w:r>
      <w:bookmarkStart w:id="0" w:name="_GoBack"/>
      <w:bookmarkEnd w:id="0"/>
    </w:p>
    <w:sectPr w:rsidR="00866AAE" w:rsidRPr="00866AAE" w:rsidSect="00AC0F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2D3"/>
    <w:multiLevelType w:val="hybridMultilevel"/>
    <w:tmpl w:val="3034B9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170CE2"/>
    <w:multiLevelType w:val="hybridMultilevel"/>
    <w:tmpl w:val="E3C0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2E9"/>
    <w:multiLevelType w:val="hybridMultilevel"/>
    <w:tmpl w:val="171C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5DE"/>
    <w:multiLevelType w:val="hybridMultilevel"/>
    <w:tmpl w:val="8D58F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0162"/>
    <w:multiLevelType w:val="hybridMultilevel"/>
    <w:tmpl w:val="65607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773"/>
    <w:multiLevelType w:val="hybridMultilevel"/>
    <w:tmpl w:val="65E6C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71A8A"/>
    <w:multiLevelType w:val="hybridMultilevel"/>
    <w:tmpl w:val="D25A8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924"/>
    <w:multiLevelType w:val="hybridMultilevel"/>
    <w:tmpl w:val="F6804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1537F"/>
    <w:multiLevelType w:val="hybridMultilevel"/>
    <w:tmpl w:val="D316A1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01461"/>
    <w:multiLevelType w:val="hybridMultilevel"/>
    <w:tmpl w:val="210E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4911"/>
    <w:multiLevelType w:val="hybridMultilevel"/>
    <w:tmpl w:val="8758B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30E9"/>
    <w:multiLevelType w:val="hybridMultilevel"/>
    <w:tmpl w:val="2EB0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5335"/>
    <w:multiLevelType w:val="hybridMultilevel"/>
    <w:tmpl w:val="A9C43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4A0A"/>
    <w:multiLevelType w:val="hybridMultilevel"/>
    <w:tmpl w:val="FD567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5A10"/>
    <w:multiLevelType w:val="hybridMultilevel"/>
    <w:tmpl w:val="B218F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E0C16"/>
    <w:multiLevelType w:val="hybridMultilevel"/>
    <w:tmpl w:val="45BA8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3D0B"/>
    <w:multiLevelType w:val="hybridMultilevel"/>
    <w:tmpl w:val="85F81C92"/>
    <w:lvl w:ilvl="0" w:tplc="3760A4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702AC"/>
    <w:multiLevelType w:val="hybridMultilevel"/>
    <w:tmpl w:val="A6129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66075"/>
    <w:multiLevelType w:val="hybridMultilevel"/>
    <w:tmpl w:val="68F6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08B7"/>
    <w:multiLevelType w:val="hybridMultilevel"/>
    <w:tmpl w:val="E610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E6D"/>
    <w:multiLevelType w:val="hybridMultilevel"/>
    <w:tmpl w:val="376EC0A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D2212"/>
    <w:multiLevelType w:val="hybridMultilevel"/>
    <w:tmpl w:val="8B129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0A93"/>
    <w:multiLevelType w:val="hybridMultilevel"/>
    <w:tmpl w:val="A8846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55BA2"/>
    <w:multiLevelType w:val="hybridMultilevel"/>
    <w:tmpl w:val="5FB8A54A"/>
    <w:lvl w:ilvl="0" w:tplc="3760A4AA">
      <w:start w:val="1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BA7151F"/>
    <w:multiLevelType w:val="hybridMultilevel"/>
    <w:tmpl w:val="154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5C6"/>
    <w:multiLevelType w:val="hybridMultilevel"/>
    <w:tmpl w:val="C820F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2"/>
  </w:num>
  <w:num w:numId="5">
    <w:abstractNumId w:val="4"/>
  </w:num>
  <w:num w:numId="6">
    <w:abstractNumId w:val="21"/>
  </w:num>
  <w:num w:numId="7">
    <w:abstractNumId w:val="15"/>
  </w:num>
  <w:num w:numId="8">
    <w:abstractNumId w:val="25"/>
  </w:num>
  <w:num w:numId="9">
    <w:abstractNumId w:val="13"/>
  </w:num>
  <w:num w:numId="10">
    <w:abstractNumId w:val="7"/>
  </w:num>
  <w:num w:numId="11">
    <w:abstractNumId w:val="24"/>
  </w:num>
  <w:num w:numId="12">
    <w:abstractNumId w:val="1"/>
  </w:num>
  <w:num w:numId="13">
    <w:abstractNumId w:val="19"/>
  </w:num>
  <w:num w:numId="14">
    <w:abstractNumId w:val="18"/>
  </w:num>
  <w:num w:numId="15">
    <w:abstractNumId w:val="9"/>
  </w:num>
  <w:num w:numId="16">
    <w:abstractNumId w:val="5"/>
  </w:num>
  <w:num w:numId="17">
    <w:abstractNumId w:val="2"/>
  </w:num>
  <w:num w:numId="18">
    <w:abstractNumId w:val="11"/>
  </w:num>
  <w:num w:numId="19">
    <w:abstractNumId w:val="6"/>
  </w:num>
  <w:num w:numId="20">
    <w:abstractNumId w:val="3"/>
  </w:num>
  <w:num w:numId="21">
    <w:abstractNumId w:val="16"/>
  </w:num>
  <w:num w:numId="22">
    <w:abstractNumId w:val="8"/>
  </w:num>
  <w:num w:numId="23">
    <w:abstractNumId w:val="0"/>
  </w:num>
  <w:num w:numId="24">
    <w:abstractNumId w:val="23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46F"/>
    <w:rsid w:val="000218D3"/>
    <w:rsid w:val="000404A1"/>
    <w:rsid w:val="00044B84"/>
    <w:rsid w:val="00053641"/>
    <w:rsid w:val="00055227"/>
    <w:rsid w:val="00057D33"/>
    <w:rsid w:val="00057E79"/>
    <w:rsid w:val="00065A83"/>
    <w:rsid w:val="00076510"/>
    <w:rsid w:val="00083635"/>
    <w:rsid w:val="000B042C"/>
    <w:rsid w:val="000B7AEE"/>
    <w:rsid w:val="000C3A14"/>
    <w:rsid w:val="000E7547"/>
    <w:rsid w:val="00123B7D"/>
    <w:rsid w:val="00181B24"/>
    <w:rsid w:val="00190A5C"/>
    <w:rsid w:val="001D0292"/>
    <w:rsid w:val="002235A4"/>
    <w:rsid w:val="00232656"/>
    <w:rsid w:val="00252777"/>
    <w:rsid w:val="00254CFC"/>
    <w:rsid w:val="002968FA"/>
    <w:rsid w:val="002A178B"/>
    <w:rsid w:val="002A791B"/>
    <w:rsid w:val="002C32EF"/>
    <w:rsid w:val="002C3F12"/>
    <w:rsid w:val="002C6E21"/>
    <w:rsid w:val="002C75E6"/>
    <w:rsid w:val="002D0982"/>
    <w:rsid w:val="002D6417"/>
    <w:rsid w:val="002E3769"/>
    <w:rsid w:val="002E439C"/>
    <w:rsid w:val="002E61FD"/>
    <w:rsid w:val="002E651E"/>
    <w:rsid w:val="002F11EA"/>
    <w:rsid w:val="00311401"/>
    <w:rsid w:val="00337C10"/>
    <w:rsid w:val="00343152"/>
    <w:rsid w:val="003563C2"/>
    <w:rsid w:val="00371B5F"/>
    <w:rsid w:val="00390FB8"/>
    <w:rsid w:val="003A3554"/>
    <w:rsid w:val="003A7E14"/>
    <w:rsid w:val="003A7EE5"/>
    <w:rsid w:val="003B1946"/>
    <w:rsid w:val="003E5D3F"/>
    <w:rsid w:val="003F5DF4"/>
    <w:rsid w:val="00435B1D"/>
    <w:rsid w:val="004649EB"/>
    <w:rsid w:val="004754B6"/>
    <w:rsid w:val="00477DED"/>
    <w:rsid w:val="004A6246"/>
    <w:rsid w:val="0050260A"/>
    <w:rsid w:val="00512DB4"/>
    <w:rsid w:val="00516816"/>
    <w:rsid w:val="00526395"/>
    <w:rsid w:val="0053191A"/>
    <w:rsid w:val="005467CD"/>
    <w:rsid w:val="005537DF"/>
    <w:rsid w:val="0055746F"/>
    <w:rsid w:val="00560A28"/>
    <w:rsid w:val="00593BD1"/>
    <w:rsid w:val="005B29E0"/>
    <w:rsid w:val="005C093B"/>
    <w:rsid w:val="005D57B5"/>
    <w:rsid w:val="005D7156"/>
    <w:rsid w:val="005E3671"/>
    <w:rsid w:val="005F7BDE"/>
    <w:rsid w:val="00603303"/>
    <w:rsid w:val="006071CC"/>
    <w:rsid w:val="00610666"/>
    <w:rsid w:val="00617357"/>
    <w:rsid w:val="00622794"/>
    <w:rsid w:val="00642F28"/>
    <w:rsid w:val="00665320"/>
    <w:rsid w:val="00666373"/>
    <w:rsid w:val="006E3F5D"/>
    <w:rsid w:val="006F7AC4"/>
    <w:rsid w:val="007362A6"/>
    <w:rsid w:val="00741B54"/>
    <w:rsid w:val="007561B3"/>
    <w:rsid w:val="00777AEA"/>
    <w:rsid w:val="00796AFC"/>
    <w:rsid w:val="007A0DC3"/>
    <w:rsid w:val="007A2BDF"/>
    <w:rsid w:val="007A486D"/>
    <w:rsid w:val="007A5258"/>
    <w:rsid w:val="007B550D"/>
    <w:rsid w:val="007C00F3"/>
    <w:rsid w:val="007D67F3"/>
    <w:rsid w:val="007E094A"/>
    <w:rsid w:val="007E1571"/>
    <w:rsid w:val="007E42F3"/>
    <w:rsid w:val="00802CC8"/>
    <w:rsid w:val="00816096"/>
    <w:rsid w:val="008174C6"/>
    <w:rsid w:val="00823A7D"/>
    <w:rsid w:val="008377F9"/>
    <w:rsid w:val="00845D92"/>
    <w:rsid w:val="0086352D"/>
    <w:rsid w:val="008639C2"/>
    <w:rsid w:val="00866AAE"/>
    <w:rsid w:val="00894481"/>
    <w:rsid w:val="00895784"/>
    <w:rsid w:val="0089704F"/>
    <w:rsid w:val="00897A1F"/>
    <w:rsid w:val="008D3710"/>
    <w:rsid w:val="008F19CB"/>
    <w:rsid w:val="00920BA2"/>
    <w:rsid w:val="0093644B"/>
    <w:rsid w:val="00940543"/>
    <w:rsid w:val="00947CA7"/>
    <w:rsid w:val="00975DFF"/>
    <w:rsid w:val="00981715"/>
    <w:rsid w:val="009C0A8C"/>
    <w:rsid w:val="009D7D3E"/>
    <w:rsid w:val="00A21242"/>
    <w:rsid w:val="00A251C8"/>
    <w:rsid w:val="00A40CFD"/>
    <w:rsid w:val="00A51B2D"/>
    <w:rsid w:val="00A60CDD"/>
    <w:rsid w:val="00A8075A"/>
    <w:rsid w:val="00A83C7A"/>
    <w:rsid w:val="00AB1BAA"/>
    <w:rsid w:val="00AB4DC4"/>
    <w:rsid w:val="00AB6C05"/>
    <w:rsid w:val="00AB7F3A"/>
    <w:rsid w:val="00AC0F61"/>
    <w:rsid w:val="00AC55C5"/>
    <w:rsid w:val="00AD0558"/>
    <w:rsid w:val="00AE58FD"/>
    <w:rsid w:val="00AF336E"/>
    <w:rsid w:val="00B01CFE"/>
    <w:rsid w:val="00B230A2"/>
    <w:rsid w:val="00B4419B"/>
    <w:rsid w:val="00B708A8"/>
    <w:rsid w:val="00B73C38"/>
    <w:rsid w:val="00B821D8"/>
    <w:rsid w:val="00B84295"/>
    <w:rsid w:val="00BB0E5B"/>
    <w:rsid w:val="00C13AFC"/>
    <w:rsid w:val="00C45670"/>
    <w:rsid w:val="00C45AA4"/>
    <w:rsid w:val="00C66C7A"/>
    <w:rsid w:val="00CA3DFA"/>
    <w:rsid w:val="00CC6DFC"/>
    <w:rsid w:val="00CC7D39"/>
    <w:rsid w:val="00CD1686"/>
    <w:rsid w:val="00CD4342"/>
    <w:rsid w:val="00CD5F3B"/>
    <w:rsid w:val="00CE17F4"/>
    <w:rsid w:val="00CE75D2"/>
    <w:rsid w:val="00D02387"/>
    <w:rsid w:val="00D026F3"/>
    <w:rsid w:val="00D06768"/>
    <w:rsid w:val="00D15C91"/>
    <w:rsid w:val="00D16A58"/>
    <w:rsid w:val="00D3060C"/>
    <w:rsid w:val="00D4183D"/>
    <w:rsid w:val="00D5607F"/>
    <w:rsid w:val="00D657A7"/>
    <w:rsid w:val="00D66FC1"/>
    <w:rsid w:val="00D72E93"/>
    <w:rsid w:val="00D75A72"/>
    <w:rsid w:val="00D85218"/>
    <w:rsid w:val="00D9640B"/>
    <w:rsid w:val="00DE4567"/>
    <w:rsid w:val="00E04016"/>
    <w:rsid w:val="00E16565"/>
    <w:rsid w:val="00E20078"/>
    <w:rsid w:val="00E361B3"/>
    <w:rsid w:val="00E70D3A"/>
    <w:rsid w:val="00EA199F"/>
    <w:rsid w:val="00EC1DDE"/>
    <w:rsid w:val="00EF0F34"/>
    <w:rsid w:val="00F276CA"/>
    <w:rsid w:val="00F57F18"/>
    <w:rsid w:val="00F6320D"/>
    <w:rsid w:val="00F715C6"/>
    <w:rsid w:val="00F86C53"/>
    <w:rsid w:val="00FB1BDC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31"/>
        <o:r id="V:Rule2" type="connector" idref="#_x0000_s1038"/>
        <o:r id="V:Rule3" type="connector" idref="#_x0000_s1076"/>
        <o:r id="V:Rule4" type="connector" idref="#_x0000_s1089"/>
        <o:r id="V:Rule5" type="connector" idref="#_x0000_s1058"/>
        <o:r id="V:Rule6" type="connector" idref="#_x0000_s1042"/>
        <o:r id="V:Rule7" type="connector" idref="#_x0000_s1091"/>
        <o:r id="V:Rule8" type="connector" idref="#_x0000_s1065"/>
        <o:r id="V:Rule9" type="connector" idref="#_x0000_s1055"/>
        <o:r id="V:Rule10" type="connector" idref="#_x0000_s1086"/>
        <o:r id="V:Rule11" type="connector" idref="#_x0000_s1048"/>
        <o:r id="V:Rule12" type="connector" idref="#_x0000_s1077"/>
        <o:r id="V:Rule13" type="connector" idref="#_x0000_s1040"/>
        <o:r id="V:Rule14" type="connector" idref="#_x0000_s1063"/>
        <o:r id="V:Rule15" type="connector" idref="#_x0000_s1049"/>
        <o:r id="V:Rule16" type="connector" idref="#_x0000_s1087"/>
        <o:r id="V:Rule17" type="connector" idref="#_x0000_s1060"/>
        <o:r id="V:Rule18" type="connector" idref="#_x0000_s1043"/>
        <o:r id="V:Rule19" type="connector" idref="#_x0000_s1066"/>
        <o:r id="V:Rule20" type="connector" idref="#_x0000_s1062"/>
        <o:r id="V:Rule21" type="connector" idref="#_x0000_s1074"/>
        <o:r id="V:Rule22" type="connector" idref="#_x0000_s1095"/>
        <o:r id="V:Rule23" type="connector" idref="#_x0000_s1033"/>
        <o:r id="V:Rule24" type="connector" idref="#_x0000_s1083"/>
        <o:r id="V:Rule25" type="connector" idref="#_x0000_s1045"/>
        <o:r id="V:Rule26" type="connector" idref="#_x0000_s1044"/>
        <o:r id="V:Rule27" type="connector" idref="#_x0000_s1059"/>
        <o:r id="V:Rule28" type="connector" idref="#_x0000_s1092"/>
        <o:r id="V:Rule29" type="connector" idref="#_x0000_s1034"/>
        <o:r id="V:Rule30" type="connector" idref="#_x0000_s1084"/>
        <o:r id="V:Rule31" type="connector" idref="#_x0000_s1032"/>
        <o:r id="V:Rule32" type="connector" idref="#_x0000_s1052"/>
        <o:r id="V:Rule33" type="connector" idref="#_x0000_s1053"/>
        <o:r id="V:Rule34" type="connector" idref="#_x0000_s1082"/>
        <o:r id="V:Rule35" type="connector" idref="#_x0000_s1064"/>
        <o:r id="V:Rule36" type="connector" idref="#_x0000_s1071"/>
        <o:r id="V:Rule37" type="connector" idref="#_x0000_s1085"/>
        <o:r id="V:Rule38" type="connector" idref="#_x0000_s1067"/>
        <o:r id="V:Rule39" type="connector" idref="#_x0000_s1050"/>
        <o:r id="V:Rule40" type="connector" idref="#_x0000_s1051"/>
        <o:r id="V:Rule41" type="connector" idref="#_x0000_s1039"/>
        <o:r id="V:Rule42" type="connector" idref="#_x0000_s1041"/>
        <o:r id="V:Rule43" type="connector" idref="#_x0000_s1061"/>
        <o:r id="V:Rule44" type="connector" idref="#_x0000_s1026"/>
      </o:rules>
    </o:shapelayout>
  </w:shapeDefaults>
  <w:decimalSymbol w:val=","/>
  <w:listSeparator w:val=";"/>
  <w14:docId w14:val="30836585"/>
  <w15:docId w15:val="{B1C9C0ED-5BD6-494A-BA96-1A83010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90D49-E498-4E18-BA72-415EA7BF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dcterms:created xsi:type="dcterms:W3CDTF">2018-10-06T10:04:00Z</dcterms:created>
  <dcterms:modified xsi:type="dcterms:W3CDTF">2019-03-18T17:36:00Z</dcterms:modified>
</cp:coreProperties>
</file>