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73" w:rsidRDefault="00BF3273" w:rsidP="00096D97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D97">
        <w:rPr>
          <w:rFonts w:ascii="Times New Roman" w:hAnsi="Times New Roman" w:cs="Times New Roman"/>
          <w:b/>
          <w:sz w:val="28"/>
          <w:szCs w:val="28"/>
          <w:lang w:val="uk-UA"/>
        </w:rPr>
        <w:t>ТЕСТ 9</w:t>
      </w:r>
    </w:p>
    <w:p w:rsidR="00096D97" w:rsidRPr="00096D97" w:rsidRDefault="00096D97" w:rsidP="00096D97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273" w:rsidRPr="00754D98" w:rsidRDefault="00BF3273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ЖС 12-15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+15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ЖС 12-25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+25 це світлофорні лампи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двома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нитк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 1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напругою 12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Вт 25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Вт відповідно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D3647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вірні відповіді Б і В</w:t>
      </w:r>
    </w:p>
    <w:p w:rsidR="00074018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вірні відповіді А і Б </w:t>
      </w:r>
    </w:p>
    <w:p w:rsidR="00D3647B" w:rsidRPr="00754D98" w:rsidRDefault="00D3647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Який допустимий час сповільнення на відпускання сигнального реле вхідних і вихідних світлофорів?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не регламентується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від 3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 до 6 с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 до 5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два тижня?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54D98" w:rsidRPr="00754D9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міна </w:t>
      </w:r>
      <w:r w:rsidR="008D38AB" w:rsidRPr="00754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Які види виключення пристроїв СЦБ можуть застосовуватися?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зі збереженням і без збереження користування пультом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зі збереженням і без збереження користування рейковими колами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 зі збереженням і без збереження користування сигналами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зі збереженням і без збереження користування стрілками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8AB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8D38AB" w:rsidRPr="00754D98">
        <w:rPr>
          <w:rFonts w:ascii="Times New Roman" w:hAnsi="Times New Roman" w:cs="Times New Roman"/>
          <w:sz w:val="24"/>
          <w:szCs w:val="24"/>
          <w:lang w:val="uk-UA"/>
        </w:rPr>
        <w:t>Яка посадова особа дає дозвіл на виключення пристроїв терміном  більше 5 діб?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8D38AB" w:rsidRPr="00754D98" w:rsidRDefault="008D38AB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BA2" w:rsidRP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87BA2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187BA2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200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87BA2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400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87BA2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300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87BA2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074018" w:rsidRPr="00754D98" w:rsidRDefault="00187BA2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400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018" w:rsidRPr="00754D98" w:rsidRDefault="00754D9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74018"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 :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096D97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54D98" w:rsidRPr="00754D9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Pr="00754D98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кції</w:t>
      </w:r>
      <w:proofErr w:type="spellEnd"/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25%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В) 3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096D97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20%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47B" w:rsidRPr="00754D98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074018" w:rsidRPr="00754D98" w:rsidRDefault="00074018" w:rsidP="00096D9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754D98" w:rsidRDefault="00754D98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83C86" w:rsidRPr="00754D98" w:rsidRDefault="00754D98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proofErr w:type="spellStart"/>
      <w:r w:rsidR="00183C86" w:rsidRPr="00754D9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183C86" w:rsidRPr="00754D98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="00183C86" w:rsidRPr="00754D98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183C86" w:rsidRPr="0075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C86" w:rsidRPr="00754D98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183C86" w:rsidRPr="00754D98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183C86" w:rsidRPr="00754D98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183C86" w:rsidRPr="00754D9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83C86" w:rsidRPr="00754D98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183C86" w:rsidRPr="00754D98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183C86" w:rsidRPr="00754D98">
        <w:rPr>
          <w:rFonts w:ascii="Times New Roman" w:hAnsi="Times New Roman" w:cs="Times New Roman"/>
          <w:sz w:val="24"/>
          <w:szCs w:val="24"/>
        </w:rPr>
        <w:t>змінного</w:t>
      </w:r>
      <w:proofErr w:type="spellEnd"/>
      <w:r w:rsidR="00183C86" w:rsidRPr="00754D98">
        <w:rPr>
          <w:rFonts w:ascii="Times New Roman" w:hAnsi="Times New Roman" w:cs="Times New Roman"/>
          <w:sz w:val="24"/>
          <w:szCs w:val="24"/>
        </w:rPr>
        <w:t xml:space="preserve"> струму</w:t>
      </w:r>
    </w:p>
    <w:p w:rsidR="00183C86" w:rsidRPr="00754D98" w:rsidRDefault="00183C86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754D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83C86" w:rsidRPr="00754D98" w:rsidRDefault="00183C86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183C86" w:rsidRPr="00754D98" w:rsidRDefault="00183C86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183C86" w:rsidRPr="00754D98" w:rsidRDefault="00183C86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 w:rsidR="0009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D9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183C86" w:rsidRDefault="00183C86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54D98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754D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96D97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На яку номінальну напругу розрахований сигнально - блокувальний кабель?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380 В змінного струму</w:t>
      </w:r>
      <w:r w:rsidRPr="00096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096D97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096D97" w:rsidRPr="00096D97" w:rsidRDefault="00096D97" w:rsidP="00096D9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6D97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096D97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6D97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13 Яка повинна бути глибина траншеї для укладки сигнального - блокувального кабелю по узбіччю колії?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Б) 1,05 м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096D97" w:rsidRPr="00E705DD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лінійних кіл автоблокування однієї сигнальної установки повинен бути</w:t>
      </w:r>
      <w:r w:rsidRPr="00E70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не менше: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096D97" w:rsidRPr="00E705DD" w:rsidRDefault="00096D97" w:rsidP="00096D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15 Опір ізоляції джерела живлення з підключеним монтажем всіх приладів повинно бути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Ом на 100 В робочої напруги 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Б) 500 Ом на 10 В робочої напруги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В) 1000 Ом на 1 В робочої напруги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>Г) 1500 Ом на 1 В робочої напруги</w:t>
      </w:r>
    </w:p>
    <w:p w:rsidR="00096D97" w:rsidRPr="00E705DD" w:rsidRDefault="00096D97" w:rsidP="00096D97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не регламентується </w:t>
      </w:r>
    </w:p>
    <w:bookmarkEnd w:id="0"/>
    <w:p w:rsidR="00096D97" w:rsidRPr="00E705DD" w:rsidRDefault="00096D97" w:rsidP="00096D97">
      <w:pPr>
        <w:pStyle w:val="a3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D97" w:rsidRPr="00E705DD" w:rsidSect="00BF32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38AB"/>
    <w:rsid w:val="00074018"/>
    <w:rsid w:val="00096D97"/>
    <w:rsid w:val="00183C86"/>
    <w:rsid w:val="00187BA2"/>
    <w:rsid w:val="00253DA9"/>
    <w:rsid w:val="00440AB7"/>
    <w:rsid w:val="00562E5F"/>
    <w:rsid w:val="006C0645"/>
    <w:rsid w:val="00754D98"/>
    <w:rsid w:val="008D38AB"/>
    <w:rsid w:val="00B60F5A"/>
    <w:rsid w:val="00BF3273"/>
    <w:rsid w:val="00D3647B"/>
    <w:rsid w:val="00D64D31"/>
    <w:rsid w:val="00E44F6E"/>
    <w:rsid w:val="00E705DD"/>
    <w:rsid w:val="00EB7E37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28E9-7037-4D25-800C-BE990DA1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12</cp:revision>
  <dcterms:created xsi:type="dcterms:W3CDTF">2011-03-26T18:22:00Z</dcterms:created>
  <dcterms:modified xsi:type="dcterms:W3CDTF">2020-05-10T15:25:00Z</dcterms:modified>
</cp:coreProperties>
</file>