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42" w:rsidRDefault="00F91B42" w:rsidP="00380F3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F3E">
        <w:rPr>
          <w:rFonts w:ascii="Times New Roman" w:hAnsi="Times New Roman" w:cs="Times New Roman"/>
          <w:b/>
          <w:sz w:val="28"/>
          <w:szCs w:val="28"/>
          <w:lang w:val="uk-UA"/>
        </w:rPr>
        <w:t>ТЕСТ 3</w:t>
      </w:r>
    </w:p>
    <w:p w:rsidR="00380F3E" w:rsidRPr="00380F3E" w:rsidRDefault="00380F3E" w:rsidP="00380F3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B42" w:rsidRPr="00805204" w:rsidRDefault="00F91B42" w:rsidP="00380F3E">
      <w:pPr>
        <w:pStyle w:val="a3"/>
        <w:ind w:left="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1 Яка посадова особа дає дозвіл на виключення пристроїв терміном  більше 5 діб?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2 З</w:t>
      </w:r>
      <w:r w:rsidR="0080520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міна </w:t>
      </w:r>
      <w:r w:rsidRPr="008052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051E8D" w:rsidRPr="00805204">
        <w:rPr>
          <w:rFonts w:ascii="Times New Roman" w:hAnsi="Times New Roman" w:cs="Times New Roman"/>
          <w:sz w:val="24"/>
          <w:szCs w:val="24"/>
          <w:lang w:val="uk-UA"/>
        </w:rPr>
        <w:t>червона і зелена – нова; з червоної на жовту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051E8D" w:rsidRPr="00805204">
        <w:rPr>
          <w:rFonts w:ascii="Times New Roman" w:hAnsi="Times New Roman" w:cs="Times New Roman"/>
          <w:sz w:val="24"/>
          <w:szCs w:val="24"/>
          <w:lang w:val="uk-UA"/>
        </w:rPr>
        <w:t>червона – нова; з червоної на зелену; з зеленої на жовту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051E8D" w:rsidRPr="00805204" w:rsidRDefault="00051E8D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98" w:rsidRPr="000A2099" w:rsidRDefault="00F91B42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874998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Як перевіряється правильність </w:t>
      </w:r>
      <w:r w:rsidR="00874998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макету при </w:t>
      </w:r>
      <w:r w:rsidR="00874998" w:rsidRPr="000A2099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8749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74998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304801" w:rsidRPr="00805204" w:rsidRDefault="00304801" w:rsidP="0087499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304801" w:rsidRPr="00805204">
        <w:rPr>
          <w:rFonts w:ascii="Times New Roman" w:hAnsi="Times New Roman" w:cs="Times New Roman"/>
          <w:sz w:val="24"/>
          <w:szCs w:val="24"/>
          <w:lang w:val="uk-UA"/>
        </w:rPr>
        <w:t>Які плани-графіки технічного обслуговування пристроїв СЦБ складає старший електромеханік ?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4х тижневий, річний, квартальний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3-х тижневий, річний, оперативний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2-х тижневий, квартальний, оперативний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4-х тижневий, річний, оперативний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4-х тижневий, квартальний, добовий</w:t>
      </w:r>
    </w:p>
    <w:p w:rsidR="006C0645" w:rsidRPr="00805204" w:rsidRDefault="006C0645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304801" w:rsidRPr="00805204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6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два тижня?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874998" w:rsidRDefault="00874998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98" w:rsidRDefault="00874998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98" w:rsidRDefault="00874998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304801" w:rsidRPr="00805204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( 11,5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304801" w:rsidRPr="00805204">
        <w:rPr>
          <w:rFonts w:ascii="Times New Roman" w:hAnsi="Times New Roman" w:cs="Times New Roman"/>
          <w:sz w:val="24"/>
          <w:szCs w:val="24"/>
          <w:lang w:val="uk-UA"/>
        </w:rPr>
        <w:t>Лампи ЖС 12-15 і ЖС 12-25 це світлофорні лампи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 з однією ниткою розжарювання напругою 15 В і 25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F3E">
        <w:rPr>
          <w:rFonts w:ascii="Times New Roman" w:hAnsi="Times New Roman" w:cs="Times New Roman"/>
          <w:sz w:val="24"/>
          <w:szCs w:val="24"/>
          <w:lang w:val="uk-UA"/>
        </w:rPr>
        <w:t>В,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потужністю 12 Вт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з однією ниткою розжарювання напругою12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В, потужністю 15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Вт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з однією ниткою розжарювання напругою 15 А і 25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А, потужністю 12 В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одна потужністю 15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Вт, друга потужністю 25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0CE" w:rsidRPr="00805204" w:rsidRDefault="00805204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відсотків струм </w:t>
      </w:r>
      <w:proofErr w:type="spellStart"/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>кції</w:t>
      </w:r>
      <w:proofErr w:type="spellEnd"/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перевищувати струм нормального переводу стрілки?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20%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25%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10%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20%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30%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40%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25%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30%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520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Яка допустима товщина прокладок між сергою зв’язної тяги та гостряком стрілки?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не повинна перевищувати 5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не повинна перевищувати 6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не повинна перевищувати 7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не повинна перевищувати 8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не повинна перевищувати 9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520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При перевірці стрілок на неможливість замикання при закладці шаблону, шаблон встановлюється :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75C" w:rsidRPr="00805204" w:rsidRDefault="00805204" w:rsidP="00380F3E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="00FC575C" w:rsidRPr="00805204">
        <w:rPr>
          <w:rFonts w:ascii="Times New Roman" w:hAnsi="Times New Roman" w:cs="Times New Roman"/>
          <w:sz w:val="24"/>
          <w:szCs w:val="24"/>
          <w:lang w:val="uk-UA"/>
        </w:rPr>
        <w:t>Який опір має нормативний шунт</w:t>
      </w:r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А) 0,1 Ом</w:t>
      </w:r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Б) 0,03 Ом</w:t>
      </w:r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В) 0,06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Г) 0,06 Ом</w:t>
      </w:r>
    </w:p>
    <w:p w:rsidR="00FC575C" w:rsidRDefault="00FC575C" w:rsidP="00380F3E">
      <w:pPr>
        <w:pStyle w:val="a3"/>
        <w:ind w:left="567" w:firstLine="567"/>
        <w:rPr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</w:rPr>
        <w:t>Д) 0,03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805204" w:rsidRPr="00805204" w:rsidRDefault="00805204" w:rsidP="00380F3E">
      <w:pPr>
        <w:pStyle w:val="a3"/>
        <w:ind w:left="567" w:firstLine="567"/>
        <w:rPr>
          <w:lang w:val="uk-UA"/>
        </w:rPr>
      </w:pPr>
    </w:p>
    <w:p w:rsidR="00805204" w:rsidRDefault="00805204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0F3E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0F3E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13 Який опір має жила сигнально - блокувального кабелю діаметром 1 мм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електричних кіл спареної стрілки повинен бути не менше: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80F3E" w:rsidRPr="00EA7638" w:rsidRDefault="00380F3E" w:rsidP="00380F3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0F3E" w:rsidRPr="00EA7638" w:rsidRDefault="00380F3E" w:rsidP="00380F3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15 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D78ED" w:rsidRPr="00EA7638" w:rsidRDefault="00BD78ED" w:rsidP="00380F3E">
      <w:pPr>
        <w:pStyle w:val="a3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8ED" w:rsidRPr="00EA7638" w:rsidSect="00F91B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4801"/>
    <w:rsid w:val="00030B45"/>
    <w:rsid w:val="00051E8D"/>
    <w:rsid w:val="00304801"/>
    <w:rsid w:val="00380F3E"/>
    <w:rsid w:val="00434DAA"/>
    <w:rsid w:val="005370CE"/>
    <w:rsid w:val="0063122E"/>
    <w:rsid w:val="006C0645"/>
    <w:rsid w:val="00805204"/>
    <w:rsid w:val="00874998"/>
    <w:rsid w:val="00A96C94"/>
    <w:rsid w:val="00BD78ED"/>
    <w:rsid w:val="00C44745"/>
    <w:rsid w:val="00C63A71"/>
    <w:rsid w:val="00D97CD5"/>
    <w:rsid w:val="00DB01B3"/>
    <w:rsid w:val="00EA7638"/>
    <w:rsid w:val="00F825C3"/>
    <w:rsid w:val="00F91B42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8AF1-59E9-4DA9-850F-241C701D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15</cp:revision>
  <dcterms:created xsi:type="dcterms:W3CDTF">2011-03-26T18:07:00Z</dcterms:created>
  <dcterms:modified xsi:type="dcterms:W3CDTF">2020-05-10T15:32:00Z</dcterms:modified>
</cp:coreProperties>
</file>