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3B" w:rsidRDefault="0066393B" w:rsidP="0066393B">
      <w:pPr>
        <w:ind w:left="567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D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ТЕСТ </w:t>
      </w:r>
      <w:r w:rsidR="00F17D9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50DB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B50DBE" w:rsidRPr="00B50DBE" w:rsidRDefault="00B50DBE" w:rsidP="0066393B">
      <w:pPr>
        <w:ind w:left="567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D9E" w:rsidRPr="00AD04DB" w:rsidRDefault="00F17D9E" w:rsidP="00F17D9E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На якій відстані повинно бути чітко видно показання вхідних, прохідних загороджувальних світлофорів на прямих ділянках колії?</w:t>
      </w:r>
    </w:p>
    <w:p w:rsidR="00F17D9E" w:rsidRPr="00AD04DB" w:rsidRDefault="00F17D9E" w:rsidP="00F17D9E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А) 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F17D9E" w:rsidRPr="00AD04DB" w:rsidRDefault="00F17D9E" w:rsidP="00F17D9E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Б) 100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F17D9E" w:rsidRPr="00AD04DB" w:rsidRDefault="00F17D9E" w:rsidP="00F17D9E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В) 200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F17D9E" w:rsidRPr="00AD04DB" w:rsidRDefault="00F17D9E" w:rsidP="00F17D9E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Г) 1000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F17D9E" w:rsidRPr="00AD04DB" w:rsidRDefault="00F17D9E" w:rsidP="00F17D9E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F17D9E" w:rsidRDefault="00F17D9E" w:rsidP="00F17D9E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4DB" w:rsidRDefault="00F17D9E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16425"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03C9" w:rsidRPr="00AD04DB">
        <w:rPr>
          <w:rFonts w:ascii="Times New Roman" w:hAnsi="Times New Roman" w:cs="Times New Roman"/>
          <w:sz w:val="24"/>
          <w:szCs w:val="24"/>
          <w:lang w:val="uk-UA"/>
        </w:rPr>
        <w:t>Які плани-графіки технічного обслуговування пристроїв СЦБ складає старший електромеханік ?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А) 4х тижневий, річний, квартальний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Б) 3-х тижневий, річний, оперативний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В) 2-х тижневий, квартальний, оперативний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Г) 4-х тижневий, річний, оперативний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Д) 4-х тижневий, квартальний, добовий</w:t>
      </w:r>
    </w:p>
    <w:p w:rsidR="001B1595" w:rsidRDefault="001B1595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3C9" w:rsidRPr="00AD04DB" w:rsidRDefault="00516425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5603C9" w:rsidRPr="00AD04DB">
        <w:rPr>
          <w:rFonts w:ascii="Times New Roman" w:hAnsi="Times New Roman" w:cs="Times New Roman"/>
          <w:sz w:val="24"/>
          <w:szCs w:val="24"/>
          <w:lang w:val="uk-UA"/>
        </w:rPr>
        <w:t>Яка повинна бути напруга на затискачах лампотримача лінзового світлофора при денному режимі живлення?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А) ( 12,5 + 0,5 -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A51E74" w:rsidRPr="00AD04DB">
        <w:rPr>
          <w:rFonts w:ascii="Times New Roman" w:hAnsi="Times New Roman" w:cs="Times New Roman"/>
          <w:sz w:val="24"/>
          <w:szCs w:val="24"/>
          <w:lang w:val="uk-UA"/>
        </w:rPr>
        <w:t>( 11,5 + 0,5 -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E74" w:rsidRPr="00AD04DB">
        <w:rPr>
          <w:rFonts w:ascii="Times New Roman" w:hAnsi="Times New Roman" w:cs="Times New Roman"/>
          <w:sz w:val="24"/>
          <w:szCs w:val="24"/>
          <w:lang w:val="uk-UA"/>
        </w:rPr>
        <w:t>1,0) В</w:t>
      </w:r>
      <w:r w:rsidR="00A51E7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A51E74" w:rsidRPr="00AD04DB">
        <w:rPr>
          <w:rFonts w:ascii="Times New Roman" w:hAnsi="Times New Roman" w:cs="Times New Roman"/>
          <w:sz w:val="24"/>
          <w:szCs w:val="24"/>
          <w:lang w:val="uk-UA"/>
        </w:rPr>
        <w:t>( 13,5 + 0,5 -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E74" w:rsidRPr="00AD04DB">
        <w:rPr>
          <w:rFonts w:ascii="Times New Roman" w:hAnsi="Times New Roman" w:cs="Times New Roman"/>
          <w:sz w:val="24"/>
          <w:szCs w:val="24"/>
          <w:lang w:val="uk-UA"/>
        </w:rPr>
        <w:t>1,0) А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Г) ( 11,5 + 1,5 -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Д) ( 12,5 + 0,5 -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1,5) Вт</w:t>
      </w:r>
    </w:p>
    <w:p w:rsidR="005603C9" w:rsidRPr="00AD04DB" w:rsidRDefault="005603C9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6425" w:rsidRPr="00AD04DB" w:rsidRDefault="0066393B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516425" w:rsidRPr="00AD04DB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516425"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ампи</w:t>
      </w:r>
      <w:r w:rsidR="00516425"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425"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ЖС 12-15</w:t>
      </w:r>
      <w:r w:rsidR="00516425" w:rsidRPr="00AD04DB">
        <w:rPr>
          <w:rFonts w:ascii="Times New Roman" w:hAnsi="Times New Roman" w:cs="Times New Roman"/>
          <w:sz w:val="24"/>
          <w:szCs w:val="24"/>
          <w:lang w:val="uk-UA"/>
        </w:rPr>
        <w:t>+15</w:t>
      </w:r>
      <w:r w:rsidR="00516425"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ЖС 12-25</w:t>
      </w:r>
      <w:r w:rsidR="00516425" w:rsidRPr="00AD04DB">
        <w:rPr>
          <w:rFonts w:ascii="Times New Roman" w:hAnsi="Times New Roman" w:cs="Times New Roman"/>
          <w:sz w:val="24"/>
          <w:szCs w:val="24"/>
          <w:lang w:val="uk-UA"/>
        </w:rPr>
        <w:t>+25 це світлофорні лампи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однією ниткою розжарювання напругою 1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 і 25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 Вт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з однією ниткою розжарювання напругою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ністю 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="00E6471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Вт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і 25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Вт</w:t>
      </w:r>
    </w:p>
    <w:p w:rsidR="00E6471D" w:rsidRDefault="00516425" w:rsidP="00AD04DB">
      <w:pPr>
        <w:pStyle w:val="a3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двома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нитк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розжарювання напругою 1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А і 25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Г) з двома нитками розжарювання, напругою 12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В,  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ністю 15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Вт 25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Вт відповідно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Д) з двома нитками розжарювання, одна напругою 12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В, друга напругою 15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В і 25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В відповідно</w:t>
      </w:r>
    </w:p>
    <w:p w:rsidR="008559A0" w:rsidRDefault="008559A0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3C9" w:rsidRPr="00AD04DB" w:rsidRDefault="0066393B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="005603C9" w:rsidRPr="00AD04DB">
        <w:rPr>
          <w:rFonts w:ascii="Times New Roman" w:hAnsi="Times New Roman" w:cs="Times New Roman"/>
          <w:sz w:val="24"/>
          <w:szCs w:val="24"/>
          <w:lang w:val="uk-UA"/>
        </w:rPr>
        <w:t>На якій відстані повинно бути чітко видно показання маневрових світлофорів?</w:t>
      </w:r>
    </w:p>
    <w:p w:rsidR="00E6471D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А) 400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Б) 100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В) 200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Г) 500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5603C9" w:rsidRPr="00AD04DB" w:rsidRDefault="005603C9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6425" w:rsidRPr="00AD04DB" w:rsidRDefault="0066393B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 </w:t>
      </w:r>
      <w:r w:rsidR="00516425"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Лампи потужністю 25 Вт повинні встановлюватися на лінзових 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вхідних і загороджувальних світлофорах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прохідних світлофорах, розташованих на кривих ділянках 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В) маневрових світлофорах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Г) вірні відповіді А і Б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Д) вірні відповіді Б і </w:t>
      </w:r>
      <w:r w:rsidR="00A51E74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8559A0" w:rsidRDefault="008559A0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59A0" w:rsidRDefault="008559A0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59A0" w:rsidRDefault="008559A0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59A0" w:rsidRDefault="008559A0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6425" w:rsidRPr="00AD04DB" w:rsidRDefault="0066393B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="00516425" w:rsidRPr="00AD04DB">
        <w:rPr>
          <w:rFonts w:ascii="Times New Roman" w:hAnsi="Times New Roman" w:cs="Times New Roman"/>
          <w:sz w:val="24"/>
          <w:szCs w:val="24"/>
          <w:lang w:val="uk-UA"/>
        </w:rPr>
        <w:t>Зміна ламп вхідних, вихідних і маршрутних світлофорів, що розташовані на головних коліях і коліях безупинного пропускання поїздів виконується в наступній послідовності: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4DB">
        <w:rPr>
          <w:rFonts w:ascii="Times New Roman" w:hAnsi="Times New Roman" w:cs="Times New Roman"/>
          <w:sz w:val="24"/>
          <w:szCs w:val="24"/>
        </w:rPr>
        <w:t xml:space="preserve">А) зелена – нова; з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зеленої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жовту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жовтої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червону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4D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04DB">
        <w:rPr>
          <w:rFonts w:ascii="Times New Roman" w:hAnsi="Times New Roman" w:cs="Times New Roman"/>
          <w:sz w:val="24"/>
          <w:szCs w:val="24"/>
        </w:rPr>
        <w:t>ілу</w:t>
      </w:r>
      <w:proofErr w:type="spellEnd"/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4D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червона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– нова; з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жовту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жовтої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зелену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зеленої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D04D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04DB">
        <w:rPr>
          <w:rFonts w:ascii="Times New Roman" w:hAnsi="Times New Roman" w:cs="Times New Roman"/>
          <w:sz w:val="24"/>
          <w:szCs w:val="24"/>
        </w:rPr>
        <w:t>ілу</w:t>
      </w:r>
      <w:proofErr w:type="spellEnd"/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4D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жовта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–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</w:rPr>
        <w:t xml:space="preserve">нова; з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жовтої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червону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AD04DB">
        <w:rPr>
          <w:rFonts w:ascii="Times New Roman" w:hAnsi="Times New Roman" w:cs="Times New Roman"/>
          <w:sz w:val="24"/>
          <w:szCs w:val="24"/>
        </w:rPr>
        <w:t>лої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AD0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зелену</w:t>
      </w:r>
      <w:proofErr w:type="spellEnd"/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4D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лампи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замінюються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5BF">
        <w:rPr>
          <w:rFonts w:ascii="Times New Roman" w:hAnsi="Times New Roman" w:cs="Times New Roman"/>
          <w:sz w:val="24"/>
          <w:szCs w:val="24"/>
        </w:rPr>
        <w:t>Д)</w:t>
      </w:r>
      <w:r w:rsidRPr="00AD0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вірної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</w:p>
    <w:p w:rsidR="00516425" w:rsidRPr="00AD04DB" w:rsidRDefault="00516425" w:rsidP="00AD04DB">
      <w:pPr>
        <w:pStyle w:val="a4"/>
        <w:ind w:left="567" w:firstLine="851"/>
        <w:rPr>
          <w:sz w:val="24"/>
          <w:szCs w:val="24"/>
          <w:lang w:val="uk-UA"/>
        </w:rPr>
      </w:pPr>
    </w:p>
    <w:p w:rsidR="00516425" w:rsidRPr="00AD04DB" w:rsidRDefault="0066393B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516425" w:rsidRPr="00AD04DB">
        <w:rPr>
          <w:rFonts w:ascii="Times New Roman" w:hAnsi="Times New Roman" w:cs="Times New Roman"/>
          <w:sz w:val="24"/>
          <w:szCs w:val="24"/>
          <w:lang w:val="uk-UA"/>
        </w:rPr>
        <w:t>На який термін можуть бути перенесені роботи за чотиритижневим планом-графіком, які були невиконані з поважних причин ,  періодичність виконання яких – один раз в тиждень?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А) одна доба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Б) дві доби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В) три доби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Г) чотири доби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Д) до наступної перевірки </w:t>
      </w:r>
    </w:p>
    <w:p w:rsidR="00516425" w:rsidRPr="00AD04DB" w:rsidRDefault="00516425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4DB" w:rsidRPr="00AD04DB" w:rsidRDefault="00F17D9E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D04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04DB"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Як перевіряється </w:t>
      </w:r>
      <w:r w:rsidR="00901754">
        <w:rPr>
          <w:rFonts w:ascii="Times New Roman" w:hAnsi="Times New Roman" w:cs="Times New Roman"/>
          <w:sz w:val="24"/>
          <w:szCs w:val="24"/>
          <w:lang w:val="uk-UA"/>
        </w:rPr>
        <w:t xml:space="preserve">правильність підключення макету при </w:t>
      </w:r>
      <w:r w:rsidR="00AD04DB" w:rsidRPr="00AD04DB">
        <w:rPr>
          <w:rFonts w:ascii="Times New Roman" w:hAnsi="Times New Roman" w:cs="Times New Roman"/>
          <w:sz w:val="24"/>
          <w:szCs w:val="24"/>
          <w:lang w:val="uk-UA"/>
        </w:rPr>
        <w:t>виключенн</w:t>
      </w:r>
      <w:r w:rsidR="0090175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D04DB"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 стрілки зі збереженням користування сигналами</w:t>
      </w: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А) стрілка вольтметру не відхиляється, контрольні лампочки погашені</w:t>
      </w: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Б) стрілка амперметру не відхиляється, контрольні лампочки погашені</w:t>
      </w: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В) стрілка амперметру не відхиляється, контрольні лампочки загораються відповідним положенню стрілки світом</w:t>
      </w: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Г) стрілка вольтметру не відхиляється, контрольні лампочки загораються відповідним положенню стрілки світом</w:t>
      </w: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Д) стрілка омметру не відхиляється, контрольні лампочки загораються відповідним положенню стрілки світом</w:t>
      </w:r>
    </w:p>
    <w:p w:rsidR="00F17D9E" w:rsidRDefault="00F17D9E" w:rsidP="00F17D9E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7D9E" w:rsidRPr="00AD04DB" w:rsidRDefault="00F17D9E" w:rsidP="00F17D9E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 Яка посадова особа дає дозвіл на виключення пристроїв терміном до 8 годин?</w:t>
      </w:r>
    </w:p>
    <w:p w:rsidR="00F17D9E" w:rsidRPr="00AD04DB" w:rsidRDefault="00F17D9E" w:rsidP="00F17D9E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А) старший електромеханік</w:t>
      </w:r>
    </w:p>
    <w:p w:rsidR="00F17D9E" w:rsidRPr="00AD04DB" w:rsidRDefault="00F17D9E" w:rsidP="00F17D9E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Б) начальних залізниці</w:t>
      </w:r>
    </w:p>
    <w:p w:rsidR="00F17D9E" w:rsidRPr="00AD04DB" w:rsidRDefault="00F17D9E" w:rsidP="00F17D9E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В) начальник залізничної станції</w:t>
      </w:r>
    </w:p>
    <w:p w:rsidR="00F17D9E" w:rsidRPr="00AD04DB" w:rsidRDefault="00F17D9E" w:rsidP="00F17D9E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Г) начальник дистанції сигналізації та зв’язку</w:t>
      </w:r>
    </w:p>
    <w:p w:rsidR="00F17D9E" w:rsidRDefault="00F17D9E" w:rsidP="00F17D9E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Д) начальник відділку залізниці</w:t>
      </w:r>
    </w:p>
    <w:p w:rsidR="00F17D9E" w:rsidRPr="00AD04DB" w:rsidRDefault="00F17D9E" w:rsidP="00F17D9E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B1595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Яким інструментом перевіряється щільність притиснення гостряка до рамної рейки ?</w:t>
      </w: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А) мали</w:t>
      </w:r>
      <w:r w:rsidR="00FF15B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04DB">
        <w:rPr>
          <w:rFonts w:ascii="Times New Roman" w:hAnsi="Times New Roman" w:cs="Times New Roman"/>
          <w:sz w:val="24"/>
          <w:szCs w:val="24"/>
          <w:lang w:val="uk-UA"/>
        </w:rPr>
        <w:t>ломік</w:t>
      </w:r>
      <w:r w:rsidR="00FF15BF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Б) щуп</w:t>
      </w:r>
      <w:r w:rsidR="00FF15BF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 товщиною 4 мм</w:t>
      </w: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В) мали</w:t>
      </w:r>
      <w:r w:rsidR="00FF15B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04DB">
        <w:rPr>
          <w:rFonts w:ascii="Times New Roman" w:hAnsi="Times New Roman" w:cs="Times New Roman"/>
          <w:sz w:val="24"/>
          <w:szCs w:val="24"/>
          <w:lang w:val="uk-UA"/>
        </w:rPr>
        <w:t>ломік</w:t>
      </w:r>
      <w:r w:rsidR="00FF15BF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 та щуп</w:t>
      </w:r>
      <w:r w:rsidR="00FF15BF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 товщиною 4 мм</w:t>
      </w: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Г) щуп</w:t>
      </w:r>
      <w:r w:rsidR="00FF15BF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 товщиною 2</w:t>
      </w:r>
      <w:r w:rsidR="00FF1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Д) немає правильної відповіді</w:t>
      </w:r>
    </w:p>
    <w:p w:rsid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DBE" w:rsidRDefault="00B50DBE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DBE" w:rsidRDefault="00B50DBE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DBE" w:rsidRPr="00AD04DB" w:rsidRDefault="00B50DBE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DBE" w:rsidRPr="00FF15BF" w:rsidRDefault="00B50DBE" w:rsidP="00B50DBE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12 При відключеному монтажу опір ізоляції кожної жили кабелю з поліетиленовою ізоляцією розрахований на 1 км його довжини повинен бути не менше: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</w:t>
      </w:r>
      <w:proofErr w:type="spellStart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150 </w:t>
      </w:r>
      <w:proofErr w:type="spellStart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100 </w:t>
      </w:r>
      <w:proofErr w:type="spellStart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40 </w:t>
      </w:r>
      <w:proofErr w:type="spellStart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30 </w:t>
      </w:r>
      <w:proofErr w:type="spellStart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 Мінімальний опір ізоляції з підключеним джерелом живлення  та монтажем для сигнальних, стрілочних, релейних та живильних кабелів повинен бути не менше: 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</w:t>
      </w:r>
      <w:proofErr w:type="spellStart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150 </w:t>
      </w:r>
      <w:proofErr w:type="spellStart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25 </w:t>
      </w:r>
      <w:proofErr w:type="spellStart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230 </w:t>
      </w:r>
      <w:proofErr w:type="spellStart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30 </w:t>
      </w:r>
      <w:proofErr w:type="spellStart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14 Який опір має жила сигнально - блокувального кабелю діаметром 0,9 мм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А) 18 Ом/ км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22,8 Ом/ км 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27,8 Ом/ км 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Г) 23,5 Ом/км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Д) 33 Ом/ км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15 Яка повинна бути глибина траншеї для прокладання силового кабелю без захисту: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0,5 м 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Б) 0,7 м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В) 0,8 м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Г) 1 м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Д) 1,1 м</w:t>
      </w:r>
    </w:p>
    <w:p w:rsidR="008559A0" w:rsidRPr="00FF15BF" w:rsidRDefault="008559A0" w:rsidP="008559A0">
      <w:pPr>
        <w:pStyle w:val="a3"/>
        <w:ind w:left="567" w:firstLine="851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559A0" w:rsidRPr="00FF15BF" w:rsidSect="0066393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E133E"/>
    <w:multiLevelType w:val="hybridMultilevel"/>
    <w:tmpl w:val="EDC8B2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C9"/>
    <w:rsid w:val="0010457A"/>
    <w:rsid w:val="001B1595"/>
    <w:rsid w:val="001E43A4"/>
    <w:rsid w:val="002F45BF"/>
    <w:rsid w:val="003A76AD"/>
    <w:rsid w:val="00516425"/>
    <w:rsid w:val="005603C9"/>
    <w:rsid w:val="00632364"/>
    <w:rsid w:val="00655007"/>
    <w:rsid w:val="0066393B"/>
    <w:rsid w:val="006C0645"/>
    <w:rsid w:val="00735DF9"/>
    <w:rsid w:val="008559A0"/>
    <w:rsid w:val="00901754"/>
    <w:rsid w:val="00A40112"/>
    <w:rsid w:val="00A51E74"/>
    <w:rsid w:val="00AD04DB"/>
    <w:rsid w:val="00B2397A"/>
    <w:rsid w:val="00B50DBE"/>
    <w:rsid w:val="00BF7780"/>
    <w:rsid w:val="00E27143"/>
    <w:rsid w:val="00E6471D"/>
    <w:rsid w:val="00F17D9E"/>
    <w:rsid w:val="00F41869"/>
    <w:rsid w:val="00FD6A86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3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3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2EC2-1096-4A0E-807E-9A7AE385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ТАТЬЯНИН КОМП</cp:lastModifiedBy>
  <cp:revision>4</cp:revision>
  <dcterms:created xsi:type="dcterms:W3CDTF">2020-05-10T16:02:00Z</dcterms:created>
  <dcterms:modified xsi:type="dcterms:W3CDTF">2020-05-10T16:03:00Z</dcterms:modified>
</cp:coreProperties>
</file>